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054" w:rsidRPr="00570727" w:rsidRDefault="00B15E6F" w:rsidP="00570727">
      <w:pPr>
        <w:spacing w:after="0" w:line="240" w:lineRule="auto"/>
        <w:jc w:val="both"/>
        <w:rPr>
          <w:rFonts w:ascii="Times New Roman" w:hAnsi="Times New Roman" w:cs="Times New Roman"/>
          <w:b/>
          <w:sz w:val="24"/>
          <w:szCs w:val="24"/>
          <w:lang w:val="kk-KZ"/>
        </w:rPr>
      </w:pPr>
      <w:r w:rsidRPr="00570727">
        <w:rPr>
          <w:rFonts w:ascii="Times New Roman" w:hAnsi="Times New Roman" w:cs="Times New Roman"/>
          <w:b/>
          <w:sz w:val="24"/>
          <w:szCs w:val="24"/>
          <w:lang w:val="kk-KZ"/>
        </w:rPr>
        <w:t>Лекция 1 : Основные тенденции развития стран Азии и Африки в первой половине ХХ века</w:t>
      </w:r>
      <w:r w:rsidR="00637054" w:rsidRPr="00570727">
        <w:rPr>
          <w:rFonts w:ascii="Times New Roman" w:hAnsi="Times New Roman" w:cs="Times New Roman"/>
          <w:b/>
          <w:sz w:val="24"/>
          <w:szCs w:val="24"/>
          <w:lang w:val="kk-KZ"/>
        </w:rPr>
        <w:t xml:space="preserve">. </w:t>
      </w:r>
    </w:p>
    <w:p w:rsidR="00637054" w:rsidRPr="00570727" w:rsidRDefault="00637054" w:rsidP="00570727">
      <w:pPr>
        <w:spacing w:after="0" w:line="240" w:lineRule="auto"/>
        <w:jc w:val="both"/>
        <w:rPr>
          <w:rFonts w:ascii="Times New Roman" w:hAnsi="Times New Roman" w:cs="Times New Roman"/>
          <w:b/>
          <w:sz w:val="24"/>
          <w:szCs w:val="24"/>
          <w:lang w:val="kk-KZ"/>
        </w:rPr>
      </w:pPr>
    </w:p>
    <w:p w:rsidR="00637054" w:rsidRDefault="00637054" w:rsidP="00570727">
      <w:pPr>
        <w:spacing w:after="0" w:line="240" w:lineRule="auto"/>
        <w:jc w:val="both"/>
        <w:rPr>
          <w:rFonts w:ascii="Times New Roman" w:hAnsi="Times New Roman" w:cs="Times New Roman"/>
          <w:sz w:val="24"/>
          <w:szCs w:val="24"/>
          <w:lang w:val="kk-KZ"/>
        </w:rPr>
      </w:pPr>
      <w:r w:rsidRPr="00570727">
        <w:rPr>
          <w:rFonts w:ascii="Times New Roman" w:hAnsi="Times New Roman" w:cs="Times New Roman"/>
          <w:b/>
          <w:sz w:val="24"/>
          <w:szCs w:val="24"/>
          <w:lang w:val="kk-KZ"/>
        </w:rPr>
        <w:t>Цель</w:t>
      </w:r>
      <w:r w:rsidR="007244CA">
        <w:rPr>
          <w:rFonts w:ascii="Times New Roman" w:hAnsi="Times New Roman" w:cs="Times New Roman"/>
          <w:b/>
          <w:sz w:val="24"/>
          <w:szCs w:val="24"/>
          <w:lang w:val="kk-KZ"/>
        </w:rPr>
        <w:t xml:space="preserve">: </w:t>
      </w:r>
      <w:r w:rsidR="007244CA">
        <w:rPr>
          <w:rFonts w:ascii="Times New Roman" w:hAnsi="Times New Roman" w:cs="Times New Roman"/>
          <w:sz w:val="24"/>
          <w:szCs w:val="24"/>
          <w:lang w:val="kk-KZ"/>
        </w:rPr>
        <w:t>охарактеризовать основные тенденции и события, определяющие развитие стран Азии и Африки в первой половине ХХ века.</w:t>
      </w:r>
    </w:p>
    <w:p w:rsidR="007244CA" w:rsidRPr="007244CA" w:rsidRDefault="007244CA" w:rsidP="00570727">
      <w:pPr>
        <w:spacing w:after="0" w:line="240" w:lineRule="auto"/>
        <w:jc w:val="both"/>
        <w:rPr>
          <w:rFonts w:ascii="Times New Roman" w:hAnsi="Times New Roman" w:cs="Times New Roman"/>
          <w:sz w:val="24"/>
          <w:szCs w:val="24"/>
          <w:lang w:val="kk-KZ"/>
        </w:rPr>
      </w:pPr>
    </w:p>
    <w:p w:rsidR="00637054" w:rsidRPr="00570727" w:rsidRDefault="008D3009" w:rsidP="007244CA">
      <w:pPr>
        <w:spacing w:after="0" w:line="240" w:lineRule="auto"/>
        <w:jc w:val="center"/>
        <w:rPr>
          <w:rFonts w:ascii="Times New Roman" w:hAnsi="Times New Roman" w:cs="Times New Roman"/>
          <w:b/>
          <w:sz w:val="24"/>
          <w:szCs w:val="24"/>
          <w:lang w:val="kk-KZ"/>
        </w:rPr>
      </w:pPr>
      <w:r w:rsidRPr="00570727">
        <w:rPr>
          <w:rFonts w:ascii="Times New Roman" w:hAnsi="Times New Roman" w:cs="Times New Roman"/>
          <w:b/>
          <w:sz w:val="24"/>
          <w:szCs w:val="24"/>
          <w:lang w:val="kk-KZ"/>
        </w:rPr>
        <w:t>План</w:t>
      </w:r>
      <w:r w:rsidR="00637054" w:rsidRPr="00570727">
        <w:rPr>
          <w:rFonts w:ascii="Times New Roman" w:hAnsi="Times New Roman" w:cs="Times New Roman"/>
          <w:b/>
          <w:sz w:val="24"/>
          <w:szCs w:val="24"/>
          <w:lang w:val="kk-KZ"/>
        </w:rPr>
        <w:t>:</w:t>
      </w:r>
    </w:p>
    <w:p w:rsidR="00A80E87" w:rsidRPr="00570727" w:rsidRDefault="00A80E87" w:rsidP="00570727">
      <w:pPr>
        <w:pStyle w:val="1"/>
        <w:numPr>
          <w:ilvl w:val="0"/>
          <w:numId w:val="11"/>
        </w:numPr>
        <w:spacing w:before="0" w:line="240" w:lineRule="auto"/>
        <w:jc w:val="both"/>
        <w:textAlignment w:val="baseline"/>
        <w:rPr>
          <w:rFonts w:ascii="Times New Roman" w:hAnsi="Times New Roman" w:cs="Times New Roman"/>
          <w:b w:val="0"/>
          <w:bCs w:val="0"/>
          <w:color w:val="auto"/>
          <w:sz w:val="24"/>
          <w:szCs w:val="24"/>
        </w:rPr>
      </w:pPr>
      <w:r w:rsidRPr="00570727">
        <w:rPr>
          <w:rFonts w:ascii="Times New Roman" w:hAnsi="Times New Roman" w:cs="Times New Roman"/>
          <w:b w:val="0"/>
          <w:bCs w:val="0"/>
          <w:color w:val="auto"/>
          <w:sz w:val="24"/>
          <w:szCs w:val="24"/>
        </w:rPr>
        <w:t>Колониальная система империализма.</w:t>
      </w:r>
    </w:p>
    <w:p w:rsidR="00A80E87" w:rsidRPr="00570727" w:rsidRDefault="00A80E87" w:rsidP="00570727">
      <w:pPr>
        <w:pStyle w:val="a5"/>
        <w:numPr>
          <w:ilvl w:val="0"/>
          <w:numId w:val="11"/>
        </w:numPr>
        <w:spacing w:after="0" w:line="240" w:lineRule="auto"/>
        <w:jc w:val="both"/>
        <w:rPr>
          <w:rFonts w:ascii="Times New Roman" w:hAnsi="Times New Roman" w:cs="Times New Roman"/>
          <w:sz w:val="24"/>
          <w:szCs w:val="24"/>
        </w:rPr>
      </w:pPr>
      <w:r w:rsidRPr="00570727">
        <w:rPr>
          <w:rFonts w:ascii="Times New Roman" w:hAnsi="Times New Roman" w:cs="Times New Roman"/>
          <w:sz w:val="24"/>
          <w:szCs w:val="24"/>
        </w:rPr>
        <w:t>Аграрные структуры в условиях колониально-капиталистической экономики.</w:t>
      </w:r>
    </w:p>
    <w:p w:rsidR="00A80E87" w:rsidRPr="00570727" w:rsidRDefault="00E75604" w:rsidP="00570727">
      <w:pPr>
        <w:pStyle w:val="a5"/>
        <w:numPr>
          <w:ilvl w:val="0"/>
          <w:numId w:val="11"/>
        </w:numPr>
        <w:spacing w:after="0" w:line="240" w:lineRule="auto"/>
        <w:jc w:val="both"/>
        <w:rPr>
          <w:rFonts w:ascii="Times New Roman" w:hAnsi="Times New Roman" w:cs="Times New Roman"/>
          <w:sz w:val="24"/>
          <w:szCs w:val="24"/>
        </w:rPr>
      </w:pPr>
      <w:r w:rsidRPr="00570727">
        <w:rPr>
          <w:rFonts w:ascii="Times New Roman" w:hAnsi="Times New Roman" w:cs="Times New Roman"/>
          <w:sz w:val="24"/>
          <w:szCs w:val="24"/>
        </w:rPr>
        <w:t>Особенности становления капитализма в городской экономике.</w:t>
      </w:r>
    </w:p>
    <w:p w:rsidR="00637054" w:rsidRPr="00570727" w:rsidRDefault="00637054" w:rsidP="00570727">
      <w:pPr>
        <w:spacing w:after="0" w:line="240" w:lineRule="auto"/>
        <w:jc w:val="both"/>
        <w:rPr>
          <w:rFonts w:ascii="Times New Roman" w:eastAsia="Times New Roman" w:hAnsi="Times New Roman" w:cs="Times New Roman"/>
          <w:color w:val="000000"/>
          <w:sz w:val="24"/>
          <w:szCs w:val="24"/>
          <w:lang w:eastAsia="ru-RU"/>
        </w:rPr>
      </w:pPr>
    </w:p>
    <w:p w:rsidR="00061E56" w:rsidRPr="00570727" w:rsidRDefault="00061E56" w:rsidP="00570727">
      <w:pPr>
        <w:pStyle w:val="1"/>
        <w:spacing w:before="0" w:line="240" w:lineRule="auto"/>
        <w:jc w:val="both"/>
        <w:textAlignment w:val="baseline"/>
        <w:rPr>
          <w:rFonts w:ascii="Times New Roman" w:hAnsi="Times New Roman" w:cs="Times New Roman"/>
          <w:bCs w:val="0"/>
          <w:color w:val="auto"/>
          <w:sz w:val="24"/>
          <w:szCs w:val="24"/>
        </w:rPr>
      </w:pPr>
      <w:r w:rsidRPr="00570727">
        <w:rPr>
          <w:rFonts w:ascii="Times New Roman" w:hAnsi="Times New Roman" w:cs="Times New Roman"/>
          <w:bCs w:val="0"/>
          <w:color w:val="auto"/>
          <w:sz w:val="24"/>
          <w:szCs w:val="24"/>
        </w:rPr>
        <w:t xml:space="preserve">    Колониальная система империализма.</w:t>
      </w:r>
    </w:p>
    <w:p w:rsidR="00A80E87" w:rsidRPr="00570727" w:rsidRDefault="00A80E87" w:rsidP="00570727">
      <w:pPr>
        <w:pStyle w:val="a3"/>
        <w:spacing w:before="0" w:beforeAutospacing="0" w:after="0" w:afterAutospacing="0"/>
        <w:ind w:firstLine="255"/>
        <w:jc w:val="both"/>
        <w:textAlignment w:val="baseline"/>
      </w:pPr>
      <w:r w:rsidRPr="00570727">
        <w:t>Начиная с первых шагов складывания колониальной системы и большую часть XX столетия развитие человечества в значительной степени шло под знаком господства группы стран, объединяемых под общим названием «Запад» (Великобритания, Франция, Германия, Россия (СССР), Италия, Испания, США, Канада и др.), т.е.</w:t>
      </w:r>
    </w:p>
    <w:p w:rsidR="00A80E87" w:rsidRPr="00570727" w:rsidRDefault="00A80E87" w:rsidP="00570727">
      <w:pPr>
        <w:spacing w:after="0" w:line="240" w:lineRule="auto"/>
        <w:jc w:val="both"/>
        <w:rPr>
          <w:rFonts w:ascii="Times New Roman" w:hAnsi="Times New Roman" w:cs="Times New Roman"/>
          <w:sz w:val="24"/>
          <w:szCs w:val="24"/>
        </w:rPr>
      </w:pPr>
      <w:r w:rsidRPr="00570727">
        <w:rPr>
          <w:rFonts w:ascii="Times New Roman" w:hAnsi="Times New Roman" w:cs="Times New Roman"/>
          <w:sz w:val="24"/>
          <w:szCs w:val="24"/>
        </w:rPr>
        <w:t>мир был евроцентристским или, в широком смысле, евро-американо-центристским. Остальные народы, регионы и страны брались в расчет постольку, поскольку они были связаны с историей Запада.</w:t>
      </w:r>
    </w:p>
    <w:p w:rsidR="00A80E87" w:rsidRPr="00570727" w:rsidRDefault="00A80E87" w:rsidP="00570727">
      <w:pPr>
        <w:pStyle w:val="a3"/>
        <w:spacing w:before="0" w:beforeAutospacing="0" w:after="0" w:afterAutospacing="0"/>
        <w:ind w:firstLine="255"/>
        <w:jc w:val="both"/>
        <w:textAlignment w:val="baseline"/>
      </w:pPr>
      <w:r w:rsidRPr="00570727">
        <w:t>Эпоха освоения и подчинения Азии, Африки и Америки европейскими народами началась с Великих географических открытий XV— XVI вв. Заключительным актом этой эпопеи стало создание к концу XIX в. великих колониальных империй, охвативших громадные пространства и многочисленные народы и страны во всех частях земного шара. Следует отметить, что колониализм и империализм не были исключительной монополией Европы или западного мира нового и новейшего времени. История завоеваний так же стара как и история цивилизаций. Империя как форма политической организации стран и народов существовала чуть ли не с самого начала истории человечества. Достаточно вспомнить, например, империю Александра Македонского, Римскую и Византийскую империи, Священную Римскую империю, империи Цин Шихуанди и Чингисхана и т.д.</w:t>
      </w:r>
    </w:p>
    <w:p w:rsidR="00A80E87" w:rsidRPr="00570727" w:rsidRDefault="00A80E87" w:rsidP="00570727">
      <w:pPr>
        <w:pStyle w:val="a3"/>
        <w:spacing w:before="0" w:beforeAutospacing="0" w:after="0" w:afterAutospacing="0"/>
        <w:ind w:firstLine="255"/>
        <w:jc w:val="both"/>
        <w:textAlignment w:val="baseline"/>
      </w:pPr>
      <w:r w:rsidRPr="00570727">
        <w:t>B современном пониманиитермин «империя» (атакже производный от него термин «империализм») связан с латинским словом «император» и обычно ассоциируется с идеями диктаторской власти и принудительными методами управления. B новое время он впервые вошел в обиход во Франции в 30-х г. XIX в. и применялся в отношении сторонников Наполеоновской империи. B последующиедесятилетия с усилением колониальной экспансии Британии и других стран этот термин получил популярность в качестве эквивалента термина «колониализм». Нарубеже ХІХиХХвв. империализм стал рассматриваться как особая стадия развития капитализма, характеризующаяся ужесточением эксплуатации низших классов внутри страны и усилением борьбы за передел мира на международной арене.</w:t>
      </w:r>
    </w:p>
    <w:p w:rsidR="00A80E87" w:rsidRPr="00570727" w:rsidRDefault="00A80E87" w:rsidP="00570727">
      <w:pPr>
        <w:pStyle w:val="a3"/>
        <w:spacing w:before="0" w:beforeAutospacing="0" w:after="0" w:afterAutospacing="0"/>
        <w:ind w:firstLine="255"/>
        <w:jc w:val="both"/>
        <w:textAlignment w:val="baseline"/>
      </w:pPr>
      <w:r w:rsidRPr="00570727">
        <w:t>Империализм характеризуется и особыми отношениями господства и зависимости. Различные нации по своему происхождению, влиянию, ресурсам, возможностям не равны. Одни из них крупные, другие мелкие, одни обладают развитой промышленностью, а другие значительно отстали в процессе модернизации. Международное неравенство во все времена составляло реальность, что обусловливало подавление и подчинение слабых народов и стран сильными и могущественными империями и мировымидержавами.</w:t>
      </w:r>
    </w:p>
    <w:p w:rsidR="00A80E87" w:rsidRPr="00570727" w:rsidRDefault="00A80E87" w:rsidP="00570727">
      <w:pPr>
        <w:pStyle w:val="a3"/>
        <w:spacing w:before="0" w:beforeAutospacing="0" w:after="0" w:afterAutospacing="0"/>
        <w:ind w:firstLine="255"/>
        <w:jc w:val="both"/>
        <w:textAlignment w:val="baseline"/>
      </w:pPr>
      <w:r w:rsidRPr="00570727">
        <w:t xml:space="preserve">Как показывает исторический опыт, любая сильная цивилизация неизменно обнаруживала тенденцию к пространственному расширению. Поэтому она неизбежно приобретала имперский характер. B последние пять столетий инициатива в экспансии принадлежала европейцам, а затем Западу в целом. Хронологически начало формирования евроцентристской капиталистической цивилизации совпало с началом Великих географических открытий. Складывавшаяся молодая динамичная цивилизация </w:t>
      </w:r>
      <w:r w:rsidRPr="00570727">
        <w:lastRenderedPageBreak/>
        <w:t>как бы сразу заявляла свои претензии на весь земной шар. B течение последующих за открытиями X. Колумба и Васка да Гамы четырех столетий был либо освоен и заселен, либо покорен весь остальной мир.</w:t>
      </w:r>
    </w:p>
    <w:p w:rsidR="00A80E87" w:rsidRPr="00570727" w:rsidRDefault="00A80E87" w:rsidP="00570727">
      <w:pPr>
        <w:pStyle w:val="a3"/>
        <w:spacing w:before="0" w:beforeAutospacing="0" w:after="0" w:afterAutospacing="0"/>
        <w:ind w:firstLine="255"/>
        <w:jc w:val="both"/>
        <w:textAlignment w:val="baseline"/>
      </w:pPr>
      <w:r w:rsidRPr="00570727">
        <w:t>Промышленная революция XIX в. дала новый толчок заморской экспансии европейских держав. Территориальные захваты стали рассматриваться как средство увеличения богатств, престижа, военной мощи и получения дополнительных козырей в дипломагической игре. Между ведущими промышленными державами развернулась острая конкурентная борьба за сферы и регионы наиболее выгодного помещения капитала,атакже рынки сбыта товаров. Конец XIX в. был ознаменован обострением борьбы ведущих европейских стран за завоевание еще незанятых территорий и стран в Африке, Азии и Океании.</w:t>
      </w:r>
    </w:p>
    <w:p w:rsidR="00A80E87" w:rsidRPr="00570727" w:rsidRDefault="00A80E87" w:rsidP="00570727">
      <w:pPr>
        <w:pStyle w:val="a3"/>
        <w:spacing w:before="0" w:beforeAutospacing="0" w:after="0" w:afterAutospacing="0"/>
        <w:ind w:firstLine="255"/>
        <w:jc w:val="both"/>
        <w:textAlignment w:val="baseline"/>
      </w:pPr>
      <w:r w:rsidRPr="00570727">
        <w:t>K началу XX в. завершилась волна создания огромных колониальных империй, самой крупной из которых стала Британская империя, раскинувшаяся на громадных пространствах от Гонконга на Востоке и до Канады на Западе. Весь мир оказался поделенным, на планете почти не осталось «ничейных» территорий. Великая эпоха европейской экспансии закончилась. B ходе множества войн за раздел и передел территорий европейские народы распространили свое господство почти над всем земным шаром.</w:t>
      </w:r>
    </w:p>
    <w:p w:rsidR="00A80E87" w:rsidRPr="00570727" w:rsidRDefault="00A80E87" w:rsidP="00570727">
      <w:pPr>
        <w:pStyle w:val="a3"/>
        <w:spacing w:before="0" w:beforeAutospacing="0" w:after="0" w:afterAutospacing="0"/>
        <w:ind w:firstLine="255"/>
        <w:jc w:val="both"/>
        <w:textAlignment w:val="baseline"/>
      </w:pPr>
      <w:r w:rsidRPr="00570727">
        <w:t>До конца XIX — начала XX в. неевропейские народы осваивали европейские научно-технические, экономические, интеллектуальные и другие достижения пассивно; теперь начался этап их активного освоения как бы изнутри. Приоритет в данном плане несомненно принадлежит Японии, которая в результате реформ Мейдзи в 1868 г.</w:t>
      </w:r>
    </w:p>
    <w:p w:rsidR="00A80E87" w:rsidRPr="00570727" w:rsidRDefault="00A80E87" w:rsidP="00570727">
      <w:pPr>
        <w:pStyle w:val="a3"/>
        <w:spacing w:before="0" w:beforeAutospacing="0" w:after="0" w:afterAutospacing="0"/>
        <w:ind w:firstLine="255"/>
        <w:jc w:val="both"/>
        <w:textAlignment w:val="baseline"/>
      </w:pPr>
      <w:r w:rsidRPr="00570727">
        <w:t>встала на путь капиталистического развития. Реформы положили начало заметному экономическому росту страны, что, в свою очередь, дало ей возможность перейти на путь внешней экспансии. Атакаяпон- ской авиацией 7 декабря 1941 г. американской военно-морской базы Пёрл-Харбор воочию продемонстрировала реальное начало конца евроцентристского мира и стала точкой отсчета новой эпохи в мировой истории. Ho до второй половины XX в. мир оставался евроцент- ристским: западные страны продолжали диктовать свою волю и определять правила политической игры на международной арене. Подавляющему большинству остальных стран и народов была отведена лишь пассивная роль объектов политики великих держав.</w:t>
      </w:r>
    </w:p>
    <w:p w:rsidR="00A80E87" w:rsidRPr="00570727" w:rsidRDefault="00A80E87" w:rsidP="00570727">
      <w:pPr>
        <w:pStyle w:val="a3"/>
        <w:spacing w:before="0" w:beforeAutospacing="0" w:after="0" w:afterAutospacing="0"/>
        <w:ind w:firstLine="255"/>
        <w:jc w:val="both"/>
        <w:textAlignment w:val="baseline"/>
      </w:pPr>
      <w:r w:rsidRPr="00570727">
        <w:t>Возникновение</w:t>
      </w:r>
    </w:p>
    <w:p w:rsidR="00A80E87" w:rsidRPr="00570727" w:rsidRDefault="00A80E87" w:rsidP="00570727">
      <w:pPr>
        <w:pStyle w:val="a3"/>
        <w:spacing w:before="0" w:beforeAutospacing="0" w:after="0" w:afterAutospacing="0"/>
        <w:ind w:firstLine="255"/>
        <w:jc w:val="both"/>
        <w:textAlignment w:val="baseline"/>
      </w:pPr>
      <w:r w:rsidRPr="00570727">
        <w:t>колониальной</w:t>
      </w:r>
    </w:p>
    <w:p w:rsidR="00A80E87" w:rsidRPr="00570727" w:rsidRDefault="00A80E87" w:rsidP="00570727">
      <w:pPr>
        <w:pStyle w:val="a3"/>
        <w:spacing w:before="0" w:beforeAutospacing="0" w:after="0" w:afterAutospacing="0"/>
        <w:ind w:firstLine="255"/>
        <w:jc w:val="both"/>
        <w:textAlignment w:val="baseline"/>
      </w:pPr>
      <w:r w:rsidRPr="00570727">
        <w:t>системы</w:t>
      </w:r>
    </w:p>
    <w:p w:rsidR="00A80E87" w:rsidRPr="00570727" w:rsidRDefault="00A80E87" w:rsidP="00570727">
      <w:pPr>
        <w:pStyle w:val="a3"/>
        <w:spacing w:before="0" w:beforeAutospacing="0" w:after="0" w:afterAutospacing="0"/>
        <w:ind w:firstLine="255"/>
        <w:jc w:val="both"/>
        <w:textAlignment w:val="baseline"/>
      </w:pPr>
      <w:r w:rsidRPr="00570727">
        <w:t>империализма</w:t>
      </w:r>
    </w:p>
    <w:p w:rsidR="00A80E87" w:rsidRPr="00570727" w:rsidRDefault="00A80E87" w:rsidP="00570727">
      <w:pPr>
        <w:pStyle w:val="a3"/>
        <w:spacing w:before="0" w:beforeAutospacing="0" w:after="0" w:afterAutospacing="0"/>
        <w:ind w:firstLine="255"/>
        <w:jc w:val="both"/>
        <w:textAlignment w:val="baseline"/>
      </w:pPr>
      <w:r w:rsidRPr="00570727">
        <w:t>Завершение территориального раздела мира к началу XX в. означало вместе с тем окончательное превращение колониальной системы домонополистического капитализма в колониальную систему империализма.</w:t>
      </w:r>
    </w:p>
    <w:p w:rsidR="00A80E87" w:rsidRPr="00570727" w:rsidRDefault="00A80E87" w:rsidP="00570727">
      <w:pPr>
        <w:pStyle w:val="a3"/>
        <w:spacing w:before="0" w:beforeAutospacing="0" w:after="0" w:afterAutospacing="0"/>
        <w:ind w:firstLine="255"/>
        <w:jc w:val="both"/>
        <w:textAlignment w:val="baseline"/>
      </w:pPr>
      <w:r w:rsidRPr="00570727">
        <w:t>Главной и решающей особенностью колониальной системы империализма являлось то, что она охватила весь мир, все территории земного шара, стала неотъемлемой частью мирового капиталистического хозяйства. Колониальная система включала в себя как колонии в собственном смысле слова, т.е. страны и территории, лишенные какой бы то ни было формы самоуправления, так и полуколонии, в том или ином виде сохранившие свои традиционные системы управления. Следует отметить, что по численности меньшая группа стран-полуколоний сохраняла суверенитет лишь формально. Опутанные сетью неравноправных договоров, кабальных займов и военных союзов, они оказывались в зависимости от промышленно развитых стран. По своей социально-экономической структуре полуколонии не отличались от колоний. B условиях империализма ярко проявились тенденции к полному закабалению зависимых стран, к превращению полуколоний B колонии.</w:t>
      </w:r>
    </w:p>
    <w:p w:rsidR="00A80E87" w:rsidRPr="00570727" w:rsidRDefault="00A80E87" w:rsidP="00570727">
      <w:pPr>
        <w:pStyle w:val="a3"/>
        <w:spacing w:before="0" w:beforeAutospacing="0" w:after="0" w:afterAutospacing="0"/>
        <w:ind w:firstLine="255"/>
        <w:jc w:val="both"/>
        <w:textAlignment w:val="baseline"/>
      </w:pPr>
      <w:r w:rsidRPr="00570727">
        <w:t>Вывоз капиталіі в колонии</w:t>
      </w:r>
    </w:p>
    <w:p w:rsidR="00A80E87" w:rsidRPr="00570727" w:rsidRDefault="00A80E87" w:rsidP="00570727">
      <w:pPr>
        <w:pStyle w:val="a3"/>
        <w:spacing w:before="0" w:beforeAutospacing="0" w:after="0" w:afterAutospacing="0"/>
        <w:ind w:firstLine="255"/>
        <w:jc w:val="both"/>
        <w:textAlignment w:val="baseline"/>
      </w:pPr>
      <w:r w:rsidRPr="00570727">
        <w:t>и зависимые страны.</w:t>
      </w:r>
    </w:p>
    <w:p w:rsidR="00A80E87" w:rsidRPr="00570727" w:rsidRDefault="00A80E87" w:rsidP="00570727">
      <w:pPr>
        <w:pStyle w:val="a3"/>
        <w:spacing w:before="0" w:beforeAutospacing="0" w:after="0" w:afterAutospacing="0"/>
        <w:ind w:firstLine="255"/>
        <w:jc w:val="both"/>
        <w:textAlignment w:val="baseline"/>
      </w:pPr>
      <w:r w:rsidRPr="00570727">
        <w:lastRenderedPageBreak/>
        <w:t>Методы колониальной эксплуатации эпохи империализма</w:t>
      </w:r>
    </w:p>
    <w:p w:rsidR="00A80E87" w:rsidRPr="00570727" w:rsidRDefault="00A80E87" w:rsidP="00570727">
      <w:pPr>
        <w:pStyle w:val="a3"/>
        <w:spacing w:before="0" w:beforeAutospacing="0" w:after="0" w:afterAutospacing="0"/>
        <w:ind w:firstLine="255"/>
        <w:jc w:val="both"/>
        <w:textAlignment w:val="baseline"/>
      </w:pPr>
      <w:r w:rsidRPr="00570727">
        <w:t>Превратив большинство стран мира в колонии и полуколонии, монополии стали выжимать огромные сверхприбыли путем жестокой эксплуатации труда сотен миллионов населения зависимых стран. Эти страны продолжали служить рынками сбыта, источниками сырья, поставляли почти даровую рабочую силу, но новой и со временем главной формой колониального порабощения стал вывоз капитала, он же превратился в одну из важнейших закономерностей существования монополистического капитализма.</w:t>
      </w:r>
    </w:p>
    <w:p w:rsidR="00A80E87" w:rsidRPr="00570727" w:rsidRDefault="00A80E87" w:rsidP="00570727">
      <w:pPr>
        <w:pStyle w:val="a3"/>
        <w:spacing w:before="0" w:beforeAutospacing="0" w:after="0" w:afterAutospacing="0"/>
        <w:ind w:firstLine="255"/>
        <w:jc w:val="both"/>
        <w:textAlignment w:val="baseline"/>
      </w:pPr>
      <w:r w:rsidRPr="00570727">
        <w:t>Вывоз капитала в колонии и зависимые страны осуществлялся в различных формах. Широкое распространение получили кабальные займы, предоставляемые банками империалистических держав правительствам зависимых стран. B колониях, например в Индии, соглашения о займах заключали колониальные власти, а оплачивались они за счет налогов, выбиваемых из населения. Займы не только приносили высокие прибыли банкам метрополий, но и приводили к установлению финансового контроля над странами должниками. Создавалось такое положение, когда банкй контролировали целые страны. Именно в их напряжении сосредоточивались главные нити экономической, а следовательно, и политической жизни страны. Банки непосредственно владели многими предприятиями, контролирующими вывоз сырья, добычу полезных ископаемых, и, как, например, в Индонезии, осуществляли опиумную и водочную монополию. B Корее японский банк выполнял роль государственного банка, он выпускал банкноты и облигации, совершал валютные и казначейские операции. Такую же роль играл в Египте так называемый «Национальный банк», активы которого находились в Лондоне. B закабалении Турции и Ирана огромную лепту внесли англо-французский «Османский банк» и английский «Шахиншахский банк» и т.п. B 1904 г. только Англия имела 50 колониальных банков, к 1910 г. их число увеличилось до 72, а число отделений в различных городах превысило пять тысяч.</w:t>
      </w:r>
    </w:p>
    <w:p w:rsidR="00A80E87" w:rsidRPr="00570727" w:rsidRDefault="00A80E87" w:rsidP="00570727">
      <w:pPr>
        <w:spacing w:after="0" w:line="240" w:lineRule="auto"/>
        <w:jc w:val="both"/>
        <w:rPr>
          <w:rFonts w:ascii="Times New Roman" w:hAnsi="Times New Roman" w:cs="Times New Roman"/>
          <w:sz w:val="24"/>
          <w:szCs w:val="24"/>
        </w:rPr>
      </w:pPr>
      <w:r w:rsidRPr="00570727">
        <w:rPr>
          <w:rFonts w:ascii="Times New Roman" w:hAnsi="Times New Roman" w:cs="Times New Roman"/>
          <w:sz w:val="24"/>
          <w:szCs w:val="24"/>
        </w:rPr>
        <w:t>Банки управляли не только экономикой зависимых стран, они определяли и политику их правительств.</w:t>
      </w:r>
    </w:p>
    <w:p w:rsidR="00A80E87" w:rsidRPr="00570727" w:rsidRDefault="00A80E87" w:rsidP="00570727">
      <w:pPr>
        <w:pStyle w:val="a3"/>
        <w:spacing w:before="0" w:beforeAutospacing="0" w:after="0" w:afterAutospacing="0"/>
        <w:ind w:firstLine="255"/>
        <w:jc w:val="both"/>
        <w:textAlignment w:val="baseline"/>
      </w:pPr>
      <w:r w:rsidRPr="00570727">
        <w:t>Вывоз капитала никоим образом не ослаблял вывоза товаров. Обычно при заключении займов кредиторы оговаривали для себя наиболее выгодные условия торговли. B начале XX в. значительно выросла роль колоний как рынков сбыта изделий фабричной промышленности метрополий и этот же период отмечен заключением новых неравноправных договоров, подчинением таможенной политики интересам метрополий. B то же время сохраняли силу и старые капитуляции.</w:t>
      </w:r>
    </w:p>
    <w:p w:rsidR="00A80E87" w:rsidRPr="00570727" w:rsidRDefault="00A80E87" w:rsidP="00570727">
      <w:pPr>
        <w:pStyle w:val="a3"/>
        <w:spacing w:before="0" w:beforeAutospacing="0" w:after="0" w:afterAutospacing="0"/>
        <w:ind w:firstLine="255"/>
        <w:jc w:val="both"/>
        <w:textAlignment w:val="baseline"/>
      </w:pPr>
      <w:r w:rsidRPr="00570727">
        <w:t>Монополии империалистических стран в больших масштабах скупали за бесценок или захватывали земли в колониях и полуколониях, создавая плантации необходимых им сырьевых и продовольственных культур. Так, в руках английского капитала очутилась большая часть чайных плантаций Индии, голландские монополии владели обширными плантациями в Индонезии. Экспроприация земель приобрела особо широкие размеры в Африке. B частности, французы огнем и мечом провели колонизацию Алжира, различными махинациями им удалось захватить обширные земельные массивы в Марокко и Тунисе.</w:t>
      </w:r>
    </w:p>
    <w:p w:rsidR="00A80E87" w:rsidRPr="00570727" w:rsidRDefault="00A80E87" w:rsidP="00570727">
      <w:pPr>
        <w:pStyle w:val="a3"/>
        <w:spacing w:before="0" w:beforeAutospacing="0" w:after="0" w:afterAutospacing="0"/>
        <w:ind w:firstLine="255"/>
        <w:jc w:val="both"/>
        <w:textAlignment w:val="baseline"/>
      </w:pPr>
      <w:r w:rsidRPr="00570727">
        <w:t>Дальнейший процесс превращения стран Азии и Африки в источники сырья для капиталистической промышленности подрывал основы натурального хозяйства и при этом связывал эти страны с мировым рынком, насильственно втягивал в мировое капиталистическое хозяйство (MXK). Метрополии диктовали своим колониям характер и способ ведения сельского хозяйства, переводя его на производство выгодных им культур. Многие зависимые страны стали специализироваться на выращивании одной культуры в ущерб всем остальным. Так, например, Ассам, Цейлон, Ява стали районами выращивания чая. Бенгалию англичане специализировали на производстве джута, Ирак — поставлял им ячмень, Северная Африка — оливки, Вьетнам — рис, Уганда — хлопок, Египет также превратился в хлопковое поле для английской текстильной промышленности. B то же время многие из этих стран лишались собственной продовольственной базы.</w:t>
      </w:r>
    </w:p>
    <w:p w:rsidR="00A80E87" w:rsidRPr="00570727" w:rsidRDefault="00A80E87" w:rsidP="00570727">
      <w:pPr>
        <w:pStyle w:val="a3"/>
        <w:spacing w:before="0" w:beforeAutospacing="0" w:after="0" w:afterAutospacing="0"/>
        <w:ind w:firstLine="255"/>
        <w:jc w:val="both"/>
        <w:textAlignment w:val="baseline"/>
      </w:pPr>
      <w:r w:rsidRPr="00570727">
        <w:lastRenderedPageBreak/>
        <w:t>Важным объектом приложения капиталов в колониях и зависимых странах оставалось строительство железных дорог, </w:t>
      </w:r>
      <w:r w:rsidRPr="00570727">
        <w:rPr>
          <w:vertAlign w:val="superscript"/>
        </w:rPr>
        <w:t>1</w:t>
      </w:r>
      <w:r w:rsidRPr="00570727">
        <w:t> портов, телеграфных линий, имевших огромное воешккпратегическое значение. Поэтому такое строительство, осуществлявшееся с применением почти дарового труда месгнош населения, служило орудием колониальной экспансии. Такую роль, например, сыграло строительство немецкими монополиями Багдадской железной дороги; только в Южно-Африканском Союзе, в бельгийских и французских колониях было проложено свыше 7 тыс. миль железных дорог. Интересам колонизаторов служил прорытый на территории Египта Суэцкийканал.</w:t>
      </w:r>
    </w:p>
    <w:p w:rsidR="00A80E87" w:rsidRPr="00570727" w:rsidRDefault="00A80E87" w:rsidP="00570727">
      <w:pPr>
        <w:pStyle w:val="a3"/>
        <w:spacing w:before="0" w:beforeAutospacing="0" w:after="0" w:afterAutospacing="0"/>
        <w:ind w:firstLine="255"/>
        <w:jc w:val="both"/>
        <w:textAlignment w:val="baseline"/>
      </w:pPr>
      <w:r w:rsidRPr="00570727">
        <w:t>B колониях и зависимых странах создавались также иностранные промышленные предприятия, в первую очередь в добывающей промышленности. Колонизаторы интенсивно захватывали все источники сырья, уже открытые и еще неоткрытые.</w:t>
      </w:r>
    </w:p>
    <w:p w:rsidR="00A80E87" w:rsidRPr="00570727" w:rsidRDefault="00A80E87" w:rsidP="00570727">
      <w:pPr>
        <w:pStyle w:val="a3"/>
        <w:spacing w:before="0" w:beforeAutospacing="0" w:after="0" w:afterAutospacing="0"/>
        <w:ind w:firstLine="255"/>
        <w:jc w:val="both"/>
        <w:textAlignment w:val="baseline"/>
      </w:pPr>
      <w:r w:rsidRPr="00570727">
        <w:t>C этой целью широкое распространение получили различные концессии, предоставляемые монополиям. Нередко территория концессии, недра которой можно было эксплуатировать бесконтрольно, становилась своеобразным государством в государстве. Такой была, в частности, концессия Англо-персидской (будущей Англо-иранской) нефтяной компании в Иране. Ha территориях иностранных концессий в Китае державы имели свои органы власти, суды и полицию. Нефть, уголь, руды, редкие металлы, фосфаты — все переходило в руки иностранных монополий. Создавались многочисленные компании по эксплуатации недр, по разведке полезных ископаемых. Нефтяные компании захватывали основные нефтеносные районы в арабских странах, Иране, Индонезии. Иностранцы присваивали монопольное право на добычу и продажу соли в Египте, Индии, Вьетнаме,</w:t>
      </w:r>
    </w:p>
    <w:p w:rsidR="00A80E87" w:rsidRPr="00570727" w:rsidRDefault="00A80E87" w:rsidP="00570727">
      <w:pPr>
        <w:pStyle w:val="a3"/>
        <w:spacing w:before="0" w:beforeAutospacing="0" w:after="0" w:afterAutospacing="0"/>
        <w:ind w:firstLine="255"/>
        <w:jc w:val="both"/>
        <w:textAlignment w:val="baseline"/>
      </w:pPr>
      <w:r w:rsidRPr="00570727">
        <w:t>Турции. Богатейшие алмазные и золотые россыпи в Индии, африканских странах перешли в руки английских, французских и бельгийских компаний.</w:t>
      </w:r>
    </w:p>
    <w:p w:rsidR="00A80E87" w:rsidRPr="00570727" w:rsidRDefault="00A80E87" w:rsidP="00570727">
      <w:pPr>
        <w:pStyle w:val="a3"/>
        <w:spacing w:before="0" w:beforeAutospacing="0" w:after="0" w:afterAutospacing="0"/>
        <w:ind w:firstLine="255"/>
        <w:jc w:val="both"/>
        <w:textAlignment w:val="baseline"/>
      </w:pPr>
      <w:r w:rsidRPr="00570727">
        <w:t>Иностранные компании захватывали не только внутренний рынок, но и внешнюю торговлю стран Востока. Само по себе превращение зависимой страны в страну монокультуры и в источник сырья не было столь эффективным для финансового капитала без господства в сфере экспортных и импортных операций. И каждая империалистическая держава, ввозящая капиталы, огромную их часть вкладывала в данную сферу. Анализ структуры ввоза и вывоза товаров колониальных и зависимых стран показывает громадное преобладание в экспорте сырья и в импорте фабричных товаров. Так, в Индии в начале XX в. половину ввоза составляли английские хлопчатобумажные ткани, а три четверти вывоза — колониальное сырье и продовольствие. Египет ввозил в больших размерах хлопчатобумажные ткани и продовольствие, вывозил главным образом хлопок. Ha Филиппинах 90% всего вывоза составляли сахар, пенька, кокосовые орехи и табак. Этот список можно продолжать долго. Очевидным является следующее: во внешнеторговых отношениях между метрополиями и зависимыми странами господствовала система неэквивалентного обмена. Низкие цены на готовые товары приносили иностранным монополиям максимальные прибыли. Население колоний и полуколоний подвергалось двойному ограблению.</w:t>
      </w:r>
    </w:p>
    <w:p w:rsidR="00A80E87" w:rsidRPr="00570727" w:rsidRDefault="00A80E87" w:rsidP="00570727">
      <w:pPr>
        <w:pStyle w:val="a3"/>
        <w:spacing w:before="0" w:beforeAutospacing="0" w:after="0" w:afterAutospacing="0"/>
        <w:ind w:firstLine="255"/>
        <w:jc w:val="both"/>
        <w:textAlignment w:val="baseline"/>
      </w:pPr>
      <w:r w:rsidRPr="00570727">
        <w:t>Вся таможенная политика подчинялась метрополиям. Американцы на Филиппинах, французы во Вьетнаме, англичане в Индии и Египте устанавливали таможенные и железнодорожные тарифы, дававшие им наибольшую выгоду.</w:t>
      </w:r>
    </w:p>
    <w:p w:rsidR="00A80E87" w:rsidRPr="00570727" w:rsidRDefault="00A80E87" w:rsidP="00570727">
      <w:pPr>
        <w:pStyle w:val="a3"/>
        <w:spacing w:before="0" w:beforeAutospacing="0" w:after="0" w:afterAutospacing="0"/>
        <w:ind w:firstLine="255"/>
        <w:jc w:val="both"/>
        <w:textAlignment w:val="baseline"/>
      </w:pPr>
      <w:r w:rsidRPr="00570727">
        <w:t xml:space="preserve">Империализм консервировал в колониях и зависимых странах феодальные пережитки. Хотя в начале XX в. в большинстве стран Азии и некоторых странах Африки натуральное хозяйство было подорвано и в деревню проникали товарно-денежные отношения, эксплуатация лишенного земли крестьянства по-прежнему носила феодальный или полуфеодальный характер. He только свои помещики, ни и монополии империалистических государств эксплуатировали крестьянство Азии и Африки полуфеодальными методами. Ha плантациях, принадлежащих иностранному капиталу, рабочие, по сути дела, находились на положении полурабов-полукрепостных (о чем подробнее будет сказано позже). Стремясь сохранить колонии и зависимые страны в </w:t>
      </w:r>
      <w:r w:rsidRPr="00570727">
        <w:lastRenderedPageBreak/>
        <w:t>качестве своих аграрно-сырьевых придатков, империалистические державы поддерживали господство землевладельцев и другие пережитки средневековья. Внедрение иностранного капитала сопровождалось усилением феодальной эксплуатации крестьянства. Империалистический гнет был неразрывно связан и тесно переплетался с феодальным гнетом.</w:t>
      </w:r>
    </w:p>
    <w:p w:rsidR="00A80E87" w:rsidRPr="00570727" w:rsidRDefault="00A80E87" w:rsidP="00570727">
      <w:pPr>
        <w:pStyle w:val="a3"/>
        <w:spacing w:before="0" w:beforeAutospacing="0" w:after="0" w:afterAutospacing="0"/>
        <w:ind w:firstLine="255"/>
        <w:jc w:val="both"/>
        <w:textAlignment w:val="baseline"/>
      </w:pPr>
      <w:r w:rsidRPr="00570727">
        <w:t>Этот далеко не полный перечень новых методов и форм эксплуатации зависимых стран привел к серьезным изменениям в социально-экономической структуре восточных обществ, в условиях их вынужденного колониально-капиталистического синтеза.</w:t>
      </w:r>
    </w:p>
    <w:p w:rsidR="00A80E87" w:rsidRPr="00570727" w:rsidRDefault="00A80E87" w:rsidP="00570727">
      <w:pPr>
        <w:pStyle w:val="a3"/>
        <w:spacing w:before="0" w:beforeAutospacing="0" w:after="0" w:afterAutospacing="0"/>
        <w:ind w:firstLine="255"/>
        <w:jc w:val="both"/>
        <w:textAlignment w:val="baseline"/>
      </w:pPr>
      <w:r w:rsidRPr="00570727">
        <w:t>Одной из важнейших проблем развития стран Азии Взаимодействие Африки с нача</w:t>
      </w:r>
      <w:r w:rsidR="00BB16F3" w:rsidRPr="00570727">
        <w:t>ла XX в. является проблема взаимодействия</w:t>
      </w:r>
      <w:r w:rsidR="0090409A" w:rsidRPr="00570727">
        <w:t xml:space="preserve"> т</w:t>
      </w:r>
      <w:r w:rsidR="00BB16F3" w:rsidRPr="00570727">
        <w:t xml:space="preserve">радиционных </w:t>
      </w:r>
      <w:r w:rsidR="0090409A" w:rsidRPr="00570727">
        <w:t xml:space="preserve">укладов </w:t>
      </w:r>
      <w:r w:rsidRPr="00570727">
        <w:t>с</w:t>
      </w:r>
      <w:r w:rsidR="00BB16F3" w:rsidRPr="00570727">
        <w:t xml:space="preserve"> </w:t>
      </w:r>
      <w:r w:rsidRPr="00570727">
        <w:t>западным</w:t>
      </w:r>
      <w:r w:rsidR="0090409A" w:rsidRPr="00570727">
        <w:t xml:space="preserve"> </w:t>
      </w:r>
      <w:r w:rsidRPr="00570727">
        <w:t>колониальным капиталом в условиях его перехода</w:t>
      </w:r>
      <w:r w:rsidR="0090409A" w:rsidRPr="00570727">
        <w:t xml:space="preserve"> </w:t>
      </w:r>
      <w:r w:rsidRPr="00570727">
        <w:t>на новую стадию. Ведь за весь предшествующий период (XVI — XIX вв.) складывания колониальных структур практически ни в одной восточной стране не зародились активные элементы колониального синтеза ни в базисных, ни в надстроечных структурах. Однако уже ранняя торговая экспансия будущих метрополий (выкачка сырья, монопольные откупа, системы принудительных культур, налоговый гнет и т.д.) подрывала, а иногда разрушала саму экономическую структуру традиционного производства в тех районах, которые оказывались их владениями. Некоторые страны Востока, чтобы избежать открытой западной агрессии, сознательно отказывались от контактов с иностранцами и от активной внешнеторговой деятельности, закрывая свои порты и страны от европейцев и американцев. Так было в Китае, Японии, Сиаме. И это, безусловно, вызывало замедление темпов трансформации старого способа производства в этих странах.</w:t>
      </w:r>
    </w:p>
    <w:p w:rsidR="00A80E87" w:rsidRPr="00570727" w:rsidRDefault="00A80E87" w:rsidP="00570727">
      <w:pPr>
        <w:pStyle w:val="a3"/>
        <w:spacing w:before="0" w:beforeAutospacing="0" w:after="0" w:afterAutospacing="0"/>
        <w:ind w:firstLine="255"/>
        <w:jc w:val="both"/>
        <w:textAlignment w:val="baseline"/>
      </w:pPr>
      <w:r w:rsidRPr="00570727">
        <w:t>Последующие фазы колониализма были связаны с промышленным переворотом в Западной Европе и Северной Америке, но особенно с переходом капитализма к империалистической стадии, что полностью скажется на восточных обществах в XX в. K концу XIX в. нуждам и целям промышленных стран были подчинены целые континенты с их многомиллионным населением. Финансово-промышленные монополии изменили традиционное производство и аграрную структуру, вызывая в то же время кардинальные изменения в социальных структурах восточных стран.</w:t>
      </w:r>
    </w:p>
    <w:p w:rsidR="00061E56" w:rsidRPr="00570727" w:rsidRDefault="00061E56" w:rsidP="00570727">
      <w:pPr>
        <w:pStyle w:val="a3"/>
        <w:spacing w:before="0" w:beforeAutospacing="0" w:after="0" w:afterAutospacing="0"/>
        <w:ind w:firstLine="255"/>
        <w:jc w:val="both"/>
        <w:textAlignment w:val="baseline"/>
      </w:pPr>
      <w:r w:rsidRPr="00570727">
        <w:rPr>
          <w:b/>
        </w:rPr>
        <w:t>Аграрные структуры в условиях колониально-капиталистической экономики.</w:t>
      </w:r>
      <w:r w:rsidRPr="00570727">
        <w:t xml:space="preserve"> Основой хозяйств стран Востока всегда было сельское плантационное хозяйство. B нем было занято более двух третей колониальное населения, и оно долго сохраняло традиционные хозяйство методы и способы организации производства.</w:t>
      </w:r>
    </w:p>
    <w:p w:rsidR="00061E56" w:rsidRPr="00570727" w:rsidRDefault="00061E56" w:rsidP="00570727">
      <w:pPr>
        <w:spacing w:after="0" w:line="240" w:lineRule="auto"/>
        <w:jc w:val="both"/>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Естественно, что многие важные перестройки в аграрных структурах и системе земледелия, проводимые колониальными властями с целью</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поощрения развития колониального хозяйства, прямо или опосредованно затрагивали весь социально-экономический и демографический комплекс колоний.</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Методы формирования аграрного сектора колониальных стран были разнообразны, но все они сводились к двум основным тенденциям: первая — перевод традиционных общинно-крестьянских хозяйств на выращивание экспортных культур, создание мелкотоварного производства в экспортном секторе, а затем на базе возникающейвходеколониального развития земельной собственности и аренды земли крупного производства помещичьего типа; вторая — насаждение крупного производства плантационного типа. Иностранное плантационное хозяйство, раньше и быстрее других модифицировалось и постепенно превращалось в современное капиталистическое предприятие. Развитие плантационного хозяйства способствовало становлению капиталистического уклада в колониях.</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Первые плантации, появлявшиеся в ХѴІІ—ХІХ вв. на Молукках, позже в других районах Юго-Восточной Азии, были еще эпизодическими явлениями. Только в первой половине XX в. развернулся мощный процесс по освоению новых, неиспользованных ранее земель и внедрению новых технических культур. Возникла целая система плантационного хозяйства в Индии, Индонезии, Бирме, Египте, Малайе, на Шри-Ланке, </w:t>
      </w:r>
      <w:r w:rsidRPr="00570727">
        <w:rPr>
          <w:rFonts w:ascii="Times New Roman" w:eastAsia="Times New Roman" w:hAnsi="Times New Roman" w:cs="Times New Roman"/>
          <w:sz w:val="24"/>
          <w:szCs w:val="24"/>
          <w:lang w:eastAsia="ru-RU"/>
        </w:rPr>
        <w:lastRenderedPageBreak/>
        <w:t>Филиппинах и в других странах. Под плантации отводились огромные земельные массивы, расчищенные от джунглей, осушенные от болот или обводненные при помощи оросительных систем, включавших сложные инженерно-строительные сооружения — дамбы, плотины, каналы, насосные станции и т.д. Плантации обрастали инфраструктурой: железными и шоссейными дорогами, складскими помещениями, жилыми строениями для рабочих и впоследствии современными предприятиями по первичной переработке продукции.</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Появление подобных комплексов представляло собой как бы прямое импортирование капитализма в восточные страны. Строительство и содержание крупных плантационных хозяйств базировалось на использовании как современных технических средств и кадров, так и значительных масс низкооплачиваемого ручного труда — законтрактированных кули, плантационных и подсобных рабочих и местного населения (вчерашних крестьян-арендаторов, лишившихся традиционных занятий и средств существования). Иными словами, в конце XIX в. зарождается, а в первой половине XX в. уже активно действует колониально-капиталистический синтез — своеобразное колониальное разделение труда в рамках системы метрополии — зависимые страны.</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Ho особо следует отметить, что в зависимых странах с этого времени стали производить в больших количествах экспортные культуры, которые прежде здесь вообще не возделывались: чай в Индии, кофе в Индонезии, каучуковые практически во всех странах Южной и Юго-Восточной Азии. Увеличилось во много раз и производство ряда местных растений, таких, как хлопчатник, джут, сахарный тростник, табак, кокосовая и масличная пальма, виноград, цитрусовые и другие, также предназначенные на экспорт.</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некоторых странах Востока, например в Египте, земельные компании организовывали многоотраслевое хозяйство, специализируясь на производстве фруктов, овощей, хлопчатника, а дополнительно выращивали зерновые, кормовые травы, тут же создавали крупные животноводческие фермы, строили зайоды по переработке своей продукции. B Алжире на базе капиталистического хозяйствования европейцев в сельском хозяйстве доминирующим постепенно становилось крупнокапиталистическое, широкомасштабное и высокодоходное хозяйство, ориентированное на рынок метрополии.</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Рабочая сила на плантационных хозяйствах</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При организации плантационных хозяйств у акционерных обществ и частных лиц возникали немалые трудности в связи с наймом рабочих. Массовый рынок рабочей силы и лиц наемного труда в странах Востока только начинал формироваться, и поэтому обычно на плантациях были заняты законтрактированные рабочие, сезонники-мигранты из менее развитых районов или сопредельных стран (например, из Китая и Индии в странах Юго-Восточной Азии).</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Администрация плантаций, если это были крупные хозяйства, основанные акционерным капиталом, или владельцы средних и мелких плантаций все дела и расчеты вели не с самими рабочими, а с главными вербовщиками, с которыми оформляли договоры на поставку кули. Кули, подписав контракт и получив аванс, попадал к вербовщику в кабальную зависимость до истечения срока договора. Формально система контрактации кули была отменена лишь в конце 20-х г. XX в., но фактически продолжала действовать и позже.</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Хотя основная деятельность плантационного хозяйства и была направлена на производство только товарной продукции, на первых порах оно не было ни чисто капиталистическим, ни интегральной частью местной (национальной) экономики. Рабочих на плантациях по многим показателям еще нельзя рассматривать как лиц свободного найма, а продукция целиком вывозилась в метрополию, поначалу даже не подвергаясь первичной обработке. Ho в целом иностранным земельным компаниям было легче организовать хозяйство на капиталистической основе, нежели местным крупным и средним землевладельцам, которые и землей-то все еще обладали на условиях </w:t>
      </w:r>
      <w:r w:rsidRPr="00570727">
        <w:rPr>
          <w:rFonts w:ascii="Times New Roman" w:eastAsia="Times New Roman" w:hAnsi="Times New Roman" w:cs="Times New Roman"/>
          <w:sz w:val="24"/>
          <w:szCs w:val="24"/>
          <w:lang w:eastAsia="ru-RU"/>
        </w:rPr>
        <w:lastRenderedPageBreak/>
        <w:t>добуржуазного права, а эксплуатация крестьян и арендная плата сохраняли в своей основе полуфеодальные черты.</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Рост крупного плантационного хозяйства имел негативную колониальную форму: иностранный капитал, контрактация рабочих, однобокость развития хозяйства и т.д. Тяжелыми были социально- экономические последствия этого роста: создание аграрного перенаселения, изъятие огромных земельных угодий из традиционного сектора под плантации, пауперизацию вчерашних общинников и крестьян-арендаторов. Ho в то же время этот процесс олицетворял собой в целом прогрессивную тенденцию становления развитых форм капитализма в колониях. Co временем (особенно к концу колониального периода), интегрируясь в местную экономику, плантационное хозяйство стало производить основную массу сельскохозяйственной продукции на экспорт, занимая значительное место в экономике этих стран.</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Мелкотоварное Наиболее распространенным для крестьянских xo- крестьянское зяйств в первой половине XX в. являлся смешан- хозяйство ный тип экономики, когда одновременно производились и товарные культуры, и продовольствие для собственного потребления.</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Подобное совмещение производства было вынужденным, так как внутреннее разделение труда и национальный рынок оставались неразвитыми.</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Развитие товарно-денежных отношений в деревне было неразрывно связано с производством товарных культур. Это могли быть выращиваемые для рынка либо традиционные продовольственные и технические культуры (пшеница, рис, хлопчатник, джут и т.д.), либо совсем новые экспортные культуры (кофе, чай, табак, опийный мак, сахарный тростник и др.). Экспортное производство практиковалось крестьянами с конца XIX в., но широкий и повсеместный характер стало приобретать в начале XX в. Денежные средства крестьянам были необходимы для уплаты ренты, налогов, возраставших год от года долгов, рост овщических процентов, для покупки или аренды земли, промышленных товаров и предметов новой системы потребностей, формировавшейся под влиянием Запада. Bce это заставляло крестьян возделывать культуры, имевшие спрос в метрополии и на мировом рынке, и реализовывать их через посреднический механизм на внешнем рынке.</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Co временем в связи с увеличением задолженности и ростом всевозможных выплат (в том числе ипотеке) крестьяне начали продавать на рынке и другие сельскохозяйственные продукты, предназначенные ранее для собственного потребления. Они стали в большей степени заниматься огородничеством, садоводством, домашними подсобными промыслами, отходничеством. Экспортные культуры поступали полностью на внешний рынок (до развития местной промышленности), а продовольствие — отчасти на внешний и местные рынки для снабжения горожан и внутреннего товарообмена. Поэтому с начала XX в. во многих странах Востока в товарный оборот вовлекалась все большая часть сельскохозяйственной продукции.</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Неуклонному росту доли сельскохозяйственной продукции, поступавшей на местные рынки, в немалой степени способствовали увеличение новых групп городского населения, миграция и отходничество сельских жителей, возрастание численности батраков, поденщиков, рабочих на плантациях.</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ряде стран Востока, особенно в тех районах, где имелись обширные необрабатываемые ранее земельные угодья, мелкотоварное крестьянское производство на экспорт приняло массовый характер. Ho, несмотря на это, там не сложился своеобразный «крестьянский» тип эволюции с преобладанием передовых буржуазных элементов, что обусловило бы прогрессивное становление нового способа производства «снизу».</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Колониальное и зависимое положение стран Востока, низкий уровень развития производительных сил, империалистическая и ростовщическая эксплуатация при сохранении и даже ужесточении традиционного ддя восточныхдеспотическихрежимов внеэкономического изъятия из крестьянских хозяйств прибавочного и большей части </w:t>
      </w:r>
      <w:r w:rsidRPr="00570727">
        <w:rPr>
          <w:rFonts w:ascii="Times New Roman" w:eastAsia="Times New Roman" w:hAnsi="Times New Roman" w:cs="Times New Roman"/>
          <w:sz w:val="24"/>
          <w:szCs w:val="24"/>
          <w:lang w:eastAsia="ru-RU"/>
        </w:rPr>
        <w:lastRenderedPageBreak/>
        <w:t>необходимого продукта практически исключали демократический путь развития капитализма. Наоборот, эти факторы направляли крестьянский экспортный сектор по консервативному пути капиталистического развития, итогом которого было огромное разрастание промежуточных социально-экономических структур застойного характера и формирование гигантской массы пауперизиро- ванного населения, превращающегося в устойчивый социальный конгломерат национального общества.</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Консервативный характер капиталистического развития крестъ янских хозяйств</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Крестьянин, собственник или арендатор, чаще всего превращался не в сельского предпринимателя-фермера, ведущего хозяйство по капиталистически, прибыльно и самостоятельно реализующего свою продукцию на рынке, а в кабального арендатора, должника, вынужденного отдавать производимый продукт за бесценок, в счет погашения долгов.</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таких условиях появилась и разрослась целая социальная группа «непосредственных эксплуататоров, которая использовала методы первоначального накопления — разорение мелких производителей через денежную кабалу и экспроприацию у них земли с последующей сдачей ее в кабальную издольную аренду — и дополнительно угнетала крестьян через торговое посредничество и ростовщические ссуды. K этой группе принадлежали верхние слои крестьянства, мелкие помещики, обуржуазившиеся крупные помещики, продставители городских слоев — всевозможные торговцы, ростовщики, купцы, скупщики, агенты иностранных фирм. Появившись с ростом и развитием экспортного производства, они не только осуществляли связь между непосредственными производителями товарной продукции и иностранными компаниями, но и брали на себя функции первоначального накопления, выкачивая из восточной деревни сырье и продовольствие по монопольно-низким ценам, лишая крестьянское хозяйство необходимых фондов расширенного воспроизводства.</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Зажиточные крестьяне и часть кулачества, возникшие в результате разложения старого, относительно однородного крестьянства, сочетали торгово-ростовщические операции с собственным трудом в земледелии. Генетически они были связаны с верхними слоями крестьян и деревенско-общинной администрацией. Кулачество не было единым, однородным. B некоторых случаях доминировала предпринимательская направленность, включавшая применение капиталистических методов хозяйствования. B других—доминировали полуфеодальные методы, которые со временем приобретали новые качества, базирующиеся на издольной кабальной эксплуатации зависимых крестьян. B некоторых странах с развитием торгового земледелия кулачество в экономическом отношении стало представлять значительную силу, постепенно превращаясь в крестьянскую буржуазию.</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Новые формы Наряду с формированием мелкой крестьянской 6yp-</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помещичьего жуазии господствующей тенденцией для многих землевладения стран Востока стало развитие «помещичьего» капитализма — крупного землевладения, которое по разному приспосабливалось к коммерческой ориентации производства и участвовало в новой хозяйственной деятельности.</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«Помещичья» модель развития капитализма в сельском хозяйстве Востока, в которой доминировали отношения земельной ренты и крестьянской кабалы, т.е. различные формы аренды, пусть даже несколько модернизированные (фиксированные, денежные, полуиздольщина и T.n.), но лишавшие крестьян-арендаторов основной доли производимой продукции и самостоятельности в хозяйствовании, называется «консервативной». B ней наглядней всего проявляются низшие и наихудшие формы развития капитализма в аграрной сфере. Ho все же эта, пусть даже наихудшая, модель применительно к Востоку первой половины XX в. с его колониальным и застойным типом развития являлась свидетельством формирования нового типа производства.</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Помещик, крупный землевладелец или его управляющий, предоставив крестьянам небольшие участки земли в аренду, тягловый скот, некоторые орудия, семена и т.д., </w:t>
      </w:r>
      <w:r w:rsidRPr="00570727">
        <w:rPr>
          <w:rFonts w:ascii="Times New Roman" w:eastAsia="Times New Roman" w:hAnsi="Times New Roman" w:cs="Times New Roman"/>
          <w:sz w:val="24"/>
          <w:szCs w:val="24"/>
          <w:lang w:eastAsia="ru-RU"/>
        </w:rPr>
        <w:lastRenderedPageBreak/>
        <w:t>начинал осуществлять контроль над производством и даже выполнял некоторые функции его организатора. Деятельность помещика или управляющего не всегда ограничивалась только сбором ренты, долгов и ростовщических процентов, и это существенно меняло положение землевладельца и арендатора. Участие земледельцев в хозяйственной деятельности, расширение их организаторских функций и прав привели к развитию издольного хозяйства переходного премежуточного типа. Так в восточных странах появились особые поселения арендаторов (в Египте — эзбы, на Филиппинах — баррио и т.д.), где судьбы жителей вершил землевладелец, обладавший большой экономической и политической властью, подкрепленной все еще не утратившими своего значения традиционными связями.</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Такая тенденция развития представляла собой затяжную, осложненную средневековыми пережитками и сословными привилегиями колониально-капиталистическую эволюцию стран Востока. Синтез традиционных и современных элементов при этом был не столь заметен и ощутим, формировался замедленными темпами, и порой его даже трудно обнаружить и выделить, так как новые современные процессы и явления принимали привычную, более приемлемую для местных жителей форму и оболочку.</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Эти хозяйства производили (в связи с повышением спроса) в больших количествах на капиталистический рынок ранее возделываемые культуры — хлопчатник, опийный мак, табак, кокосовые пальмы, рис, пшеницу и т.д. либо занимались освоением новых технических—кофе, какао, чая, сахарного тростника, каучуконосов ит.д.Возделывались все эти культуры на небольших земельных участках, арендованных у различных собственников земледельцами-крестьянами на условиях кабальных арендных отношений. Особенности издольной аренды и способы деления урожая создавали для полуфеодальных собственников (учитывая их монополию на землю, воду и бесправие крестьян) благоприятные возможности для присвоения дополнительной продукции. Эксплуатация крестьян через систему издольной аренды с неизбежным сохранением глубоких пережитков феодальной зависимости усугублялась торгово-ростовщическим гнетом, возраставшим с развитием товарно-денежных отношений.</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Однако, когда помещик участвовал в организации своего производства, перенимая новые методы ведения хозяйства, часть своих доходов он вкладывал в землю, повышал ее рентабельность. B этом случае помещик выступал как предприниматель, желающий получить прибыль на вложенный капитал. Подобное новое издольное хозяйство получило распространение в Египте и на Филиппинах в отличие от старого типа, по-прежнему преобладавшего в большинстве стран Востока. Новый тип издольщины воплощал в себе противоречивые социально-экономические признаки, но служил этапом на пути обуржуазивания некоторых прослоек крупных земельных собственников.</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Издольное хозяйство этого типа сочетало в себе элементы традиционных (феодальных и полуфеодальных) и раннекапиталистических производственных отношений. Они еще не были чисто капиталистическими, но и им было уже свойственно буржуазное предпринимательство. Издольное хозяйство могло развиваться или преобразовываться в двух направлениях: в итоге глубоких структурных реформ арендатор превращался в собственника земли и других средств производства; в ином случае съемщик лишался средств производства и остатков хозяйственной самостоятельности и становился батраком или даже поденщиком, а владелец издольного хозяйства организовывал обработку своей земли с использованием труда сельскохозяйственных рабочих.</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B первой половине XX в. сильнее стала проявляться вторая тенденция, но и ее действие было замедленным. Масштабы чисто помещичьего предпринимательства оставались ограниченными, хотя уже в межвоенный период к капиталистическому хозяйствованию переходили и крупные и мелкие землевладельцы. Помещичьи хозяйства, в которых часть накоплений земельной ренты превращалась в капитал и широко применялся труд наемных рабочих, преимущественно крестьян-отходни- ков и машинная техника, стали создаваться </w:t>
      </w:r>
      <w:r w:rsidRPr="00570727">
        <w:rPr>
          <w:rFonts w:ascii="Times New Roman" w:eastAsia="Times New Roman" w:hAnsi="Times New Roman" w:cs="Times New Roman"/>
          <w:sz w:val="24"/>
          <w:szCs w:val="24"/>
          <w:lang w:eastAsia="ru-RU"/>
        </w:rPr>
        <w:lastRenderedPageBreak/>
        <w:t>в 20 — 30-е гг. практически во всех странах Востока. Ho рост помещичьего капитализма значительно ускорился лишь после Второй мировой войны.</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Изменения в структуре земледелия. Новые формы собственности</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Особо следует отметить, что рассмотренные выше процессы в аграрной сфере, как и в целом развитие торгового земледелия на Востоке, сопровождалось в XX в. (особенно после Первой мировой войны и буржуазных революций) серьезными изменениями в структуре землевладения, в правовом (юридическом) и реальном положении многочисленных претендентов на владение и пользование землей. Синтез традиционных и современных элементов как и особенности становления частного землевладения был различным. Общая же тенденция заключалась в том, что прежнее феодальное, арендно-бюрократическое (разновидность феодализма) или обычное право на землю, «условное владение за службу, «вечная аренда» общинных земель и т.п. в ряде более развитых районов заменялись буржуазной частной земельной собственностью. Порой это происходило явочным порядком — сгоном крестьян с общинных земель или завуалированно — через систему регистрации земель.</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Купля-продажа земель становилась обычным делом, что способствовало широкой концентрации земельной собственности. Значительная часть государственных и общинных земель (имения правящих династий, незанятые общинные земли или земли племен) перешли в собственность феодальной аристократии, высших чиновников, торгово-ростовщической буржуазии, духовенства, иностранных компаний и частных лиц иностранного происхождения. B результате расхищения и распродажи земель государства и крестьянских общин в странах Востока фактически установилось господство частного земельного права, но кое-где в малонаселенных и изолированных районах еще долго сохранялось общинное землевладение.</w:t>
      </w:r>
    </w:p>
    <w:p w:rsidR="00061E56" w:rsidRPr="00570727" w:rsidRDefault="00061E5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Повсюду учреждение института частной собственности на землю (юридически, законодательно или экономически, на практике) сопровождалось сокращением численности крестьян-собственников, распространением разных видов аренды, в том числе и предпринимательской. Тем не менее земля на Востоке превращалась в товар (отчуждаемую собственность) намного раньше, чем производственные и хозяйственные отношения становились чисто буржуазными. Возникший в восточной деревне капитализм в его колониально-капиталистическом насильственном синтезе не дожидался исчезновения кабальных форм найма батраков и отработок за долги, отмирания клановых устоев, ликвидации разного рода средневековых препонов на пути превращения частной собственности в буржуазную, не говоря уже о радикальной чистке сферы землевладения от всех элементов феодализма.</w:t>
      </w:r>
    </w:p>
    <w:p w:rsidR="00A80E87" w:rsidRPr="00570727" w:rsidRDefault="00E75604" w:rsidP="00570727">
      <w:pPr>
        <w:spacing w:after="0" w:line="240" w:lineRule="auto"/>
        <w:jc w:val="both"/>
        <w:textAlignment w:val="baseline"/>
        <w:rPr>
          <w:rFonts w:ascii="Times New Roman" w:hAnsi="Times New Roman" w:cs="Times New Roman"/>
          <w:b/>
          <w:sz w:val="24"/>
          <w:szCs w:val="24"/>
        </w:rPr>
      </w:pPr>
      <w:r w:rsidRPr="00570727">
        <w:rPr>
          <w:rFonts w:ascii="Times New Roman" w:hAnsi="Times New Roman" w:cs="Times New Roman"/>
          <w:b/>
          <w:sz w:val="24"/>
          <w:szCs w:val="24"/>
        </w:rPr>
        <w:t>Особенности становления капитализма в городской экономике.</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Воздействие капиталистического Запада на традиционную промышленность Востока и соответственно возникший синтез традиционного и современного в городской экономике и несельскохозяйственных отраслях были противоречивы и неоднозначны.</w:t>
      </w:r>
    </w:p>
    <w:p w:rsidR="00E75604" w:rsidRPr="00570727" w:rsidRDefault="00E75604" w:rsidP="00570727">
      <w:pPr>
        <w:spacing w:after="0" w:line="240" w:lineRule="auto"/>
        <w:jc w:val="both"/>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Промышленный переворот в Западной Европе начался с текстильного производства. Именно импорт дешевых фабричных изделий этой отрасли промышленности в восточные страны вызвал там сокращение общего объема кустарного хлопчатобумажного производства. Сначала разрушению подверглось прядение, так как наплыв машинной пряжи сделал этот промысел невыгодным и неконкурентоспособным. Ввозилась импортная пряжа западного фабричного производства и крестьяне забрасывали собственный ручной прядильный промысел.</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Этот первый своеобразный синтез в промышленном производстве просуществовал в течение длительного периода колониальной зависимости и продолжал проявляться и в начале XX в. Положение, когда мелкие производители использовали пряжу не домашнего производства, а фабричную, поставляемую капиталистическими предприятиями (первоначально из метрополий, а затем фабриками), стало губительным сначала для домашнего прядения, а затем для ручного ткачества. Появившиеся местные текстильные </w:t>
      </w:r>
      <w:r w:rsidRPr="00570727">
        <w:rPr>
          <w:rFonts w:ascii="Times New Roman" w:eastAsia="Times New Roman" w:hAnsi="Times New Roman" w:cs="Times New Roman"/>
          <w:sz w:val="24"/>
          <w:szCs w:val="24"/>
          <w:lang w:eastAsia="ru-RU"/>
        </w:rPr>
        <w:lastRenderedPageBreak/>
        <w:t>фабрики постепенно вытесняли ткачей-ремесленников. Наиболее очевидным этот процесс был в Индии, где в 1911 г. фабрики, на которых работало примерно 8% общего числа занятых производством хлопчатобумажных тканей, давали более половины выпускаемой в стране продукции этого рода.</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Разумеется, подобные процессы не стали всеобщим явлением, как это было в классической колониальной стране — Индии. Там наряду с разрушением ремесленного хлопчатобумажного производства еще во второй половине XIX в. возникли первые местные мастерские по производству пряжи и хлопчатобумажных тканей. Основателями этихпредприятий были как местные купцы, нажившие капиталы на торговле опиумом и хлопком, так и английские капиталисты. Первоначально фабричная продукция, особенно пряжа, поступала в Китай, однако с начала XX в. она стала поступать и на внутренние рынки Индии, но уже в виде готовых тканей.</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Кустарная промышленность в традиционных отраслях производства</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ряде стран Востока, оказавшихся в прямой или косвенной зависимости от развитых капиталистических стран к началу XX в., не наблюдалось прямых инвестиций в сферу производства как в Индии, и там не возник синтез восточного ручного труда и европейского фабрично-заводского производства. B таких странах кустарная промышленность долго сохраняла свое доминирующее положение в текстильной, пищевой и многих других традиционных отраслях, например ковровой в Иране. A в Китае к 1911 г. ручное промышленное производство поставляло на внутренний рынок около 80% необходимых населению тканей. Здесь иностранный капитал не выступал в роли организатора производства.</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Bo французских колониях эксплуатация населения базировалась на налоговом ограблении, системе низких закупочных цен на экспортную продукцию и ссудном капитале, что ограничивало приток любых капиталов (и европейских и местных) в сферу материального производства. Например, во Вьетнаме французский колониализм не смог создать значительный современный, или синтезированный, капиталистический уклад в промышленности. Bo Вьетнаме преобладало ремесленное производство. Перед Второй мировой войной ремесленники производили 84% шелковых и 75% хлопчатобумажных тканей, потребляемых в стране, а к началу 30-х гг. доля фабрично- заводской и мелкой промышленности не превышала 6% стоимости валового продукта.</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странах Юго-Восточнои Азии развитию местного</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Колониальный ^</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капитал производства мешала своеобразная система взаимо-</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и местная ману- зависимости колониального капитала метрополии, фактура китайского торгового капитала и местного мелкого</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производства, которая сложилась к 20-м гг. XX в. в некоторых отраслях хозяйства. Bo Вьетнаме, например, местные французские фабрики (мелкоткацкие, хлопчатобумажные, сахарные, чайные, спиртоводочные, рисоочистительные и др.) попытались монополизировать скупку сырья и снабжение им местных производителей. B ряде отраслей (прежде всего в шелкоткацкой) они не достигли больших успехов, так как производители предпочитали свободно распоряжаться своей продукцией, используя старые каналы. Зато в хлопчатобумажной промышленности французские прядильни, работавшие на импортном сырье, обеспечивали пряжей не только вьетнамских ткачей, но и хлопкоткацкие мануфактурные мастерские. Отрезая местных буржуа от рынка сырья, колониальный капитал стремился превратить местную мануфактуру в отделение французской фабрики. Перед Второй мировой войной и во время ее эта тенденция стала особенно заметной.</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Отношения местной французской фабрики и вьетнамских мануфактур не были прямыми. B роли посредников между ними выступали китайские торговые предприниматели, осуществлявшие систематическую раздачу сырья мелким производителям. B этой ситуации для местной буржуазии оставалось или место </w:t>
      </w:r>
      <w:r w:rsidRPr="00570727">
        <w:rPr>
          <w:rFonts w:ascii="Times New Roman" w:eastAsia="Times New Roman" w:hAnsi="Times New Roman" w:cs="Times New Roman"/>
          <w:sz w:val="24"/>
          <w:szCs w:val="24"/>
          <w:lang w:eastAsia="ru-RU"/>
        </w:rPr>
        <w:lastRenderedPageBreak/>
        <w:t>субпосредника, или мелкого предпринимателя. Внутри этой системы она вступала в конфликт не с французским, а с китайским капиталом. Это усиливало ее компрадорскую направленность и зависимость от метрополии. Воздействию сильной конкуренции промышленного капитала и сокращению общего объема производства и занятости вслед за ручным прядением и ткачеством подверглись многие традиционные промыслы. Это и сахароварение, и производство красителей, фарфора, зонтов, циновок, скобяных изделий, ручная металлообработка и т.п. Постепенно также исчезли ремесла, обслуживающие исключительно феодальную знать, ее особые вкусы и потребности, т.е. традиционное ремесло, работавшее на заказ.</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Ho наряду с разрушением высокохудожественных промыслов, в которых преобладал квалифицированный, виртуозный ручной труд многочисленных городских ремесленников, в восточных странах конца XIX в. и особенно в начале XX в. постепенно внедрялись новые нетрадиционные формы производства, организации и финансирования, в том числе механизированные предприятия, оптовый сбыт, банки, акционерные общества, управляющие агентства и многие другие компоненты и институты капиталистического воспроизводства.</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Возникновение и развитие иностранного сектора экономики, включавшее созданные зарубежным капиталом промышленные, горнодобывающие транспортные, банковские, коммунальные предприятия, знаменовали становление колониально-капиталистического синтеза в несельскохозяйственных отраслях производства. Пересаженные на восточную почву развитые капиталистические отношения, опирающиеся на машинную индустрию, испытывали на себе серьезное воздействие традиционных социальных и экономических структур и в то же время сами оказывали на них намного большее, нежели внешняя торговля и экспортное земледелие, трансформирующее влияние. Эти отношения стали мощным стимуЛом роста национального частного промышленного предпринимательства. Ha Востоке на месте прежде монолитной единообразной докапиталистической структуры ста- лаформироваться многоукладнаясистема: рядомс количественно преобладавшим традиционным способом производства появились элементы капиталистического уклада, состоявшего из двух разновидностей — современного машинного (современный капитализм) и национального (первоначально в основном мануфактурно-раздаточный капитализм).</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Иностранный сектор B многоукладной экономике Востока</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Достаточно интенсивно проходило и складывание многообразной промежуточной среды между современными и традиционными социально-экономическими типами хозяйства. Синтез в промышленности и других отраслях хозяйства, коренящийся в самой невозможности быстрого и широкого преобразования старых и низших форм производства, в XX в. превращается в ведущее направление колониальнокапиталистического и зависимого развития.</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Новые виды производства, отрасли хозяйства и особенно система машин на Востоке в отличие от Запада стали осваиваться в «обратной последовательности». Если в странах Западной Европы и Северной Америки система машин первоначально стала применяться в промышленности, то в странах Востока — на транспорте. Паровое судоходство, железные дороги и телеграф стали теми первыми системами машин, которые узнали жители колониальных и зависимых стран. Такая последовательность определялась как особенностями развития колониальной независимой периферии, так и экономическими и военно-политическими потребностями метрополий. Ha Западе, начиная с Англии, появление усовершенствованных текстильных станков способствовало развитию отраслей хозяйства, связанных с металлургической и металлообрабатывающей промышленностью, а затем и машиностроения, что в конце концов привело к техническому перевооружению и переоборудованию всей экономики.</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Системы машин и та последовательность, в которой они появлялись на Востоке, не влекли за собой глубоких перестроек в структуре доминирующего количественно </w:t>
      </w:r>
      <w:r w:rsidRPr="00570727">
        <w:rPr>
          <w:rFonts w:ascii="Times New Roman" w:eastAsia="Times New Roman" w:hAnsi="Times New Roman" w:cs="Times New Roman"/>
          <w:sz w:val="24"/>
          <w:szCs w:val="24"/>
          <w:lang w:eastAsia="ru-RU"/>
        </w:rPr>
        <w:lastRenderedPageBreak/>
        <w:t>ремесленного дофаб- ричного и даже домануфактурного производства и не могли вызвать немедленную замену домашнего производства фабрично-заводской промышленностью. Традиционная раннемануфактурная стадия не была подготовлена к внедрению инородных производственных и технических форм, их освоению, восприятию и применению. Машинное производство на Востоке не было продуктом самостоятельного (как на Западе), внутреннего и последовательного развития. Фабричные формы в готовом виде пересаживались извне. Машинное производство, первыми представителями которого оказывались иностранные или местные, но работавшие на импортном оборудовании фабрики, наслаивалось на ремесленное и раннемануфактурное производство, причем последнее в таких странах, как Индия, Китай, Египет еще не окрепло, а в других — Вьетнаме, Бирме и т.д. — и не развивалось.</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Внедрение западных средств производства в местную промышленность</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колониальный период на Востоке в первую очередь значительно расширялось внедрение средств производства в местную промышленность. Механические устройства и усовершенствованное на Западе оборудование внедрялось сначала в такие отрасли обрабатывающей промышленности, как хлопчатобумажная, джутовая, сахарная, мукомольная, шерстяная, шелкоткацкая. Позже, лишь в XX в. — в электротехническую, металлургическую, химическую, цементную и другие отрасли. Однако отсутствовало машиностроение и станкостроение. Оборудование и машины для местных промышленных предприятий ввозили из метрополии и других индустриальноразвитых стран.</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Этот промышленный синтез метрополии и колонии сохранялся в большинстве колоний всю первую половину XX в., кое-где до достижения политической независимости после Второй мировой войны.</w:t>
      </w:r>
    </w:p>
    <w:p w:rsidR="00E75604" w:rsidRPr="00570727" w:rsidRDefault="00E75604" w:rsidP="00570727">
      <w:pPr>
        <w:spacing w:after="0" w:line="240" w:lineRule="auto"/>
        <w:jc w:val="both"/>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Лишь в период независимости началось строительство предприятий средств производства и осуществление планов индустриализации.</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Основная доля иностранного инвестируемого капитала в колониальный период XX в. направлялась в добывающую промышленность, сельское хозяйство, инфраструктуру, торговлю, кредит и лишь незначительная часть — в промышленность.</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странах Востока только с широким вторжением иностранного капитала и пересаживанием системы машин формируются новые, современные формы производства и отношения в промышленности, торговле, кредите. Они сначала появились на транспорте, коммуникациях, на территориях иностранных концессий, в европейских поселениях типа сеттльментов, в портовых городах, в промышленном и гражданском строительстве. Впоследствии усовершенствованные орудия труда и механистические двигатели стали использоваться в горнодобывающей, обрабатывающей промышленности, атакже сель- скомхозяйстве.</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Если в конце XIX в. при непосредственном участии иностранного капитала, научно-технических западных кадров и специалистов возникали фабрики и заводы по переработке минерального сырья и сельскохозяйственной продукции, предприятия по производству сахара, хлопчатобумажных тканей и т.д., то с начала XX в. появляются электростанции, сталелитейные, цементные и другие заводы. Иногда это были довольно многочисленные, порой крупные капиталистические предприятия, но чаще небольшие фабрики, заводы, мастерские, либо в традиционных отраслях, либо в новых, вызванных к жизни влиянием Запада или спросом мирового рынка.</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Незавершенность ® XX </w:t>
      </w:r>
      <w:r w:rsidRPr="00570727">
        <w:rPr>
          <w:rFonts w:ascii="Times New Roman" w:eastAsia="Times New Roman" w:hAnsi="Times New Roman" w:cs="Times New Roman"/>
          <w:sz w:val="24"/>
          <w:szCs w:val="24"/>
          <w:vertAlign w:val="superscript"/>
          <w:lang w:eastAsia="ru-RU"/>
        </w:rPr>
        <w:t>Β</w:t>
      </w:r>
      <w:r w:rsidRPr="00570727">
        <w:rPr>
          <w:rFonts w:ascii="Times New Roman" w:eastAsia="Times New Roman" w:hAnsi="Times New Roman" w:cs="Times New Roman"/>
          <w:sz w:val="24"/>
          <w:szCs w:val="24"/>
          <w:lang w:eastAsia="ru-RU"/>
        </w:rPr>
        <w:t>· усилившаяся колониальная экспансия в промышленного экономике и развитие собственных капиталисти- переворота ческих отношений ускорили еще один важный про-</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идокапитали- цесс — урбанизацию: рост городов и увеличение стические численности городского населения. Ha Востоке в формы город- позднеколониальный период появились новые СКОГО проиэвод- </w:t>
      </w:r>
      <w:r w:rsidRPr="00570727">
        <w:rPr>
          <w:rFonts w:ascii="Times New Roman" w:eastAsia="Times New Roman" w:hAnsi="Times New Roman" w:cs="Times New Roman"/>
          <w:sz w:val="24"/>
          <w:szCs w:val="24"/>
          <w:vertAlign w:val="subscript"/>
          <w:lang w:eastAsia="ru-RU"/>
        </w:rPr>
        <w:t>К</w:t>
      </w:r>
      <w:r w:rsidRPr="00570727">
        <w:rPr>
          <w:rFonts w:ascii="Times New Roman" w:eastAsia="Times New Roman" w:hAnsi="Times New Roman" w:cs="Times New Roman"/>
          <w:sz w:val="24"/>
          <w:szCs w:val="24"/>
          <w:lang w:eastAsia="ru-RU"/>
        </w:rPr>
        <w:t>ру</w:t>
      </w:r>
      <w:r w:rsidRPr="00570727">
        <w:rPr>
          <w:rFonts w:ascii="Times New Roman" w:eastAsia="Times New Roman" w:hAnsi="Times New Roman" w:cs="Times New Roman"/>
          <w:sz w:val="24"/>
          <w:szCs w:val="24"/>
          <w:vertAlign w:val="subscript"/>
          <w:lang w:eastAsia="ru-RU"/>
        </w:rPr>
        <w:t>ПНЫе</w:t>
      </w:r>
      <w:r w:rsidRPr="00570727">
        <w:rPr>
          <w:rFonts w:ascii="Times New Roman" w:eastAsia="Times New Roman" w:hAnsi="Times New Roman" w:cs="Times New Roman"/>
          <w:sz w:val="24"/>
          <w:szCs w:val="24"/>
          <w:lang w:eastAsia="ru-RU"/>
        </w:rPr>
        <w:t> торгово-промышленные центры, а многие ™ традиционные города вместе с развитием капитали</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стического центра теряли прежний облик и превращались в центры промышленного вида отходничества и миграции сельского населения. Именно города становились центрами современного городского образа жизни, в них появлялась инфраструктура, а нетрадиционные элементы проявлялись более наглядно и во внешнем облике городов, и в занятости населения, и в социальной структуре.</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Правда, необходимо отметить, что, несмотря на формирование капиталистического уклада в промышленности, в странах Востока в первой половине XX в. не произошло завершения промышленного переворота ни в его социально-экономическом, ни в техническом аспектах. Местный капитализм, несмотря на достаточно долгий (в зависимости от местных условий) срок развития, так и не стал доминирующим ни по числу занятых, ни по объему производимой продукции. He удалось и местной механизированной промышленности победить низшие формы промышленного производства и захватить решающие позиции на внутреннем рынке.</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Страны Востока постоянно зависели от импорта машинного оборудования — средств производства и необходимых потребительских товаров — средств потребления. Например, в Бирме с 1869 г. по 1937 г. производство риса возросло в стоимостной оценке с 24 млн до 258,9 млн рупий, или более чем в 10 раз. За этот период на столько же увеличился и экспорт риса B Бирме постоянно наращивались темпы производства как старой, так и новой продукции, казалось бы, таким образом создавались необходимые условия для общего экономического роста, интеграции национальной экономики, развития внутреннего рынка. Ho ничего подобного не произошло. Страна, экспортируя большую долю производимой продукции в Европу, Америку, Африку (в 1937 г. на 120 млн рупий) и в Азию (на 371,4 млн рупий), ввозила потребительские товары, включая продовольствие, ткани, шерсть, обувь, промышленное и техническое оборудование, и, следовательно, была зависима от внешней торговли, основные рычаги которой находились в руках метрополии.</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Бирма не единственный пример, когда количественный рост производства не обусловил столь же больших качественных сдвигов.</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Французский империализм превратил Вьетнам в поставщика риса на полуколониальный китайский рынок. До начала 30-х гг. XX в. Китай оставался не только главным для Вьетнама рынком сбыта риса, но и основным поставщиком промышленных изделий и некоторых видов продовольствия. Его доля в импорте этой колонии Франции еще в 1918 г. составляла41% и продолжала возрастать. Ho в 1932 г. Франция окончательно монополизировала импорт Вьетнама и ее доля стала составлять 80%. Вьетнам стал вторым после Алжира рынком сбыта французских хлопчатобумажных тканей и другой продукции.</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Ha протяжении всей первой половины XX в. в странах Востока сохранялись в довольно значительных пропорциях докапиталистические формы несельскохозяйственного производства — ручное ткачество, прядение, плетение, ручное изготовление керамической посуды, различных орудий труда из металла и дерева — и низшие формы капиталистического производства (которые, впрочем, не будут изжиты и в послеколониальное время).</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Современное фабрично-заводское производство, финансово-кредитные учреждения, банки, торговые фирмы, новые виды транспорта насаждались «сверху» и принадлежали исключительно национальному капиталу (частному и акционерному). Формирование местной буржуазии и современного национального промышленного производства было вторичным (производным) и происходило за счет подключения к капиталистическому предпринимательству в промышленных сферах компрадоров, торговцев, ростовщиков, бюрократов, обуржуазившихся землевладельцев (новый тип помещика, называемый иногда в литературе «либеральным помещиком»). B целом не наблюдалось массового роста мелкотоварного производства в промышленности — генезиса капитализма «снизу». </w:t>
      </w:r>
      <w:r w:rsidRPr="00570727">
        <w:rPr>
          <w:rFonts w:ascii="Times New Roman" w:eastAsia="Times New Roman" w:hAnsi="Times New Roman" w:cs="Times New Roman"/>
          <w:sz w:val="24"/>
          <w:szCs w:val="24"/>
          <w:lang w:eastAsia="ru-RU"/>
        </w:rPr>
        <w:lastRenderedPageBreak/>
        <w:t>Эволюция ремесленника в мелкого товаропроизводителя не исключалась, но была чрезвычайно ограниченной.</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Демократический путь развития капитализма «снизу» в результате широкого включения в него ремесленников и представителей всех разновидностей домашней промышленности блокировался. C одной стороны, его развитию препятствовала деятельность метрополий в колониях и индустриально-развитых стран в полуколониях (в первую очередь их промышленным производством и контролем над внешней торговлей). C другой — предпринимательством местных привилегированных социальных слоев, которые в изменившихся условиях либо сотрудничали с иностранным капиталом (институт компрадорства), либо самостоятельно на свой страх и риск открывали и осваивали новые виды деятельности в сфере промышленности, финансов, кредита и т.п. Нередко при этом формирующаяся (в том числе и таким образом) местная буржуазия вестернизировалась, меняя свое прежнее мировоззрение, поведение, образование, образ жизни. Сосуществование современного и традиционного в промышленности формировалось, как и в аграрном секторе, не столько спонтанно, в процессе естественного поступательного развития, при котором столкновение, взаимодействие современного и традиционного происходили органично и закономерно, сколько посредством насильственного включения промышленных отраслей колонии в систему капиталистических мирохозяйственных связей, а также насаждения в колониях «сверху» современного фабрично-заводского производства в промышленности, строительстве на транспорте, внедрения капиталистических методов управления, буржуазной системы управления и т.д.</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Взаимодействие и взаимосвязь, впоследствии и синтез современного и традиционного были поэтому не везде перспективными и успешными. Современное появлялось и распространялось, подчиняя, вытесняя традиционное или сосуществуя с ним, прежде всего в крупных городах или специальных европейских поселениях, осуществлявших связи (промышленные, торговые, административные и т.п.) с метрополией, а также на побережье, где развивалась промышленность, инфраструктура и экспортное земледелие. Традиционное из- за ограниченных контактов с привнесенным современным удерживалось, а порой «замыкалось» во внутренних глубинных районах, мало связанных с территориями, подвергнутыми трансформации. B этих отдаленных районах и провинциях доминировали традиционное производство, прежний образ жизни, старые системы образования, социальных отношений, ценностей, управления. Традиционное и современное как бы имели свои своеобразные территориально-географические, экономические и социальные границы в воспроизводстве общественной жизни.</w:t>
      </w:r>
    </w:p>
    <w:p w:rsidR="00E75604" w:rsidRPr="00570727" w:rsidRDefault="00E75604" w:rsidP="00570727">
      <w:pPr>
        <w:pStyle w:val="a3"/>
        <w:spacing w:before="0" w:beforeAutospacing="0" w:after="0" w:afterAutospacing="0"/>
        <w:ind w:firstLine="255"/>
        <w:jc w:val="both"/>
        <w:textAlignment w:val="baseline"/>
      </w:pPr>
      <w:r w:rsidRPr="00570727">
        <w:rPr>
          <w:b/>
        </w:rPr>
        <w:t xml:space="preserve">Политические процессы на Востоке. </w:t>
      </w:r>
      <w:r w:rsidRPr="00570727">
        <w:t>Политические процессы на Востоке в первой половине XX в. носили чрезвычайно сложный и многослойный характер. C одной стороны, они отражали, причем обычно с опозданием и непрямолинейно, весь комплекс социальных явлений, тенденций и интересов пестрого и многоукладного восточного общества.</w:t>
      </w:r>
    </w:p>
    <w:p w:rsidR="00E75604" w:rsidRPr="00570727" w:rsidRDefault="00E75604" w:rsidP="00570727">
      <w:pPr>
        <w:spacing w:after="0" w:line="240" w:lineRule="auto"/>
        <w:jc w:val="both"/>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C другой стороны, политическая жизнь Востока во многом формировалась под воздействием колониальной политики держав Запада, особенно активной на рубеже XIX — XX вв. и первой трети XX в. Борьба этих держав за раздел мира к 1900 г. в основном закончилась и началась борьба за передел мира, еще более ожесточенная и связанная для стран Востока с не меньшими жертвами, тем более что метрополии в этой борьбе широко использовали материальные и человеческие ресурсы колоний.</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Конец XIX и начало XX в. были отмечены не только</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Колониальные</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конфликты колониальными захватами, но и колониальными</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на рубеже войнами между державами. Здесь уместно кратко XIX—XX вв. остановиться на испано-американской, англо-бурс</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кой и русско-японской войнах.</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Испано-американская война началась с волнений местного населения на принадлежавшем Испании острове Куба в Карибском море. Американская общественность полагала, что жесточайшие репрессивные меры, принятые в 1898 г. испанскими военными властями, нарушают «доктрину Монро» и права человека. США послали к берегам Кубы броненосец «Мэйн», но он взорвался или был взорван в кубинском порту. Это и было поводом к испано-американской войне. Американцы не только установили независимость Кубы от Испании (под своим протекторатом), но, кроме того, захватили остров Пуэр- то-Рико, находящийся вблизи южных берегов США, и высадили свои войска в порту г. Манилы на Филиппинских островах — азиатском владении Испании. Высадка американцев была согласована с лидером филиппинцев Агинальдо, который ранее вел борьбу против испанцев, а в тот момент находился в эмиграции, но обещал поддержку США в их войне с Испанией.</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После высадки американцев Агинальдо выступил за независимость островов, однако ни по своему вооружению, ни по своей организованности повстанцы не могли долго противостоять американцам. Дело осложнялось и тем, что Филиппины населены не одним народом, а многими, различающимися по языкам и уровню развития. Американцам понадобилось три года (до 1901 r.), чтобы подавить сопротивление филиппинцев и установить свою колониальную власть на островах.</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Одновременно с этим американцы низложили последнюю королеву Гавайских островов Лилиуокалани (1893) и затем включили острова в состав США в качестве «территории» (1900 r.; с 1959 г. — штат). B 1899 г. произошел раздел еще одной группы островов Тихого Океана — Самоа — между Германией и США. Так Штаты утвердили себя в качестве колониальной державы.</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Противостояние англичан и буров (потомки голландских переселенцев, букв, «крестьянин») в Южной Африке имело долгую историю. Особенно осложнилась ситуация в конце XIX в., когда в результате деятельности Сесиль Родса (премьер-министра английской Капской колонии), поддержанного британским министром колоний</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Дж. Чемберленом (старшим), независимость бурских республик Оранжевая и Трансвааль (созданы соответственно в 1852 и 1854 гг.) оказалась под угрозой. Англия потребовала контроля над внешней политикой Трансвааля, затем начала переброску войск в Южную Африку, и в 1899 г. буры и англичане практически одновременно предъявили друг другу ультиматумы. Разразилась англо-бурская война. Вначале буры имели успех, но англичане бросили в бой дополнительные войска (отчасти из Австралии, Новой Зеландии и Канады). K осени 1900 г. Трансвааль был завоеван, президент Крюгер бежал, но партизанская война велась бурами до 1902 г.</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Два новшества, впервые примененные англичанами (генералом Китченером) в англо-бурской войне, имели впоследствии большое значение в мировых войнах: это, во-первых, тактика выжженной земли, применявшаяся англичанами на этапе отступления, и, во-вто- рых, система концентрационных лагерей, где содержались женщины и дети партизан.</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Буры ожидали поддержки со стороны Германии — декларации императора Вильгельма II давали им такую надежду. Кроме того, нападение громадной Британской империи на маленькие бурские республики вызывало горячее сочувствие к ним во всем мире, в том числе и в России. To обстоятельство, что буры были фактически рабовладельцами, общественным мнением не воспринималось.</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Главным положением мирного договора стало признание бурами суверенной власти Англии, в остальном условия были довольно благоприятными для них: не было ни суровых процессов, ни контрибуций; концлагеря были распущены. Англия даже ассигновала 3 млн фунтов стерлингов и предоставила благоприятные займы более чем на 10 млн для восстановления страны. Трансвааль и Колония Оранжевой реки (так же, как Капская колония и Наталь) получили самоуправление, во главе их встали бурские генералы. B 1910 г. все четыре колонии были объединены в Южно-Африканский Союз, причем по настоянию буров цветное и черное население не получило в нем право голоса.</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Ha Дальнем Востоке XX век начался жестоким подавлением в 1900—1901 гг. народного восстания в Китае войсками Англии, Германии, США, Японии, Франции, Италии, России и Астро-Венгрии. После этого данный регион стал основным узлом межимпериалистических противоречий, где Япония, стремясь установить свою гегемонию, выступила против России, оккупировавшей к тому времени Маньчжурию. Англия и США поддержали Японию, будучи заинтересованы в вытеснении России с Востока и превращении ее в зависимое от них государство.</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Поводом к войне послужило приобретение близкими к российскому правительству дельцами лесных концессий на реке Ялу — на корейской территории, в которой была более чем заинтересована Япония. B ночь с 8 на 9 февраля 1904 г. японский флот напал на Порт-Артур; японцы потопили несколько крупных кораблей и организовали плотную блокаду гавани. Затем началась сухопутная война на Маньчжурском фронте и на периферии осажденного Порт- Артура. Русское командование как на море, так и на суше оказалось малоэффективным (наиболее способный флотоводец, вице-адмирал Макаров, погиб, когда пытался прорвать блокаду; его флагманский корабль утонул, подорвавшись на мине). Ha суше, несмотря на переброску ежемесячно по 30 тыс. солдат в Маньчжурию, русские войска потерпели поражения в боях под Ляояном и Мукденом.</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Для усиления российского флота на Дальнем Востоке правительство России решило перебросить туда корабли Балтийского, а затем и Черноморского флотов (октябрь 1904 r.). По пути до русской эскадры дошло известие о сдаче японцам Порт-Артура в январе 1905 r., поэтому ей пришлось двигаться уже во Владивосток через Цусимский пролив, где господствовал японский флот адмирала Того. Он обладал превосходством и в скорости, и дальнобойности артиллерии, и в бронебойной силе снарядов. Почти весь русский флот погиб, выскочить из мясорубки удалось лишь нескольким судам. Ввиду нараставшего в стране недовольства царское правительство было вынуждено пойти на мирные переговоры с Японией при посредничестве США. По Портсмутскому договору 1905 г. Россия уступила Японии полуостров Ляодун, южную часть Сахалина, отказалась от притязаний на Корею и вывела войска из Маньчжурии.</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C момента победы над Россией Япония, как самый молодой хищник среди империалистических держав, постоянно находилась на подъеме, все время расширяя сферу своей экспансии и сохраняя до 1945 г. за собой роль главного центра силы на Дальнем Востоке. Bo многом это облегчалось явной недооценкой возможностей японцев со стороны покровительствовавших им США и Англии, а также идеями расово-региональной солидарности и «совместного процветания» всех народов Азии. Ими верхушка Японии старалась привлечь на свою сторону население Дальнего Востока и Юго-Восточной Азии, ненавидевшее колонизаторов Англии, Франции, Голландии и США. B глазах жителей всего Востока (в том числе — Ближнего) успехи Японии, начиная с победы в войне 1904—1905 гг., были демонстрацией мощи азиатской державы, как бы мстившей империалистам за все ими содеянное. Впрочем, глубокого воздействия этот имидж Японии на народы Востока не оказал, так как ее поведение в Китае и Корее было типично колонизаторским, как и на российском Дальнем Востоке и в Сибири, где японские войска приняли в 1918-1922гг.участиевин- тервенции против Советской России.</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Особая чувствительность народов Востока к побе- </w:t>
      </w:r>
      <w:r w:rsidRPr="00570727">
        <w:rPr>
          <w:rFonts w:ascii="Times New Roman" w:eastAsia="Times New Roman" w:hAnsi="Times New Roman" w:cs="Times New Roman"/>
          <w:sz w:val="24"/>
          <w:szCs w:val="24"/>
          <w:vertAlign w:val="superscript"/>
          <w:lang w:eastAsia="ru-RU"/>
        </w:rPr>
        <w:t>ПР</w:t>
      </w:r>
      <w:r w:rsidRPr="00570727">
        <w:rPr>
          <w:rFonts w:ascii="Times New Roman" w:eastAsia="Times New Roman" w:hAnsi="Times New Roman" w:cs="Times New Roman"/>
          <w:sz w:val="24"/>
          <w:szCs w:val="24"/>
          <w:lang w:eastAsia="ru-RU"/>
        </w:rPr>
        <w:t>°Азин</w:t>
      </w:r>
      <w:r w:rsidRPr="00570727">
        <w:rPr>
          <w:rFonts w:ascii="Times New Roman" w:eastAsia="Times New Roman" w:hAnsi="Times New Roman" w:cs="Times New Roman"/>
          <w:sz w:val="24"/>
          <w:szCs w:val="24"/>
          <w:vertAlign w:val="superscript"/>
          <w:lang w:eastAsia="ru-RU"/>
        </w:rPr>
        <w:t>ЄНИЄ</w:t>
      </w:r>
      <w:r w:rsidRPr="00570727">
        <w:rPr>
          <w:rFonts w:ascii="Times New Roman" w:eastAsia="Times New Roman" w:hAnsi="Times New Roman" w:cs="Times New Roman"/>
          <w:sz w:val="24"/>
          <w:szCs w:val="24"/>
          <w:lang w:eastAsia="ru-RU"/>
        </w:rPr>
        <w:t> </w:t>
      </w:r>
      <w:r w:rsidRPr="00570727">
        <w:rPr>
          <w:rFonts w:ascii="Times New Roman" w:eastAsia="Times New Roman" w:hAnsi="Times New Roman" w:cs="Times New Roman"/>
          <w:sz w:val="24"/>
          <w:szCs w:val="24"/>
          <w:vertAlign w:val="superscript"/>
          <w:lang w:eastAsia="ru-RU"/>
        </w:rPr>
        <w:t>дам</w:t>
      </w:r>
      <w:r w:rsidRPr="00570727">
        <w:rPr>
          <w:rFonts w:ascii="Times New Roman" w:eastAsia="Times New Roman" w:hAnsi="Times New Roman" w:cs="Times New Roman"/>
          <w:sz w:val="24"/>
          <w:szCs w:val="24"/>
          <w:lang w:eastAsia="ru-RU"/>
        </w:rPr>
        <w:t> Яп°</w:t>
      </w:r>
      <w:r w:rsidRPr="00570727">
        <w:rPr>
          <w:rFonts w:ascii="Times New Roman" w:eastAsia="Times New Roman" w:hAnsi="Times New Roman" w:cs="Times New Roman"/>
          <w:sz w:val="24"/>
          <w:szCs w:val="24"/>
          <w:vertAlign w:val="superscript"/>
          <w:lang w:eastAsia="ru-RU"/>
        </w:rPr>
        <w:t>нии</w:t>
      </w:r>
      <w:r w:rsidRPr="00570727">
        <w:rPr>
          <w:rFonts w:ascii="Times New Roman" w:eastAsia="Times New Roman" w:hAnsi="Times New Roman" w:cs="Times New Roman"/>
          <w:sz w:val="24"/>
          <w:szCs w:val="24"/>
          <w:lang w:eastAsia="ru-RU"/>
        </w:rPr>
        <w:t> и определенное сочувствие ей были частично связаны с так называемым «пробуждением Азии». Страны этого континента с начала 1905 г. из объектов межимпериалистического соперничества и жертв колониальной агрессии стали постепенно превращаться в субъекты международного права и политической борьбы, переходили к активному сопротивлению колонизаторам. Ни в одной стране Востока тогда еще не было гражданского общества и демократических учреждений. Тем не менее гражданские чувства и осознание гражданского долга, настроения патриотизма, национализма, либерализма и демократизма уже получили распространение и вошли в политическую жизнь большинства стран Востока. Тому было немало причин.</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Первой из них следует признать антиколониализм, широко распро- страниншийся к началу XX в. по всему Востоку в ответ на жестокости колониального гнета и сплотивший самые разнородные в этническом, религиозном и социальном отношении слои восточного общества. Второй причиной были небывалый ранее подъем национального самосоз- нания народов Востока, явившийся следствием формпрования наций в итоге многообразных экономических и социальных процессов, а также неравномерности и разные темпы этого формирования в различных странах. Более передовые в экономическом и политическом отношении этносы вырывались вперед в своем развитии, например — бенгальцы и маратхи в Индии, азербайджанцы в Иране, арабы Сирии, Ливана и Палестины и армяне в Османской империи. Опережая другие народы по степени национальной консолидации, они в то же время как бы подталкивали их, содействовали ускорению их развития. B результате почти повсеместно наблюдалось слияние разных потоков освободительной борьбы — стихийных выступлений крестьян и ремесленников, рабочих забастовок и демонстраций, активизации различных тайных обществ и сект, объединявших традиционные слои Востока, ассоциаций, палат и профессиональных объединений городских и сельских предпринимателей.</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качестве третьей причины можно назвать влияние политической культуры метрополий. K началу XX в. почти все колониальные и зави- симыестраны ужемноголет были знакомы с государственными учреждениями, нормами и традициями политической жизни метрополий. Идеи либерализма, парламентаризма, демократизма усваивались интеллигенцией, предпринимателями, служащими и студентами стран Востока тем быстрее, чем больше они противоречили политической практике метрополий в колониях. Поэтому даже самые умеренные и соглашательски настроенные представители социальных верхов не могли не возмущаться этим противоречием. B связи с этим их тактика от Алжира до Индии была примерно одна: подчеркивая свою лояльность метрополии, требовать осуществления колониальными властями принципов и законов метрополий, тем самым как бы распространяя на жителей Востока права граждан Англии, Франции, Голландии и т.д. Разумеется, колониальные власти это отвергали, что способствовало росту напряженности и усилению повсюду радикального крыла национально- освободительного движения.</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Пробуждению Азии содействовали и такие события начала века, как русско-японская война 1904—1905 гг. и русская революция 1905— 1907 гг. Под непосредственным влиянием последней происходили революционный подъем 1905—1908 гг. в Иране, Младотурецкая революция 1908—1909 гг. в Османской империи, Синьхайская революция 1911—1913гг.вКитае. Это была как бы волна освободительных революций на Востоке, носивших в основном антиколониальный и антимонархический характер. Ho ввиду слабости национального предпринимательства, интеллигенции современного типа, тем бо- лее — рабочего класса, почти нигде эти революциинесмоглиразру- шить полностью оковы колониальной зависимости, освободить общество от груза феодальных и прочих докапиталистических отношений. Тем не менее всюду, где эти революции произошли, был сделан значительный шаг на пути к национальному освобождению.</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Вместе с тем неравномерность развития наций и народностей в пределах каждой страны в условиях подъема национализма и требований демократического решения национального вопроса приводила к обострению межнациональных отношений. Особенно ярко это проявилось в Османской империи, где пришедшие к власти младотурки, взяв на вооружение политику пантюркизма, практиковали ярый шовинизм в отношении нетурецких народов империи — арабов, армян, греков, курдов, македонцев и других. Это обстоятельство BO многом сказалось на негативных для османов результатах итало-турецкой войны 1911—1912 гг. и Балканских войн 1912—1913 гг. B еще большей степени политика младотурок повлияла на итоги Первой мировой войны, предопределив развал Османской империи.</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Последствия Первой мировой войны для</w:t>
      </w:r>
      <w:r w:rsidR="004B1C5F" w:rsidRPr="00570727">
        <w:rPr>
          <w:rFonts w:ascii="Times New Roman" w:eastAsia="Times New Roman" w:hAnsi="Times New Roman" w:cs="Times New Roman"/>
          <w:sz w:val="24"/>
          <w:szCs w:val="24"/>
          <w:lang w:eastAsia="ru-RU"/>
        </w:rPr>
        <w:t xml:space="preserve"> всех</w:t>
      </w:r>
      <w:r w:rsidRPr="00570727">
        <w:rPr>
          <w:rFonts w:ascii="Times New Roman" w:eastAsia="Times New Roman" w:hAnsi="Times New Roman" w:cs="Times New Roman"/>
          <w:sz w:val="24"/>
          <w:szCs w:val="24"/>
          <w:lang w:eastAsia="ru-RU"/>
        </w:rPr>
        <w:t> тюркских народов, пр</w:t>
      </w:r>
      <w:r w:rsidR="004B1C5F" w:rsidRPr="00570727">
        <w:rPr>
          <w:rFonts w:ascii="Times New Roman" w:eastAsia="Times New Roman" w:hAnsi="Times New Roman" w:cs="Times New Roman"/>
          <w:sz w:val="24"/>
          <w:szCs w:val="24"/>
          <w:lang w:eastAsia="ru-RU"/>
        </w:rPr>
        <w:t xml:space="preserve">авящие круги османов </w:t>
      </w:r>
      <w:r w:rsidRPr="00570727">
        <w:rPr>
          <w:rFonts w:ascii="Times New Roman" w:eastAsia="Times New Roman" w:hAnsi="Times New Roman" w:cs="Times New Roman"/>
          <w:sz w:val="24"/>
          <w:szCs w:val="24"/>
          <w:lang w:eastAsia="ru-RU"/>
        </w:rPr>
        <w:t>всерьез</w:t>
      </w:r>
      <w:r w:rsidR="004B1C5F" w:rsidRPr="00570727">
        <w:rPr>
          <w:rFonts w:ascii="Times New Roman" w:eastAsia="Times New Roman" w:hAnsi="Times New Roman" w:cs="Times New Roman"/>
          <w:sz w:val="24"/>
          <w:szCs w:val="24"/>
          <w:lang w:eastAsia="ru-RU"/>
        </w:rPr>
        <w:t xml:space="preserve"> рассчитывали на солидарность зависимых</w:t>
      </w:r>
      <w:r w:rsidRPr="00570727">
        <w:rPr>
          <w:rFonts w:ascii="Times New Roman" w:eastAsia="Times New Roman" w:hAnsi="Times New Roman" w:cs="Times New Roman"/>
          <w:sz w:val="24"/>
          <w:szCs w:val="24"/>
          <w:lang w:eastAsia="ru-RU"/>
        </w:rPr>
        <w:t xml:space="preserve"> мусульман Российской империи, в основном также тюркоязычных. Всего их тогда насчитывалось около 20 млн человек,т.е.не</w:t>
      </w:r>
      <w:r w:rsidR="004B1C5F" w:rsidRPr="00570727">
        <w:rPr>
          <w:rFonts w:ascii="Times New Roman" w:eastAsia="Times New Roman" w:hAnsi="Times New Roman" w:cs="Times New Roman"/>
          <w:sz w:val="24"/>
          <w:szCs w:val="24"/>
          <w:lang w:eastAsia="ru-RU"/>
        </w:rPr>
        <w:t xml:space="preserve"> </w:t>
      </w:r>
      <w:r w:rsidRPr="00570727">
        <w:rPr>
          <w:rFonts w:ascii="Times New Roman" w:eastAsia="Times New Roman" w:hAnsi="Times New Roman" w:cs="Times New Roman"/>
          <w:sz w:val="24"/>
          <w:szCs w:val="24"/>
          <w:lang w:eastAsia="ru-RU"/>
        </w:rPr>
        <w:t>меньше,чем</w:t>
      </w:r>
      <w:r w:rsidR="004B1C5F" w:rsidRPr="00570727">
        <w:rPr>
          <w:rFonts w:ascii="Times New Roman" w:eastAsia="Times New Roman" w:hAnsi="Times New Roman" w:cs="Times New Roman"/>
          <w:sz w:val="24"/>
          <w:szCs w:val="24"/>
          <w:lang w:eastAsia="ru-RU"/>
        </w:rPr>
        <w:t xml:space="preserve"> </w:t>
      </w:r>
      <w:r w:rsidRPr="00570727">
        <w:rPr>
          <w:rFonts w:ascii="Times New Roman" w:eastAsia="Times New Roman" w:hAnsi="Times New Roman" w:cs="Times New Roman"/>
          <w:sz w:val="24"/>
          <w:szCs w:val="24"/>
          <w:lang w:eastAsia="ru-RU"/>
        </w:rPr>
        <w:t>мусульман в самой</w:t>
      </w:r>
      <w:r w:rsidR="004B1C5F" w:rsidRPr="00570727">
        <w:rPr>
          <w:rFonts w:ascii="Times New Roman" w:eastAsia="Times New Roman" w:hAnsi="Times New Roman" w:cs="Times New Roman"/>
          <w:sz w:val="24"/>
          <w:szCs w:val="24"/>
          <w:lang w:eastAsia="ru-RU"/>
        </w:rPr>
        <w:t xml:space="preserve"> </w:t>
      </w:r>
      <w:r w:rsidRPr="00570727">
        <w:rPr>
          <w:rFonts w:ascii="Times New Roman" w:eastAsia="Times New Roman" w:hAnsi="Times New Roman" w:cs="Times New Roman"/>
          <w:sz w:val="24"/>
          <w:szCs w:val="24"/>
          <w:lang w:eastAsia="ru-RU"/>
        </w:rPr>
        <w:t>Османской</w:t>
      </w:r>
      <w:r w:rsidR="004B1C5F" w:rsidRPr="00570727">
        <w:rPr>
          <w:rFonts w:ascii="Times New Roman" w:eastAsia="Times New Roman" w:hAnsi="Times New Roman" w:cs="Times New Roman"/>
          <w:sz w:val="24"/>
          <w:szCs w:val="24"/>
          <w:lang w:eastAsia="ru-RU"/>
        </w:rPr>
        <w:t xml:space="preserve"> </w:t>
      </w:r>
      <w:r w:rsidRPr="00570727">
        <w:rPr>
          <w:rFonts w:ascii="Times New Roman" w:eastAsia="Times New Roman" w:hAnsi="Times New Roman" w:cs="Times New Roman"/>
          <w:sz w:val="24"/>
          <w:szCs w:val="24"/>
          <w:lang w:eastAsia="ru-RU"/>
        </w:rPr>
        <w:t>империи.</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Однако эти расчеты оказались не верны. Сепаратистских тенденций не было заметно ни в деятельности общероссийской мусульманской партии «Интифак аль-муслимин», ни таких региональных партий, как, например, «Гуммет» и «Мусават» в Азербайджане. Возможно поэтому лндеры младотурок накануне войны даже пытались договориться с Россией. Однако этому воспротивились Германия и Австро-Венгрия. Кайзер Вильгельм даже распустил слух, что он не только «покровитель ислама», но и сам будто бы «тайно принял ислам». Османская империя была наводнена германскими советниками, консультантами, разведчиками и офицерами, целыми группами, проникавшими также в Иран, Афганистан и Индию. Генштаб Германии открыто планировал направить «фанатизм ислама» против русских и англичан путем организации «восстаний в Индии и на Кавказе».</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Однако с начала войны, в том числе после вступления в нее османов, никакой поддержки от мусульман Кавказа или Крыма, остававшихся верными Ак-Падишаху («Белому царю», т.е. императору России), османы не получили. Их армия была разгромлена у Сарыкамыша вконце 1914г. — начале 1915 г. и вынуждена была постоянно отступать. He удалась атака османов и на Суэцкий канал. K1916 г. русские войска заняли в Анатолии Эрзерум и Трабзон. Тогда же «восстание в пустыне» арабов Хнджаза привело к потере Османской империей Аравии. Bce попытки османо-германской агентуры добиться поддержки от мусульман России, Индии и Ирана ни к чему не привели. Дала себя знать недальновидная шовинистическая политика младотурок в стране, населенной 60 этносами и 12 конфессиями. Впрочем, никаких выводов младотурками сделано не было. Ничем не прославившись в ходе войны, они в то же время запятнали себя чудовищным геноцидом армянского народа. B ходе жестоких репрессий против армян, обвиненных в помощи русским войскам, османские каратели убили (или содействовали гибели от голода, болезней, пыток и холода) около 1,5 млн армян. Потеряв в 1917 г. Багдад и Иерусалим, неминуемо приближаясь к краху, младотурки пытались под занавес взять реванш на Кавказе: воспользовавшись прекращением боевых операций русской армией в соответствии с Брест-Литовским договором от 3 марта 1918 r., они захватили в апреле 1918 г. Kapc и Батум, активно поддержали «Северокакказский эмират» Узуна Хаджи, захватили часть Армении, Грузии и Азербайджана, а после оккупации Баку в сентябре 1918 г. устроили там резню.</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Тем не менее судьба османов была решена. Перемирие в Мудросе 30 октября 1918 г. означало крах Османской империи. Через 2 дня лндеры младотурок бежали через оккупированную немцами Одессу в Германию, бросив на произвол судьбы страну, совершенно разо-</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ренную и выданную на милость победившей Антанты, утратившую свою армию и все нетурецкие ( в основном арабские) провинции, после 4 лет бесплодной борьбы и потери 600 тыс. человек убитыми и более 2 млн ранеными.</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Османская империя, если не считать Японии, была, пожалуй, единственным государством Востока, участвовавшим в Первой мировой войне, как таковое. Остальные (например, Иран Египет, Йемен) участвовали в войне пассивно или же решали свои местные задачи. Однако результаты войны сказались на Востоке самым непосредственным образом, в том числе — в колониях.</w:t>
      </w:r>
    </w:p>
    <w:p w:rsidR="00E75604" w:rsidRPr="00570727" w:rsidRDefault="00E75604" w:rsidP="00570727">
      <w:pPr>
        <w:spacing w:after="0" w:line="240" w:lineRule="auto"/>
        <w:jc w:val="both"/>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Во-первых, ввод войск сначала Германии, а потом Антанты на территории Османской империи, Кавказа, Крыма и Средней Азии предельно революционизировал обстановку в этих регионах, вызвав к жизни радикальные повстанческие движения, с оружием в руках выступившие под знаменами национализма, исламизма и социализма. Достаточно вспомнить правление меньшевиков в Грузии, мусаватистов в Азербайджане, дашнаков в </w:t>
      </w:r>
      <w:r w:rsidRPr="00570727">
        <w:rPr>
          <w:rFonts w:ascii="Times New Roman" w:eastAsia="Times New Roman" w:hAnsi="Times New Roman" w:cs="Times New Roman"/>
          <w:sz w:val="24"/>
          <w:szCs w:val="24"/>
          <w:lang w:eastAsia="ru-RU"/>
        </w:rPr>
        <w:lastRenderedPageBreak/>
        <w:t>Армении, деятельность партии «Миллифирка» в Крыму, «Ко- кандскую автономию» в Туркестане, «Алаш-Орду» в Казахстане, освободительные восстания в Ираке, Сирии и Палестине и некоторые другие политические движения 1918—1922 гг. Среди них стоит выделить национальную борьбу турецкого народа в 1919—1923 гг. под руководством Мустафы Кемаля Ататюрка и египетскую революцию 1918—1919 гг. как важные этапы становления национальных государств в Турции и Египте.</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других странах Востока последствия войны ощущались в основном в социальной сфере, прежде всего — через участие в военных действиях местных уроженцев, мобилизованных в колониальные войска (в Сенегале, Индии, Алжире, Тунисе, странах Индокитая), и усиление колониальной эксплуатации в условиях тягот военного времени (там же, а также в ряде стран Африки). B ряде стран дополнительным фактором воздействия явилось участие трудовых мигрантов из колоний в работах на военные нужды метрополий.</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Важнейшим событием и результатом Первой мировой войны явилисьпеременывРоссии в феврале—октябре 1917r., полностью изменившие общественный и политический строй, социальную структуру и духовный климат общества, его моральные и культурные ценности. Как ни относиться к российским событиям 1917 r., нет сомнения в их этапном, рубежном характере и огромном влиянии не только на последующую историю России, но и на развитие всего мира.</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Революционные события 1917 г. в России оказали прежде всего влияние на российских мусульман. Их верхушка сожалела о падении монархии в феврале 1917 r., ибо традиционно была связана еще со времен падения Золотой Орды с Ак-Падишахом, которого считала как бы легитимным наследником ордынских ханов. Она называла революцию «великой анархией», подчеркивая, что «в стране мусульманской не может быть республики, так как... наличие халифа необходимо, ибо отрицание его есть отрицание Пророка». Элиту мусульман России не устраивало ни свержение царя, ни демократизация или даже либерализация политического строя, ибо это ставило под вопрос ее собственные привилегии, сложившуюся модель взаимоотношений с российскими властями, уверенность в способности России выполнять свои обязанности в отношении мусульман. Поэтому уже после февраля 1917 г. мусульманские регионы России захлестнула волна автономизма, сепаратизма и национализма. Были выдвинуты требования автономии «тюрко-татарских мусульман внутренней России и Сибири»,азатем созданы «эмират Северного Кавказа» в мае 1917 г. (официально утвержденный османским султаном), «имамат Дагестана и Чечни» в августе 1917 r., «национальная директория» в Крыму, автономия Башкурдистана (Башкортостана) и «Ко- кандская автономия» в Туркестане в ноябре 1917 r., автономия Алаш- Орды в Казахстане в декабре 1917 г.</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Сепаратизм мусульманских националистов усилился после октября 1917 r., когда к власти пришли большевики — своего родаякобинцы российской революции 1917 г. Ho в целом для феодалов, генералов и кадимистов (религиозных традиционалистов) мусульманского общества России любая революция была «бидъа» («вредное новшество»), против которого надо было бороться. Однако боровшиеся с большевиками белые генералы, пытаясь просто подмять под себя мусульманских националистов и автономистов, фактически оттолкнули их от себя. B то же время правительство Советской России, опубликовав «Обращение ко всем трудящимся мусульманам России и Востока» 20 ноября (3 декабря) 1917 r., привлекло многих мусульман на свою сторону. Этому же способствовала деятельность видного татарского революционера и мыслителя Мирсаида Султан-Галиева, возглавившего в 1918—1921 гг. Центральный мусульманский комиссариат при правительстве Ленина. K 1922 г. почти все мусульманские регионы присоединились к возникшему на месте царской России CCCP (Союзу Советских Социалистических Республик). Однако борьба мусульманских повстанцев (басмачей) в Средней Азии продолжалась вплоть до начала 30-х гг.</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Первая мировая война и события в России оказали значительное влияние на Восток. Западные державы, победив в войне, осуществили новый передел мира. Великобритания получила от возникшей в 1920 г. Лиги Наций мандат на управление бывшими германскими колониями в Африке, а также Ираком и Палестиной, Франция — Сирией и Ливаном. США, официально выступая с позиций «антиколониализма», в то же время требовали политики «открытых дверей», т.е. своего доступа в колонии, куда их не пускали страны-метрополии. Однако процесс передела мира шел трудно. Англичане, пытавшиеся в ходе третьей англо-афганской войны подчинить себе Афганистан, были вынуждены отступить в 1919 г. Получив от CCCP признание своей независимости, Афганистан, как и Иран, укрепил свое положение, заключив договоры с СССР. Советская помощь сыграла определенную роль в борьбе за независимость Турецкой республики, возникшей в 1919—1923 гг. на месте Османской империи. Практически весь колониальный мир был охвачен антиимпериалистическими восстаниями(в Египтев1919г.,вЛивиив1917—1932 гг.,вМарокко в 1921—1926гт.,вИракев 1920 г.,вСириив1925—1927 гг.). Революция 1925—1927 гг. в Китае открыла новые перспективы перед этой страной, сильно осложнившиеся после оккупации Японией в 1931 г. Маньчжурии и тем более после начала в 1937 г. открытой войны Японии против Китая.</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Выход к началу 30-х гг. на политическую авансцену</w:t>
      </w:r>
      <w:r w:rsidR="00480EFA" w:rsidRPr="00570727">
        <w:rPr>
          <w:rFonts w:ascii="Times New Roman" w:eastAsia="Times New Roman" w:hAnsi="Times New Roman" w:cs="Times New Roman"/>
          <w:sz w:val="24"/>
          <w:szCs w:val="24"/>
          <w:lang w:eastAsia="ru-RU"/>
        </w:rPr>
        <w:t xml:space="preserve"> накануне и в годы Второй мировой войны Германии, Италии и особенно Японии и их соперников, традиционных колониальных держав </w:t>
      </w:r>
      <w:r w:rsidRPr="00570727">
        <w:rPr>
          <w:rFonts w:ascii="Times New Roman" w:eastAsia="Times New Roman" w:hAnsi="Times New Roman" w:cs="Times New Roman"/>
          <w:sz w:val="24"/>
          <w:szCs w:val="24"/>
          <w:lang w:eastAsia="ru-RU"/>
        </w:rPr>
        <w:t>(Великобритании, Франции, Голландии, США)</w:t>
      </w:r>
      <w:r w:rsidR="00480EFA" w:rsidRPr="00570727">
        <w:rPr>
          <w:rFonts w:ascii="Times New Roman" w:eastAsia="Times New Roman" w:hAnsi="Times New Roman" w:cs="Times New Roman"/>
          <w:sz w:val="24"/>
          <w:szCs w:val="24"/>
          <w:lang w:eastAsia="ru-RU"/>
        </w:rPr>
        <w:t xml:space="preserve"> </w:t>
      </w:r>
      <w:r w:rsidRPr="00570727">
        <w:rPr>
          <w:rFonts w:ascii="Times New Roman" w:eastAsia="Times New Roman" w:hAnsi="Times New Roman" w:cs="Times New Roman"/>
          <w:sz w:val="24"/>
          <w:szCs w:val="24"/>
          <w:lang w:eastAsia="ru-RU"/>
        </w:rPr>
        <w:t>внес новые сложности в расстановку политических сил на Востоке. Державы «оси» Берлин—Рим—Токио жаждали нового передела мира, либо потерпев неудачу (как Германия), либо не получив «своего» в итоге Первой мировой войны (как Япония и Италия). Они стремились настроить население колоний в свою пользу либо проектом «сферы сопроцветания Азии» (лидеры Японии), либо объявляя о своем «покровительстве исламу» (Гитлер в Германии, Муссолини в Италии, а после 1936 г. — генерал Франко в Испании). Государства «оси» засылали свою агентуру практически во все страны Востока, поддерживая оружием, деньгами, военными и политическими инструкторами националистические партии и группировки, привлекая их вождей на свою сторону. He везде, однако, эти усилия давали плоды, ибо жестокости японской военщины в Маньчжурии и Китае, а итальянской — в Ливии (особенно — после прихода Муссолини к власти в 1922 г.) и Эфиопии в 1935—1936 гг., как и захват Италией мусульманской Албании в 1939 r., негативно воспринимались на Востоке. Тем не менее определенных результатов державы «оси» все же добились. Основные националистические парии Марокко, Алжира, Туниса, Египта прислушивались к германо-италь- янской пропаганде в печати и по радио, а также — к выступлениям фашистовсредиитальянского населения в этих странах и среди испанского меньшинства в Марокко и Алжире. B результате целые таборы (полки) из марокканцев, набранных за пределами испанской зоны Марокко, приняли участие в мятеже генерала Франко против Испанской республики в 1936—1939 гг. Часть феодалов Ливии поддержала Муссолини и содействовала формированию подразделений ливийских арабов в составе итальянской армии. Королевский двор Египта, связанный с королевской семьей Италии, фактически потворствовал итальянцам в Египте, в том числе после вступления войск Италии в Египет в 1940 г.</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B Палестине Германия действовала через немецких колонистов и поддержала восстание палестинских арабов против англичан в 1936—1939 гг. Лидер восстания муфтий Иерусалима Хадж Амин аль-Хусейни впоследствии оказался в Берлине, как и видный деятель Ирака Рашид Али аль-Гайлани. Став премьер-министром, Гайлани проводил в 1940—1941 гг. политику во многом неугодную Великобритании, а в апреле—мае 1941 г. возглавил антибританское движение, опиравшееся на прогермански настроенное руководство иракской армии. Помимо антиколониализма, дополнительным стимулом антибританских настроений аль-Хусейни, аль-Гайдани, многих националистов </w:t>
      </w:r>
      <w:r w:rsidRPr="00570727">
        <w:rPr>
          <w:rFonts w:ascii="Times New Roman" w:eastAsia="Times New Roman" w:hAnsi="Times New Roman" w:cs="Times New Roman"/>
          <w:sz w:val="24"/>
          <w:szCs w:val="24"/>
          <w:lang w:eastAsia="ru-RU"/>
        </w:rPr>
        <w:lastRenderedPageBreak/>
        <w:t>Сирии, Ливана и Египта была поддержка Великобританией в 1917—1939 гг. еврейской колонизации Палестины и планов сионистов по созданию здесь своего государства. B 1939 г. Лондон изменил свою позицию, перейдя от односторонней ориентации на сионистов к игре на противоречиях между ними и арабами Палестины. Однако большинство арабов Палестины и других стран продолжали считать позицию англичан просионистской, тем более что военизированные формирования сионистов с началом Второй мировой войны были включены в британскую армию на Ближнем Востоке.</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Вступление Великобритании и Франции в войну 3 сентября 1939 г. поначалу мало сказывалось на Востоке, обозначившись лишь в ужесточении колониальных порядков. B полной мере военные действия развернулись после вступления в войну Италии летом 1940 г. Бои в Сомали, Судане, Эфиопии и Египте уже весной 1941 г. привели к разгрому итальянских войск и утрате Италией своих позиций на северо-востоке Африки. Однако переброшенный в Ливию германский «Африканский корпус» генерала (впоследствии — фельдмаршала) Роммеля, прозванного «Лисой пустыни», позволил державам «оси» удержать ее и вскоре возобновить наступление на Египет. Германия планировала прорыв на Ближний Восток при опоре на сочувствующую ей часть арабских националистов, а также — на монархические круги Египта, Ирана и Афганистана, оплетенные сетью германоитальянской агентуры. Однако у Роммеля не было для этого сил, так как главный удар Германия наносила с июня 1941 г. по СССР. Кроме того, заключенный вскоре союз между Великобританией и CCCP привел в сентябре 1941 г. к оккупации Ирана британскими и советскими войсками.</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Отвлечение основной части войск Германии и Италии на советско-германский фронт позволило англичанам сначала остановить наступление Роммеля недалеко от Александрии, а потом нанести ему в октябре 1942 г. решающий удар под Эль-Аламейном. Итало-гер- манская армия вынуждена была отступать, очистив Египет, а в январе 1943 г. — оставив и Ливию, последнюю итальянскую колонию на севере Африки. Бои в Тунисе в марте—мае 1943 г. закончились капитуляцией итало-германских войск.</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 согласованию с Германией и Италией их союзница Япония, в свою очередь, вступила в войну. Еще летом 1941 г. японцы навязали свою оккупацию французским властям Индокитая (современных Вьетнама, Лаоса и Камбоджи), а в декабре 1941 г. нанесли удар по колониям Великобритании, Голландии и США. B январе 1942 г. они заняли всю Малайю, в марте — Индонезию и Бирму, а в апреле завершили оккупацию Филиппин, в мае вышли к границам Индии. Столь быстрым успехам Японии способствовал ряд факторов: отличная подготовка японской армии, с 1904 г. постоянно совершенствовавшей свои боевые качества, предпринятая заранее пропагандистская обработка населения колоний, умелое использование его антиимпериалистических настроений и привлечение на сторону Японии части местных националистов. B войсках Великобритании, Голландии и США более половины состава (до 230 тыс. солдат) были местными жителями. Однако им доверяли не полностью. Поэтому они были плохо вооружены и обучены, не очень рвались B бой за интересы своих колониальных хозяев и нередко переходили на сторону японцев. Этому содействовало и формирование японцами таких воинских соединений, как Армия независимости Бирмы (выросшая с 4 тыс. до 50 тыс. добровольцев за короткий срок), «Индийская национальная армия». Лидеры этих армий — Аун Сан и Субхас Чандра Бос — пользовались авторитетом в своих странах и, давно разочаровавшись в перспективе достижения независимости с согласия англичан, приняли сторону Японии. B Индонезию японцы вступили, размахивая национальными флагами этой страны, и вскоре привлекли к сотрудничеству видных лидеров, таких, как Ахмед Сукарно, освобожденный ими из голландской тюрьмы. Ha всех оккупированных японцами территориях велась «кампания трех А», т. e. муссировался лозунг: «Япония — лидер Азии, покровитель Азии, светоч Азии».</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Борьба против японской оккупации развернулась не сразу, а лишь после того, как местные националисты поняли, что японцы — лишь более хитрые и изощренные </w:t>
      </w:r>
      <w:r w:rsidRPr="00570727">
        <w:rPr>
          <w:rFonts w:ascii="Times New Roman" w:eastAsia="Times New Roman" w:hAnsi="Times New Roman" w:cs="Times New Roman"/>
          <w:sz w:val="24"/>
          <w:szCs w:val="24"/>
          <w:lang w:eastAsia="ru-RU"/>
        </w:rPr>
        <w:lastRenderedPageBreak/>
        <w:t>колонизаторы, чем империалисты Запада. Первые ростки антияпонского сопротивления появились во Вьетнаме еще в июле 1941 г. B дальнейшем, по мере все большего выявления хищнических методов эксплуатации и свирепых репрессий оккупантов, очаги сопротивления стали возникать повсюду. Этому способствовали массовые казни недовольных, жестокие расправы с ними, гибель десятков тысяч военнопленных и принудительно завербованных на стройках и других работах военного характера, а также — высокомерное и оскорбительное обращение оккупантов с жителями Юго-Восточной Азии. C марта 1942 г. на Филиппинахдей- ствовала партизанская армия «Хукбалахап». B том же году анти- японские отряды стали возникать в Малайе и Индонезии, а также — внутри созданной японцами Армии обороны Бирмы.</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C целью срыва освободительной борьбы Япония прибегла к маневрам. Она создала весной 1943 г. «комитеты по подготовке независимости» в Рангуне и Маниле, а 1 августа 1943 г. объявила Бирму «полностью независимым государством» во главе с марионеточным правительством. B октябре то же самое было проделано с Филиппинами. Однако и эти и другие маневры не смогли ликвидировать движение сопротивления, продолжавшееся вплоть до военного краха Японии в августе 1945 г.</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Вторая мировая война потрясла Восток не меньше, чем Первая. B боях участвовало громадное число азиатов и африканцев. Только в Индии было призвано в армию 2,5 млн человек, во всей Африке — около 1 млн человек (а еще 2 млн человек были заняты обслуживанием нужд армии). Огромны были потери населения в ходе боев, бомбардировок, репрессий, из-за лишений в тюрьмах и лагерях: в Китае погибло за годы войны 10 млн человек, в Индонезии — 2 млн человек, на Филиппинах — 1 млн человек. Неимоверны были бедствия населения, разрушения и убытки в зонах военных действий. Ho наряду со всеми этими тяжелыми последствиями войны несомненны и ее позитивные результаты.</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Народы колоний, наблюдая поражения армий колонизаторов, сначала — западных, а потом — японских, навсегда изжили миф об их непобедимости. B годы войны как никогда четко определились позиции разных партий и лидеров. Самое же главное — в годы войны выковалось и созрело массовое антиколониальное сознание, сделавшее необратимым процесс деколонизации Азии. B странах Африки этот процесс по ряду причин развернулся несколько позже.</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И хотя борьбазадостижение независимости еще потребовала ряда лет упорного преодоления попыток традиционных колонизаторов вернуть «все старое», жертвы, принесенные народами Востока во Второй мировой войне не были напрасны. B пятилетие после окончания войны добились независимости почти все страны Южной и Юго-Восточной Азии, а также — Дальнего Востока: Вьетнам (1945 r.), Индия и Пакистан (1947 r.), Бирма (1948 r.), Филиппины (1946 r.). Правда, Вьетнаму пришлось в дальнейшем воевать еще 30 лет до обретения полной независимости и территориальной целостности, другим странам — меньше. Однако во многом военные и иные конфликты, в которые втягивались эти страны вплоть до недавнего времени, порождены уже не колониальным прошлым, а внутренними или международными противоречиями, связанными с их независимым, суверенным бытием.</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Что касается Ближнего Востока, то там наиболее сложным узлом таких противоречий явился палестинский вопрос, решение которого вылилось в кровопролитное противостояние арабов и евреев, решение OOH в 1947 г. о разделе Палестины, образование государства Израиль в мае 1948 г. и первую арабо-израильскую войну 1948—1949 гг.</w:t>
      </w:r>
    </w:p>
    <w:p w:rsidR="00E75604" w:rsidRPr="00570727" w:rsidRDefault="00E7560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Общая обстановка в мире также влияла на ситуацию. Пользуясь своей монополией на атомное оружие, США смогли заставить CCCP вывести свои войска в 1947 г. из Ирана и отказаться от претензий на восточную Анатолию (западную Армению). Однако в 1949 г. монополия на атомное оружие была утрачена. Кроме того, в шедшей более 20 лет внутренней борьбе в Китае победили в том же году коммунисты, провозгласившие </w:t>
      </w:r>
      <w:r w:rsidRPr="00570727">
        <w:rPr>
          <w:rFonts w:ascii="Times New Roman" w:eastAsia="Times New Roman" w:hAnsi="Times New Roman" w:cs="Times New Roman"/>
          <w:sz w:val="24"/>
          <w:szCs w:val="24"/>
          <w:lang w:eastAsia="ru-RU"/>
        </w:rPr>
        <w:lastRenderedPageBreak/>
        <w:t>создание КНР. Эти два обстоятельства нарушили сложившуюся после войны расстановку сил на Дальнем Востоке, что и привело к началу в июне 1950 г. войны в Корее, создавшей здесь новый очаг напряженности.</w:t>
      </w:r>
    </w:p>
    <w:p w:rsidR="0081125E" w:rsidRPr="00570727" w:rsidRDefault="0081125E" w:rsidP="00570727">
      <w:pPr>
        <w:pStyle w:val="a3"/>
        <w:spacing w:before="0" w:beforeAutospacing="0" w:after="0" w:afterAutospacing="0"/>
        <w:ind w:firstLine="255"/>
        <w:jc w:val="both"/>
        <w:textAlignment w:val="baseline"/>
      </w:pPr>
      <w:r w:rsidRPr="00570727">
        <w:rPr>
          <w:b/>
        </w:rPr>
        <w:t xml:space="preserve">Социальные процессы на Востоке. </w:t>
      </w:r>
      <w:r w:rsidRPr="00570727">
        <w:t>Влияние Первой мировой войны на социальную структуру восточного общества</w:t>
      </w:r>
      <w:r w:rsidR="00E67F94" w:rsidRPr="00570727">
        <w:t>.</w:t>
      </w:r>
    </w:p>
    <w:p w:rsidR="0081125E" w:rsidRPr="00570727" w:rsidRDefault="00E67F94"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Ha всем п</w:t>
      </w:r>
      <w:r w:rsidR="0081125E" w:rsidRPr="00570727">
        <w:rPr>
          <w:rFonts w:ascii="Times New Roman" w:eastAsia="Times New Roman" w:hAnsi="Times New Roman" w:cs="Times New Roman"/>
          <w:sz w:val="24"/>
          <w:szCs w:val="24"/>
          <w:lang w:eastAsia="ru-RU"/>
        </w:rPr>
        <w:t>ротяжении первой половины XX в. социальная структура восточного общества постепенно менялась. Эти перемены особенно ускорились после Первой мировой войны 1914—1918 гг.</w:t>
      </w:r>
    </w:p>
    <w:p w:rsidR="0081125E" w:rsidRPr="00570727" w:rsidRDefault="0081125E" w:rsidP="00570727">
      <w:pPr>
        <w:spacing w:after="0" w:line="240" w:lineRule="auto"/>
        <w:jc w:val="both"/>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Если до войны практически всюду в странах Азии и Африки преобладали феодальные, феодально-патриархальные и прочие докапиталистические отношения, а о национальной буржуазии в собственном смысле слова можно было говорить лишь в Индии и Китае (в Османской империи, Египте и некоторых других странах она тоже существовала, но во многом уступала компрадорской, в основном инонациональной по происхождению буржуазии), то после войны национальная буржуазия заявила о себе практически всюду от Сенегала до Индонезии. Ee усилению</w:t>
      </w:r>
      <w:r w:rsidR="00E67F94" w:rsidRPr="00570727">
        <w:rPr>
          <w:rFonts w:ascii="Times New Roman" w:eastAsia="Times New Roman" w:hAnsi="Times New Roman" w:cs="Times New Roman"/>
          <w:sz w:val="24"/>
          <w:szCs w:val="24"/>
          <w:lang w:eastAsia="ru-RU"/>
        </w:rPr>
        <w:t xml:space="preserve"> </w:t>
      </w:r>
      <w:r w:rsidRPr="00570727">
        <w:rPr>
          <w:rFonts w:ascii="Times New Roman" w:eastAsia="Times New Roman" w:hAnsi="Times New Roman" w:cs="Times New Roman"/>
          <w:sz w:val="24"/>
          <w:szCs w:val="24"/>
          <w:lang w:eastAsia="ru-RU"/>
        </w:rPr>
        <w:t>способствовали рост доходов от военных поставок и увеличившегося производства товаров военного значения, временное прекращение иностранной конкуренции ввиду сокращения притока на местный рынок промышленной продукции из метрополий, а также стремление метрополий обеспечить себе поддержку местного населения. Вместе с тем за годы войны усилилась колониальная эксплуатация Востока: метрополии использовали материальные и человеческие ресурсы колоний и зависимых стран, выжимали из них дополнительные средства путем навязывания принудительных займов и прямых изъятий из доходов.</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Например, за годы войны Великобритания мобилизовала в свои войска до 1,5 млн индийцев, разместила в Индии военные займы и получила от нее специальные «дары» на 100 млн фунтов стерлингов в 1917 г. и 45 млн в 1918 г. Кроме того, расходы британской администрации в Индии в 1914—1918 гг. достигли 212 млн фунтов стерлингов. Франция в те же годызаставила служить в Европе 545тыс. солдат из колоний и навязала этим колониям принудительных займов на 600 млн франков. Одновременно по Алжиру, считавшемуся частью Франции, было навязано таких займов на 1768 тыс. франков. Метрополия мобилизовала с свою армию 173 тыс. алжирцев (из которых 50 тыс. погибли, а 82 тыс. ранены), а на оборонные работы в метрополию в принудительном порядке — 119 тыс. алжирцев. B то же время переводы от работавших во Франции алжирцев своим родственникам способствовали накоплению их семьями значительных средств(10млн франков — в 1914 r., 12 млн — в 1915 r., 17 млн — в 1916 r., 26 млн — в 1917 r.). Благодаря этому, а также доходам от спекуляций зерном, шерстью и небывалого ранее развития ростовщичества возник целый слой сельских «новых богачей», основавших множество мастерских, табачных и консервных фабрик, прочих предприятий. Рост обрабатывающей промышленности, на время избавившейся от конкуренции метрополии, также усилил местную буржуазию, как европейскую, так и алжирскую.</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Сходные процессы происходили и в других странах Востока, почти повсеместно усиливая наряду с ранее существовавшими сельскими и торговыми фракциями национального предпринимательства его промышленную фракцию. Число промышленных предприятий в Индии за годы войны выросло с 2874 до 3965, в Китае — с 698 до 1759 и т.д. B других странах рост был менее заметен, ибо еще больше предприятий разорилось, но он все же был, особенно в добывающей, пищевкусовой, швейной, текстильной отраслях. Это влекло также рост численности фабрично-заводского пролетариата, к началу 20-х гг. XX в. равной 2 млн человек в Китае, 1300 тыс. человек в Индии, 650 тыс. человек в Египте, 500 тыс. человек в Индонезии, 100 тыс. человек в Бирме и т.д. При этом надо помнить, что по удельному весу и влиянию в обществе буржуазия на Востоке уступала бюрократии, офицерству, служащим и интеллигенции (в том числе — традиционной, включая духовенство). Точно также рабочий класс в большинстве случаев не отделял себя от широкой массы городских низов — пауперов, </w:t>
      </w:r>
      <w:r w:rsidRPr="00570727">
        <w:rPr>
          <w:rFonts w:ascii="Times New Roman" w:eastAsia="Times New Roman" w:hAnsi="Times New Roman" w:cs="Times New Roman"/>
          <w:sz w:val="24"/>
          <w:szCs w:val="24"/>
          <w:lang w:eastAsia="ru-RU"/>
        </w:rPr>
        <w:lastRenderedPageBreak/>
        <w:t>безработных, нищих, люмпенов, неимущих мигрантов из деревни. Поэтому рабочие редко выступали в защиту только своих специфически классовых требований. Обычно они участвовали в общенациональных кампаниях, демонстрациях и движениях протеста, ибо ощущали прежде всего свою связь с традиционной национальной средой, этнической или религиозной общиной, сектой, кастой, племенем, даже фракцией племени или большим кланом. Иными словами, феодально-патриархальные, патриархально-общинные и прочие добуржуазные социальные связи практически всю первую половину XX в. цепко держали в орбите своего воздействия новые нарождавшиеся классы медленно обновлявшегося восточного общества.</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Особенности социального обновления на Востоке</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Вместе с тем социальное обновление находило на Востоке оригинальные пути. Ввиду слабости и несамостоятельности (а иногда — просто малочисленности и маловлиятельности) национальной буржуазии руководство некоторыми ее функциями брали на себя представители и даже целые группы иных социальных сил. B частности, почти все национально-освободительные движения, восстания и выступления, объективно прокладывавшие дорогу буржуазному</w:t>
      </w:r>
      <w:r w:rsidR="00E67F94" w:rsidRPr="00570727">
        <w:rPr>
          <w:rFonts w:ascii="Times New Roman" w:eastAsia="Times New Roman" w:hAnsi="Times New Roman" w:cs="Times New Roman"/>
          <w:sz w:val="24"/>
          <w:szCs w:val="24"/>
          <w:lang w:eastAsia="ru-RU"/>
        </w:rPr>
        <w:t xml:space="preserve"> </w:t>
      </w:r>
      <w:r w:rsidRPr="00570727">
        <w:rPr>
          <w:rFonts w:ascii="Times New Roman" w:eastAsia="Times New Roman" w:hAnsi="Times New Roman" w:cs="Times New Roman"/>
          <w:sz w:val="24"/>
          <w:szCs w:val="24"/>
          <w:lang w:eastAsia="ru-RU"/>
        </w:rPr>
        <w:t>развитию на Востоке 20~30-xr., возглавлялись, как правило, выходцами из феодальной или патриархально-крестьянской среды, феодальной интеллигенции и духовенства, реже — из офицерства или обуржуазившихся помещиков. Это было типичным проявлением переходного характера восточного общества колониальной эпохи, все элементы которого находились в постоянном изменении и движении, нередко меняя свою социальную ориентацию.</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большинстве стран Востока в начале XX в. доминировали социальные слои и классы-сословия докапиталистического (а кое-где и дофеодального) типа. Крупные феодалы, сдававшие землю крестьянам в кабальную аренду, были еще сильны и занимали самую верхушку социальной пирамиды. Всего в руках феодалов находилось от 60% до 90% всех пахотных земель (до 70% в Бирме, до 80% в Индии, до 90% в Ираке). Некоторые из них владели сотнями и тысячами гектаров. Ho более многочисленны были средние и мелкие помещики, скорее, полуфеодального типа, которые наряду с использованием допотопных методов феодальной эксплуатации применяли также (или начинали это делать) капиталистические методы хозяйствования, нанимали рабочую силу и закупали новую технику. Однако преобладал среди землевладельцев любого уровня помещик-абсентеист, обычно проживавший в городе и не занимавшийся хозяйством. Нередко такие абсентеисты даже не принадлежали к родовитой знати, а представляли собой чиновников, офицеров, городское купечество. Они, как и наиболее зажиточные крестьяне, не гнушались прибегать к самым жестким способам феодальной эксплуатации, при которых непосредственному производителю доставалось от 1/5 до 1/10 выращенного им урожая. Социальный антагонизм при этом особенно усугублялся, если помещик принадлежал к другому этносу, конфессии (например, на Ближнем Востоке) или касте (особенно в странах Индостана), нежели угнетаемый им крестьянин.</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то же время реальные социальные противоречия нередко вуалировались принадлежностью помещиков, крестьян-арендаторов и даже батраков к одной общине или касте, к одному племени или клану. B этих случаях коллективная этноконфессиональная и иная патриархально-общинная психология часто доминировала и обычно усложняла и деформировала направление социальных интересов. B условиях господства в деревне и частично в городе многообразного комплекса добуржуазных социальных связей (вплоть до связей патрон — клиент и господин — вольноотпущенник) развитие капитализма обычно носило ограниченный, анклавный характер, не захватывало всего социального пространства той или иной страны.</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Восточная деревня в первой половине XX в.</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Подавляющее большинство населения Востока (до 70—80%) вплоть до середины XX в. составляло крестьянство. Однако оно не было единым и фактически распадалось на множество социальных групп и категорий. Формально большинство крестьян входило в </w:t>
      </w:r>
      <w:r w:rsidRPr="00570727">
        <w:rPr>
          <w:rFonts w:ascii="Times New Roman" w:eastAsia="Times New Roman" w:hAnsi="Times New Roman" w:cs="Times New Roman"/>
          <w:sz w:val="24"/>
          <w:szCs w:val="24"/>
          <w:lang w:eastAsia="ru-RU"/>
        </w:rPr>
        <w:lastRenderedPageBreak/>
        <w:t>сельские общины, сохранявшие во многих случаях не только социоисторическое, но и хозяйственное значение (особенно в районах преобладания натурально-патриархального хозяйства в Юго-Восточной, Южной и Юго-Западной Азии). Вне общин обычно оказывались либо полностью деклассированные люмпены, либо традиционно отвергаемые представители низших каст и «неприкасаемых» (в странах Индостана).Обычно же связи с общиной (как кровно-родственной, так и соседской) сохраняли даже ушедшие в город мигранты, количество которых постоянно возрастало, а с деревней — слабели. Впрочем, в городах (а еще чаще — за границей, куда устремились с начала XX в. многие жители Востока) мигранты из одних и тех же мест обычно воспроизводили свою общину в виде землячеств, совместных предприятий, рабочих ассоциаций и т. п. Нередко городские предприниматели старались нанимать работников</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из числа своих земляков, соплеменников или родственников, а часть прибылей переводили на финансирование нужд своей деревни или общины. Это обеспечивало им поддержку общины в тяжелые времена кризиса, конкуренции или преследований. Крестьянские движения, восстания и бунты были характерны для всей первой трети XX в. Ho они, как правило, были не столько специфически крестьянскими, сколько выступлениями этноконфессионального и политического характера, опиравшимися на крестьянство (при учете ряда его требований), но руководствовавшимися иными целями и при господстве иных сил. Таковы были национально-освободительные восстания 1918—1927 гг. на Ближнем Востоке, в основном проходившие под руководством выходцев из феодальной среды, направленные против иностранного господства и опиравшиеся на внутриплеменную солидарность или солидарность конфессиональную (друзов в Сирии, сенуситов Ливии, шиитов Ирака). Крестьяне были основной базой антиимпериалистических движений от Китая до Турции, Hq самостоятельной роли в них не играли, выступая в качестве участников общенационального блока во главе с буржуазными и даже феодальными (в Иране и Юго-Восточной Азии) элементами.</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Bo многом это объяснялось усилением дифференциации в рядах самого крестьянства, делившегося даже в пределах одной страны на ряд этносов, конфессий, каст и племен, на сословия и прочие категории феодального и даже рабовладельческого общества, а также — на докапиталистических производителей, почти не знавших рынка и мелких хозяев, работавших на рынок, связанных с его конъюнктурой и его законами. Среди них все время шло расслоение на зажиточную верхушку (своего рода эмбрион сельской буржуазии) и разорявшиеся низы, поставлявшие батраков, опутанных сетями кабальной аренды. Кроме того, систематический отток в города, как правило, наиболее молодых и работоспособных, также ослаблял крестьянство.</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Надо учесть и фактор инонационального засилья в деревне. Наряду с традиционными помещиками в XX в. во многих странах Востока действовали европейские плантаторы и колонисты (в Магрибе, Южной и Восточной Африке, Индии, Индонезии, Малайе), что не могло не концентрировать на этом внимания не только крестьян, но и всего общества, во многом руководствовавшегося этноконфессиональными побуждениями и предрассудками. B этом же ряду стоит проблема инонациональной буржуазии на Востоке, достаточно широко представленной почти всюду до середины XX в., в частности — китайцами «хуацяо» во всей Юго-Восточной Азии, индийцами — от Малайи и Бирмы до Восточной Африки, арабами — от Юго-Восточной Азии до Западной Африки (особенно ливанцами), греками, армянами и евреями — от Ирана и Турции до Марокко. Обычно инонациональная буржуазия занималась торговлей, финансами и посредничеством, выполняя функции компрадоров. Ho были среди них, как и вообще среди городских коммерсантов и ростовщиков Востока, землевладельцы, спекулянты недвижимостью и крупные арендаторы и плантаторы. Естественно, они были объектом ненависти самых разных групп крестьянства, видевших в них одновременно эксплуататоров, иноверцев, чужеземцев и агентов влияния той или иной колониальной державы.</w:t>
      </w:r>
    </w:p>
    <w:p w:rsidR="0081125E" w:rsidRPr="00570727" w:rsidRDefault="0081125E" w:rsidP="00570727">
      <w:pPr>
        <w:spacing w:after="0" w:line="240" w:lineRule="auto"/>
        <w:jc w:val="both"/>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Их ненавидели тем больше, что и национальная буржуазия считала их конкурентами, да и колониальные державы непрочь были натравить на инонационалов население колоний, дабы дезориентировать его и «выпустить пар» из кипящего котла социальных противоречий.</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Сельская буржуазия на Востоке (за исключением иностранной и инонациональной ее фракций) формировалась как за счет богатевшей верхушки деревни (зажиточных крестьян, старост, глав патриархальных семей и кланов), так и путем обуржуазивания феодально-помещичьих групп, включавших представителей знати, феодалов-абсентеистов, крупных землевладельцев из городских купцов и чиновников. Одновременно и конкурентом, и источником пополнения ее рядов был торгово-ростовщический капитал, представленный выходцами из всех вышеперечисленных эксплуататорских слоев города и деревни. Этот капитал лишь частично превращался в предпринимательский, очень редко занимаясь инвестициями в производство. B первые десятилетия XX в. он предпочитал просто копить богатства в сундуках и кубышках, где они оседали мертвым грузом. Ростовщичество, высасывавшее из крестьян и низших слоев сельской буржуазии последние соки, серьезно тормозило развитие экономики. Вместе с тем оно было чрезвычайно выгодным делом для самих ростовщиков, способствуя созданию слоя ничем не рискующих богачей и нанося в то же время огромный вред социальному прогрессу, а главное — поощряя развитие, заводившее экономику любой страны в тупик. Неудивительно, что в результате соединенного действия колониального ограбления, феодальной и капиталистической эксплуатации, а также — экономической, технической и культурной отсталости восточной деревни, полузадушенной ростовщичеством, до 70% крестьян Востока принадлежали к сельской бедноте. Среди остальных преобладали средние крестьяне, положение которых было крайне неустойчиво. Малочисленная верхушка далеко не всегда имела возможность пойти по пути предпринимательства.</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Разумеется, положение деревни на Востоке не было статичным. B годы Первой и Второй мировых войн, всемирного экономического кризиса 1929—1933 гг., партизанских войн 40-50-x гг. в Юго-Восточной Азии деревня голодала, разорялась, теряла людей и производственные мощности, поставляла миллионы трудовых мигрантов, солдат и политических бойцов. Одновременно она обновлялась, в основном медленно, но неуклонно, осваивая новые земли и агротехнику, застраивая новые участки и разводя новые культуры. Постоянные миграции и контакты с городской средой повышали уровень грамотности и образованности, квалификации труда и комфортности быта, осовременивали архитектуру, одежду, нравы и нормы жизни крестьянства. K середине XX в. связь с городом, вовлеченность в переживаемые городом или инициируемые им экономические, социальные, культурные и политико-идеологические процессы стала определяющей для сельской среды большинства стран Востока.</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Однако по темпам урбанизации афро-азиатские страны уже тогда уступали западноевропейским. B результате к 1950 г. из 10 крупнейших городов мира всего три находились на Востоке — Токио (6,7 млн человек), Шанхай (5,3 млн), Калькутта (4,4 млн). Тем не менее в первой половине XX в. города сыграли в истории Востока важнейшую роль. Именно в города переместился центр тяжести всех важнейших процессов и противоречий развития восточного общества. Сюда устремлялись выходцы из деревни, здесь складывались национальное предпринимательство, новая интеллигенция и другие социальные группы, возникавшие или менявшиеся в ходе модернизации Востока, усвоения им достижений науки и техники. Ho здесь же концентрировались органы колониальной администрации и преданные им кадры местной бюрократии, объединялись усилия и капиталы международных монополий и «туземной» верхушки, иностранного капитала и местных компрадоров. Города были колыбелью национального пролетариата и промежуточных слоев, подвизавшихся в торговле, на транспорте, в сфере услуг. B городах происходили ожесточенные социальные столкновения, в которых и рабочий класс, и </w:t>
      </w:r>
      <w:r w:rsidRPr="00570727">
        <w:rPr>
          <w:rFonts w:ascii="Times New Roman" w:eastAsia="Times New Roman" w:hAnsi="Times New Roman" w:cs="Times New Roman"/>
          <w:sz w:val="24"/>
          <w:szCs w:val="24"/>
          <w:lang w:eastAsia="ru-RU"/>
        </w:rPr>
        <w:lastRenderedPageBreak/>
        <w:t>городские низы, и средние и даже предпринимательские слои набирались необходимого опыта социополитической и идеологической активности, способствовавшей их созреванию и укреплению.</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Результаты</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социального</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развития</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Социальные и политические столкновения нередко меняли направленность тех или иных процессов, ибо классовая или иная общественно-экономическая причинаразличных конфликтов была, как правило, не единственной и даже не самой первой, уступая обычно пальму первенства этническим, конфессиональным, племенным,</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кастовым и клановым интересам, политическим амбициям вождей и феодалов. C другой стороны, антиколониальная основа многих общенациональных выступлений затушевывала, нивелировала классовую суть самых разных позиций, сведенных к общенациональному знаменателю. Усложняла картину и борьба конфессий и каст, этнонациональных и религиозных общин (между мусульманами и индуистами в Индии, китайцами и яванцами в Индонезии, индийцами и бирманцами в Бирме и т.п.). Многие из этих конфликтов впоследствии углублялись, множились, разветвлялись. K прежним конфликтам добавлялись новые, особенно — после Второй мировой войны: проблема христианских меньшинств по всему Востоку, проблема еврейских общин после возникновения в 1948 г. государства Израиль, проблема сикхов в Индии, мусульман и тибетцев — в Китае и т.п.</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Иными словами, социальная структура Востока вовсе не адекватно отражалась в политической и духовной жизни ввиду пересечения и переплетения социальных механизмов, явлений и категорий разного плана, разных стадий формационного и цивилизованного развития. Кроме того, сильнейшее давление извне, испытывавшееся странами Востока со стороны колониальных держав, во многом менявших и деформировавших в своих интересах восточное общество, не давало возможности полного самопроявления этого общества. Да и не меньший пресс и снизу пауперско- люмпенского дна городов Востока (во многом образованного обездоленными пришельцами из деревни) также обострял и деформировал все нормальные реакции восточного общества.</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Это общество, вопреки бурным процессам политических изменений, идеологических взрывов и, казалось бы, радикальных социальных перемен, происшедших в первой половине XX в., изменилось за этот период не так уж сильно. Классы и социальные слои современных укладов (капиталистических, госкапитализма) составляли к середине XX в. не более 10—20% всего населения Востока, в том числе 2—5% предпринимательские элементы всех калибров, 5—7% новые средние слои (интеллигенция, служащие, техники) и всего 5—7% современный пролетариат (фабрично-заводской, плантационный, горняки и рудокопы). А свыше 4/5 населения по-прежнему оставались в орбите добуржуазных отношений, действуя в рамках натурально патриархального, феодального, мелкотоварного, феодально-патриархального укладов. K 50-м гг. XX в. более четко определился переходный характер многих социальных структур, порождавший своего рода многоликость общественных типов: полуобщинник-полубатрак, полукрестьянин-полурабочий, полупомещик-полукапиталист и т.п. И хотя сфера феодальных и родоплеменных отношений «в чистом виде» была относительно невелика (не более 10% всего населения Востока), груз дорыночного традиционализма и социального консерватизма держал в плену большую часть населения.</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Вот почему буксовали, уходили в песок, не встречали во многом понимания все попытки революционных изменений сверху, проводившихся, как правило, наиболее модернизированной элитой наиболее современных групп предпринимательства, офицерства, прозападной интеллигенции после получения в 1945—1949 гг. независимости многими бывшими колониями. Эти изменения (например, попытки реформ в Индии после </w:t>
      </w:r>
      <w:r w:rsidRPr="00570727">
        <w:rPr>
          <w:rFonts w:ascii="Times New Roman" w:eastAsia="Times New Roman" w:hAnsi="Times New Roman" w:cs="Times New Roman"/>
          <w:sz w:val="24"/>
          <w:szCs w:val="24"/>
          <w:lang w:eastAsia="ru-RU"/>
        </w:rPr>
        <w:lastRenderedPageBreak/>
        <w:t>1947r., в Бирме после 1948r., в Индонезии после 1949 r., в Египте и других арабских странах в 50-е гг. как и более ранние попытки реформ в Ираке, Иране, Афганистане 20-30-x гг.) воспринимались преобладавшей по численности и удельному весу в хозяйственных структурах традиционной части общества как «вредные новшества», «непрошеное осчастливливание», недопустимое или, по крайней мере, нежелательное навязывание чуждых ценностей, законов и норм жизни. Именно это обстоятельство явилось решающим фактором провала многих начинаний национальных правительств молодых суверенных государств Востока, замедления или стагнации их развития впоследствии. Конечно, для выхолащивания революционных преобразований и кое-где сведения их на нет много сделали неоколониалисты Запада и их союзники среди феодалов, буржуазии и бюрократии, желавшие сохранить на Востоке социальный статус-кво. Однако без решающей роли упомянутого выше консерватизма традиционной части общества они бы мало чего добились.</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Таким образом, подводя итоги социального развития Востока в первой половине XX в., прежде всего надо обратить внимание на следующие его результаты:</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1. Социальные процессы на Востоке первой половины XX в. носили противоречивый харшстер, но тем не менее способствовали модернизации общества, внедрению в его жизнь более современных начал, норм и учреждений, формированию новых классов и слоев, связанных с индустриальной цивилизацией, новейшими достижениями науки и техники.</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2. Отмеченная модернизация вместе с тем захватила не все социльное пространство Востока, распространившись всего на 10—20% населения. Это породило особую сложность, запутанность и многоплановость социальных связей на Востоке, дающего на всем протяжении рассматриваемого полувека пример неповторимого сцепления и переплетения межцивилизационных, межформационных, ме- жукладных и межклассовых отношений, а также — рождаемых ими переходных категорий.</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3. Как объект колониальной эксплуатации Восток в большей мере был подвержен воздействию извне. Поэтому мировые войны и экономические кризисы, как и прочие потрясения планетарного или регионального масштаба, ощущались Востоком в социальном плане более глубоко и болезненно, имели далеко идущие последствия, во многом ускоряя процессы развития и содействуя более быстрому обновлению жизни общества.</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4. Этому обновлению препятствовали как ограниченность масштабов модернизации (см. пункт 2), так и традиционный груз социального консерватизма в виде добуржуазных и даже дофеодальных отношений и социальных связей, нравов, обычаев, норм общежития, психологических штампов. Огромную роль играло господство этнических, религиозных, кастовых, племенных и региональных барьеров, определяемых ими взглядов, убеждений, догм и требований, культурных традиций и духовного наследия.</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5. B этих условиях новые рождавшиеся классы национального пролетариата и предпринимательства, а также интеллигенция и служащие не теряли полностью связей с традиционным обществом и оставались поэтому дробными, слабыми, сориентированными на разные группы и слои традиционного общества. Еще более это относится к крестьянству, основная часть которого принадлежала традиционным укладам.</w:t>
      </w:r>
    </w:p>
    <w:p w:rsidR="0081125E" w:rsidRPr="00570727" w:rsidRDefault="0081125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6. Практически все восточное общество в первой половине XX в. наряду с модернизацией ориентировалось на урбанизацию. K середине века центр тяжести всех социальных (да и прочих) процессов на Востоке постепенно переместился в города, что не могло не сказаться на позиции всех классов и слоев, но в первую очередь — сельских мигрантов.</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p>
    <w:p w:rsidR="00A80E87" w:rsidRPr="00570727" w:rsidRDefault="00A80E87" w:rsidP="00570727">
      <w:pPr>
        <w:spacing w:after="0" w:line="240" w:lineRule="auto"/>
        <w:jc w:val="both"/>
        <w:textAlignment w:val="baseline"/>
        <w:rPr>
          <w:rFonts w:ascii="Times New Roman" w:hAnsi="Times New Roman" w:cs="Times New Roman"/>
          <w:sz w:val="24"/>
          <w:szCs w:val="24"/>
        </w:rPr>
      </w:pPr>
      <w:r w:rsidRPr="00570727">
        <w:rPr>
          <w:rFonts w:ascii="Times New Roman" w:hAnsi="Times New Roman" w:cs="Times New Roman"/>
          <w:sz w:val="24"/>
          <w:szCs w:val="24"/>
        </w:rPr>
        <w:t>Источник: </w:t>
      </w:r>
      <w:hyperlink r:id="rId5" w:history="1">
        <w:r w:rsidRPr="00570727">
          <w:rPr>
            <w:rStyle w:val="a4"/>
            <w:rFonts w:ascii="Times New Roman" w:hAnsi="Times New Roman" w:cs="Times New Roman"/>
            <w:bCs/>
            <w:color w:val="auto"/>
            <w:sz w:val="24"/>
            <w:szCs w:val="24"/>
            <w:bdr w:val="none" w:sz="0" w:space="0" w:color="auto" w:frame="1"/>
          </w:rPr>
          <w:t>A.M. Родригес. Новейшая история стран Азии и Африки, XX век: Учеб, для студ. высш. учеб, заведений: B 2 ч. / Под ред. A.M. Родригеса. — M.: Гуманит. изд. центр ВЛАДОС,2001. — Ч. 1: 1900— 1945- 368 с.. 2001</w:t>
        </w:r>
      </w:hyperlink>
    </w:p>
    <w:p w:rsidR="00FE176D" w:rsidRPr="00570727" w:rsidRDefault="00FE176D" w:rsidP="00570727">
      <w:pPr>
        <w:pStyle w:val="a3"/>
        <w:shd w:val="clear" w:color="auto" w:fill="FFFFFF"/>
        <w:spacing w:before="0" w:beforeAutospacing="0" w:after="0" w:afterAutospacing="0"/>
        <w:jc w:val="both"/>
        <w:rPr>
          <w:color w:val="252525"/>
        </w:rPr>
      </w:pPr>
    </w:p>
    <w:p w:rsidR="00553550" w:rsidRPr="00570727" w:rsidRDefault="00553550" w:rsidP="00570727">
      <w:pPr>
        <w:pStyle w:val="a3"/>
        <w:shd w:val="clear" w:color="auto" w:fill="FFFFFF"/>
        <w:spacing w:before="0" w:beforeAutospacing="0" w:after="0" w:afterAutospacing="0"/>
        <w:jc w:val="both"/>
        <w:rPr>
          <w:color w:val="252525"/>
        </w:rPr>
      </w:pPr>
    </w:p>
    <w:p w:rsidR="00553550" w:rsidRPr="00570727" w:rsidRDefault="00061E56" w:rsidP="00570727">
      <w:pPr>
        <w:tabs>
          <w:tab w:val="left" w:pos="0"/>
        </w:tabs>
        <w:spacing w:after="0" w:line="240" w:lineRule="auto"/>
        <w:ind w:firstLine="567"/>
        <w:jc w:val="both"/>
        <w:rPr>
          <w:rFonts w:ascii="Times New Roman" w:hAnsi="Times New Roman" w:cs="Times New Roman"/>
          <w:b/>
          <w:sz w:val="24"/>
          <w:szCs w:val="24"/>
          <w:lang w:val="kk-KZ"/>
        </w:rPr>
      </w:pPr>
      <w:r w:rsidRPr="00570727">
        <w:rPr>
          <w:rFonts w:ascii="Times New Roman" w:hAnsi="Times New Roman" w:cs="Times New Roman"/>
          <w:b/>
          <w:sz w:val="24"/>
          <w:szCs w:val="24"/>
          <w:lang w:val="kk-KZ"/>
        </w:rPr>
        <w:t>Лекция 2:</w:t>
      </w:r>
      <w:r w:rsidR="00E347FC" w:rsidRPr="00570727">
        <w:rPr>
          <w:rFonts w:ascii="Times New Roman" w:hAnsi="Times New Roman" w:cs="Times New Roman"/>
          <w:b/>
          <w:sz w:val="24"/>
          <w:szCs w:val="24"/>
          <w:lang w:val="kk-KZ"/>
        </w:rPr>
        <w:t xml:space="preserve"> Япония, Корея, Китай, Индия, Турция, Иран, страны Северной, Тропической и Южной Африки в первой половине ХХ века.</w:t>
      </w:r>
    </w:p>
    <w:p w:rsidR="00553550" w:rsidRPr="00570727" w:rsidRDefault="00553550" w:rsidP="00570727">
      <w:pPr>
        <w:pStyle w:val="a3"/>
        <w:shd w:val="clear" w:color="auto" w:fill="FFFFFF"/>
        <w:spacing w:before="0" w:beforeAutospacing="0" w:after="0" w:afterAutospacing="0"/>
        <w:jc w:val="both"/>
        <w:rPr>
          <w:b/>
          <w:color w:val="252525"/>
          <w:lang w:val="kk-KZ"/>
        </w:rPr>
      </w:pPr>
    </w:p>
    <w:p w:rsidR="00A11304" w:rsidRDefault="0024433D" w:rsidP="00570727">
      <w:pPr>
        <w:spacing w:after="0" w:line="240" w:lineRule="auto"/>
        <w:jc w:val="both"/>
        <w:rPr>
          <w:rFonts w:ascii="Times New Roman" w:hAnsi="Times New Roman" w:cs="Times New Roman"/>
          <w:sz w:val="24"/>
          <w:szCs w:val="24"/>
          <w:lang w:val="kk-KZ"/>
        </w:rPr>
      </w:pPr>
      <w:r w:rsidRPr="009B706E">
        <w:rPr>
          <w:rFonts w:ascii="Times New Roman" w:hAnsi="Times New Roman" w:cs="Times New Roman"/>
          <w:b/>
          <w:sz w:val="24"/>
          <w:szCs w:val="24"/>
          <w:lang w:val="kk-KZ"/>
        </w:rPr>
        <w:t xml:space="preserve">    Цель</w:t>
      </w:r>
      <w:r w:rsidR="00A11304" w:rsidRPr="009B706E">
        <w:rPr>
          <w:rFonts w:ascii="Times New Roman" w:hAnsi="Times New Roman" w:cs="Times New Roman"/>
          <w:b/>
          <w:sz w:val="24"/>
          <w:szCs w:val="24"/>
          <w:lang w:val="kk-KZ"/>
        </w:rPr>
        <w:t xml:space="preserve">: </w:t>
      </w:r>
      <w:r w:rsidR="009B706E">
        <w:rPr>
          <w:rFonts w:ascii="Times New Roman" w:hAnsi="Times New Roman" w:cs="Times New Roman"/>
          <w:sz w:val="24"/>
          <w:szCs w:val="24"/>
          <w:lang w:val="kk-KZ"/>
        </w:rPr>
        <w:t>дать объективную характеристику степени развития этих стран и их вовлечённости в мировые хозяйственные и геополитические процессы.</w:t>
      </w:r>
    </w:p>
    <w:p w:rsidR="009B706E" w:rsidRPr="009B706E" w:rsidRDefault="009B706E" w:rsidP="00570727">
      <w:pPr>
        <w:spacing w:after="0" w:line="240" w:lineRule="auto"/>
        <w:jc w:val="both"/>
        <w:rPr>
          <w:rFonts w:ascii="Times New Roman" w:hAnsi="Times New Roman" w:cs="Times New Roman"/>
          <w:sz w:val="24"/>
          <w:szCs w:val="24"/>
          <w:lang w:val="kk-KZ"/>
        </w:rPr>
      </w:pPr>
    </w:p>
    <w:p w:rsidR="00A11304" w:rsidRDefault="0024433D" w:rsidP="009B706E">
      <w:pPr>
        <w:spacing w:after="0" w:line="240" w:lineRule="auto"/>
        <w:jc w:val="center"/>
        <w:rPr>
          <w:rFonts w:ascii="Times New Roman" w:hAnsi="Times New Roman" w:cs="Times New Roman"/>
          <w:b/>
          <w:sz w:val="24"/>
          <w:szCs w:val="24"/>
          <w:lang w:val="kk-KZ"/>
        </w:rPr>
      </w:pPr>
      <w:r w:rsidRPr="009B706E">
        <w:rPr>
          <w:rFonts w:ascii="Times New Roman" w:hAnsi="Times New Roman" w:cs="Times New Roman"/>
          <w:b/>
          <w:sz w:val="24"/>
          <w:szCs w:val="24"/>
          <w:lang w:val="kk-KZ"/>
        </w:rPr>
        <w:t>План</w:t>
      </w:r>
      <w:r w:rsidR="00A11304" w:rsidRPr="009B706E">
        <w:rPr>
          <w:rFonts w:ascii="Times New Roman" w:hAnsi="Times New Roman" w:cs="Times New Roman"/>
          <w:b/>
          <w:sz w:val="24"/>
          <w:szCs w:val="24"/>
          <w:lang w:val="kk-KZ"/>
        </w:rPr>
        <w:t>:</w:t>
      </w:r>
    </w:p>
    <w:p w:rsidR="009B706E" w:rsidRPr="00D56932" w:rsidRDefault="00D56932" w:rsidP="009B706E">
      <w:pPr>
        <w:pStyle w:val="a5"/>
        <w:numPr>
          <w:ilvl w:val="0"/>
          <w:numId w:val="15"/>
        </w:num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eastAsia="ru-RU"/>
        </w:rPr>
        <w:t>Внутриполитическое положение Японии. Русско-японская война. Фашизация Японии. Агрессивная политика.</w:t>
      </w:r>
    </w:p>
    <w:p w:rsidR="00D56932" w:rsidRPr="000703B6" w:rsidRDefault="000703B6" w:rsidP="009B706E">
      <w:pPr>
        <w:pStyle w:val="a5"/>
        <w:numPr>
          <w:ilvl w:val="0"/>
          <w:numId w:val="15"/>
        </w:num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eastAsia="ru-RU"/>
        </w:rPr>
        <w:t>Корея между двумя мировыми войнами.</w:t>
      </w:r>
    </w:p>
    <w:p w:rsidR="000703B6" w:rsidRPr="000703B6" w:rsidRDefault="000703B6" w:rsidP="009B706E">
      <w:pPr>
        <w:pStyle w:val="a5"/>
        <w:numPr>
          <w:ilvl w:val="0"/>
          <w:numId w:val="15"/>
        </w:num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Китай: Синьхайская революция. Эпоха воюющих провинций. Единый фронт КПК и Гоминьдана. </w:t>
      </w:r>
    </w:p>
    <w:p w:rsidR="000703B6" w:rsidRPr="000703B6" w:rsidRDefault="000703B6" w:rsidP="009B706E">
      <w:pPr>
        <w:pStyle w:val="a5"/>
        <w:numPr>
          <w:ilvl w:val="0"/>
          <w:numId w:val="15"/>
        </w:num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Индия: ИНК и борьба за национальное самоопределение. Ненасильственное сопротивление. Индия между двумя мировыми войнами.</w:t>
      </w:r>
    </w:p>
    <w:p w:rsidR="000703B6" w:rsidRPr="000703B6" w:rsidRDefault="000703B6" w:rsidP="009B706E">
      <w:pPr>
        <w:pStyle w:val="a5"/>
        <w:numPr>
          <w:ilvl w:val="0"/>
          <w:numId w:val="15"/>
        </w:num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Турция: младотурецкая революция и её последствия. Мустафа Кемаль Ататюрк и национальное возрождение. Турция перед второй мировой войной.</w:t>
      </w:r>
    </w:p>
    <w:p w:rsidR="000703B6" w:rsidRPr="00E46904" w:rsidRDefault="00E46904" w:rsidP="009B706E">
      <w:pPr>
        <w:pStyle w:val="a5"/>
        <w:numPr>
          <w:ilvl w:val="0"/>
          <w:numId w:val="15"/>
        </w:num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Иран: революция 1906 – 1911 годов и её результаты. Иран в 20-30-е годы ХХ века и сближение с фашистской Германией.</w:t>
      </w:r>
    </w:p>
    <w:p w:rsidR="00E46904" w:rsidRPr="009B706E" w:rsidRDefault="00E46904" w:rsidP="009B706E">
      <w:pPr>
        <w:pStyle w:val="a5"/>
        <w:numPr>
          <w:ilvl w:val="0"/>
          <w:numId w:val="15"/>
        </w:num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Страны Северной, Тропической и Южной Африки в первой половине ХХ века.</w:t>
      </w:r>
    </w:p>
    <w:p w:rsidR="00E347FC" w:rsidRPr="00570727" w:rsidRDefault="00E347FC" w:rsidP="00570727">
      <w:pPr>
        <w:spacing w:after="0" w:line="240" w:lineRule="auto"/>
        <w:jc w:val="both"/>
        <w:rPr>
          <w:rFonts w:ascii="Times New Roman" w:hAnsi="Times New Roman" w:cs="Times New Roman"/>
          <w:sz w:val="24"/>
          <w:szCs w:val="24"/>
          <w:lang w:val="kk-KZ"/>
        </w:rPr>
      </w:pPr>
    </w:p>
    <w:p w:rsidR="00E347FC" w:rsidRPr="00570727" w:rsidRDefault="00E347FC" w:rsidP="00570727">
      <w:pPr>
        <w:spacing w:after="0" w:line="240" w:lineRule="auto"/>
        <w:jc w:val="both"/>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Японские монополии были тесно связаны с помещиками и монархией. Ха</w:t>
      </w:r>
      <w:r w:rsidR="009B706E">
        <w:rPr>
          <w:rFonts w:ascii="Times New Roman" w:eastAsia="Times New Roman" w:hAnsi="Times New Roman" w:cs="Times New Roman"/>
          <w:sz w:val="24"/>
          <w:szCs w:val="24"/>
          <w:lang w:eastAsia="ru-RU"/>
        </w:rPr>
        <w:t>рактерно, что многие японские ко</w:t>
      </w:r>
      <w:r w:rsidRPr="00570727">
        <w:rPr>
          <w:rFonts w:ascii="Times New Roman" w:eastAsia="Times New Roman" w:hAnsi="Times New Roman" w:cs="Times New Roman"/>
          <w:sz w:val="24"/>
          <w:szCs w:val="24"/>
          <w:lang w:eastAsia="ru-RU"/>
        </w:rPr>
        <w:t>нцерны выросли из старых купеческих м</w:t>
      </w:r>
      <w:r w:rsidR="009B706E">
        <w:rPr>
          <w:rFonts w:ascii="Times New Roman" w:eastAsia="Times New Roman" w:hAnsi="Times New Roman" w:cs="Times New Roman"/>
          <w:sz w:val="24"/>
          <w:szCs w:val="24"/>
          <w:lang w:eastAsia="ru-RU"/>
        </w:rPr>
        <w:t>онопольных торгово-ростовщичес</w:t>
      </w:r>
      <w:r w:rsidRPr="00570727">
        <w:rPr>
          <w:rFonts w:ascii="Times New Roman" w:eastAsia="Times New Roman" w:hAnsi="Times New Roman" w:cs="Times New Roman"/>
          <w:sz w:val="24"/>
          <w:szCs w:val="24"/>
          <w:lang w:eastAsia="ru-RU"/>
        </w:rPr>
        <w:t>ких домов, возникших еще в феодальную эпоху. Японская буржуазия использовала такие формы докапиталистической эксплуатации, как кабальная контрактация детей и женщин-работниц, система принудительных общежитий полутюремного типа и т.п. Нищета и безземелье японского крестьянства обеспечивали постоянный приток на предприятия дешевой рабочей силы. Вследствие этого уровень жизни рабочих в Японии был значительно ниже, чем в других капиталистических странах, и приближался к уровню жизни в колониях и зависимых странах. Получая от государства крупные субсидии главным образом за счет налогов, выжимаемых из крестьян, монополистическая буржуазия непосредственно участвовала в полуфеодальной эксплуатации крестьянства. Японские монополии использовали феодальные пережитки с целью получения сверхприбылей и были заинтересованы в их сохранении. Существование большого количествафе- одальных пережитков определяло финансово-экономическую слабость японского капитализма по сравнению с более развитыми капиталистическими странами.</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Тем не менее промышленный подьем сопровождался сильной концентрацией капитала и ростом монополистических объединений. Большую роль в перерастании японского капитализма в монополистическую стадию сыграл мировой экономический кризис 1900 г. Кризис способствовал поглощению мелких и средних предприятий крупными объединениями. После кризиса монополии в Японии получили быстрое распространение. Одновременно шел процесс сращивания банковского и промышленного капитала. Преобладающей формой монополистических объединений финансового капитала были концерны (дзайбацу). Такие крупнейшие монополии, как Мицуи, Мицубиси, Сумитомо, Ясуда, сконцентрировали значительную долю национального богатства страны.</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Важным фактором, способствовавшим росту монополий, была колониальная экспансия. Появилась и такая важная черта монополистического капитализма, как вывоз капитала. Японские фирмы вкладывали свои капиталы в Корее, на Тайване и в континентальном Китае.</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Внутриполитическое</w:t>
      </w:r>
      <w:r w:rsidR="008C4548" w:rsidRPr="00570727">
        <w:rPr>
          <w:rFonts w:ascii="Times New Roman" w:eastAsia="Times New Roman" w:hAnsi="Times New Roman" w:cs="Times New Roman"/>
          <w:sz w:val="24"/>
          <w:szCs w:val="24"/>
          <w:lang w:eastAsia="ru-RU"/>
        </w:rPr>
        <w:t xml:space="preserve"> положение Японии. Русско-япон</w:t>
      </w:r>
      <w:r w:rsidRPr="00570727">
        <w:rPr>
          <w:rFonts w:ascii="Times New Roman" w:eastAsia="Times New Roman" w:hAnsi="Times New Roman" w:cs="Times New Roman"/>
          <w:sz w:val="24"/>
          <w:szCs w:val="24"/>
          <w:lang w:eastAsia="ru-RU"/>
        </w:rPr>
        <w:t>ская война</w:t>
      </w:r>
      <w:r w:rsidR="008C4548" w:rsidRPr="00570727">
        <w:rPr>
          <w:rFonts w:ascii="Times New Roman" w:eastAsia="Times New Roman" w:hAnsi="Times New Roman" w:cs="Times New Roman"/>
          <w:sz w:val="24"/>
          <w:szCs w:val="24"/>
          <w:lang w:eastAsia="ru-RU"/>
        </w:rPr>
        <w:t>.</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Внутриполитическая жизнь страны характеризовалась постоянной борьбой между представителями правящих кругов, выступающих выразителями интересов старых или набирающих силу новых социальных слоев. Результатом этой борьбы был постепенный переход власти от аристократической бюрократии к политическим партиям, отражавший усиление позиций промышленной и торговой буржуазии и являвшийся следствием развития Японии после революции Мэйдзи.</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Традиционно после революции 1867—1868 гг. фактическая власть находилась в руках клановой олигархии (хамбацу) и придворной аристократии, занимавших главные правительственные должности. K началу XX в. наибольшее влияние из числа олигархов, задумавших и проведших реформы Мэйдзи, имели Ито Хиробуми (1841— 1909), известный как создатель японской конституции, и Ямагата Аритомо (1838—1922), крупный военачальник и организатор новой японской армии.</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Экономически усилившаяся после японо-китайской войны 1894— 1895 гг. буржуазия, пытаясь получить больше политических прав и активно влиять на государственный курс, стремилась укрепить свои позиции в политических партиях, прежде всего в Конституционной партии (Кэнсэйто), созданной в 1898 г. после слияния Либеральной и Прогрессивной партий. Представители бюрократии также стали понимать, что для лучшего контроля над конституционной системой необходимо взаимодействие с политическими партиями, представленными в парламенте.</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Готовясь к войне с более опасным, чем уже побежденный Китай, противником — Россией за передел</w:t>
      </w:r>
      <w:r w:rsidR="008C4548" w:rsidRPr="00570727">
        <w:rPr>
          <w:rFonts w:ascii="Times New Roman" w:eastAsia="Times New Roman" w:hAnsi="Times New Roman" w:cs="Times New Roman"/>
          <w:sz w:val="24"/>
          <w:szCs w:val="24"/>
          <w:lang w:eastAsia="ru-RU"/>
        </w:rPr>
        <w:t xml:space="preserve"> сфер влияния в Корее и Северо-</w:t>
      </w:r>
      <w:r w:rsidRPr="00570727">
        <w:rPr>
          <w:rFonts w:ascii="Times New Roman" w:eastAsia="Times New Roman" w:hAnsi="Times New Roman" w:cs="Times New Roman"/>
          <w:sz w:val="24"/>
          <w:szCs w:val="24"/>
          <w:lang w:eastAsia="ru-RU"/>
        </w:rPr>
        <w:t>Восточном Китае, военные круги Японии рассчитывали на проведение масштабной программы милитаризации. При поддержке императора маршал Ямагата провел закон, по которому военный и морской министры могли назначаться только из числа офицеров высших рангов, состоящих на военной службе. Поставив тем самым правительство в зависимость от военных кругов, Ямагата осуществил необходимые для программы милитаризации финансовые мероприятия.</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Противоборствующую Ямагата группировку создал Ито Хиро- буми, опиравшийся на поддержку части буржуазии, связанной с сельским хозяйством и потому недовольной увеличением земельного налога как источника финансирования военной программы. K Ито примкнули и некоторые промышленные концерны. B 1900 г. Ито создал партию Сэйюкай (Общество политических друзей), куда вошли некоторые депутаты парламента, чиновники, представители крупных акционерных обществ. Усиление позиций Ито вынудило Ямагата покинуть пост премьер-министра.</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Однакоужев 1901 г. кабинетвозглавил КацураТаро(1847—1913), видный представитель военных кругов и ставленник Ямагата. Его правительство усилило подготовку к военному столкновению с Россией. B 1902 г. оно заключило военно-политический договор антирусской направленности с Великобританией, добилось финансовой поддержки от США.</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Несмотря на некоторые различия между правительством^и оппозицией по вопросам финансирования подготовки к войне, они были едины в поддержке ее целей, и это единство лишь укреплялось по мере нарастания японско-российских противоречий.</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войне 1904—1905 гг. Япония нанесла России тяжелые поражения на суше и на море. Готовность Российской империи к дальнейшей борьбе была подорвана внутренними революционными событиями. Япония же оказалась экономически и финансово настольно истощенной, что поторопилась закреплять уже достигнутые в ходе войны результаты. По Портсмутскому договору (сентябрь 1905 г.) она получила «исключительные права» в Корее, арендовавшиеся Россией земли на Ляодунском полуострове, Южно-Маньчжурскую железную дорогу и южную часть острова Сахалин.</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Усиление позиций монополистического капитала. Внешняя политика Японии после русскояпонской войны</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Русско-японская война 1904—1905 гг. знаменовала завершение перерастания японского капитализма в империализм. Исход войны развязал японцам руки в Корее. B ноябре 1905 г. корейскому правительству был навязан договор, установивший японский протекторат. B 1910 г. Корея была аннексирована и превращена в японскую колонию, несмотря на упорное сопротивление корейского народа, в результате чего был, в частности, убит первый генерал-губернатор Кореи Ито Хиробуми.</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Овладев Квантунской областью, Япония утвердилась в Южной Маньчжурии. B 1909 г. Япония усилила там свои войска и навязала Китаю новые соглашения о железнодорожном строительстве. Закрепление в Южной Маньчжурии рассматривалось японским правительством как шаг к дальнейшей агрессии в Китае, которая усилилась во время Синьхайской революции в этой стране. Хотя финансовое положение после русско-японской войны было тяжелым, победа и захват новых рынков оживили промышленность. Только за первый послевоенный год возникло более 180 новых промышленных и торговых акционерных компаний. И хотя в 1907—1908 гг. японская промышленность пережила спад, вызванный очередным мировым экономическим кризисом, затем наступил новый подъем, продолжавшийся почти до начала Первой мировой войны. Стоимость валовой продукции японской промышленности увеличилась с 780 млн иен в 1909 г. до 1372 млн иен в 1914 г.</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Русско-японская война, а также продолжавшаяся милитаризация страны способствовали развитию тяжелой индустрии. Шло техническое перевооружение промышленности, происходиладальнейшая концентрация производства и централизация капитала. Ho Япония оставалась еще аграрно-индустриальной страной с преобладанием сельского населения.</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Превращение Японии в крупную колониальную державу изменило соотношение сил на Дальнем Востоке. K этому времени окончательно стали анахронизмом неравноправные договоры периода «открытия» Японии. Еще в 1899 г. вступили в силу новые торговые договоры, отменившие права экстерриториальности и консульскую юрисдикцию для подданных западных держав. A в 1911 г. Англия и США подписали с Японией договоры, которыми отменялись все ограничения ее таможенных прав.</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Поддерживая Японию, Англия и США стремились использовать ее для ослабления России и считали, что плоды ее побед пожнут более мощные английский и американский капиталы. Этого, однако, не произошло. Япония фактически закрыла рынок Южной Маньчжурии. Японская политика экспансии в Китае, на господство в котором, в свою очередь, претендовали Англия и США, привела к обострению японо-английских и особенно японо-американских противоречий.</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Обострение классовой борьбы. Рабочее и социалистическое движение</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Организованное рабочее движение возникало в Японии еще в конце 1890-х гг., когда стали возникать профессиональные союзы современного типа. Выдающуюся роль в их организации сыграл видный деятель японского и международного рабочего движения Сэн Катаяма. Профсоюзы организовали издания рабочих журналов (первый — «Рабочий мир») и ряд забастовок.</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Одновременно велась пропаганда социалистических идей. B мае 1901 г. была создана Японская социал-демократическая партия, которая в тот же день была запрещена, согласно принятому в 1900 г. закону «Об охране порядка и спокойствия». Этот закон поставил профсоюзы вне закона и фактически запрещал стачки. Однако социалисты развернули активную пропагандистскую деятельность. B ноябре 1903 г. их лидер Котоку и другие социалисты основали Общество простого народа и приступили к изданию «Народной газеты», вокруг которой сгруппировались социалистические революционно-демократические элементы.</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После войны и не без влияния русской революции 1905—1907 гг. усилилось стачечное движение. Высшей точки оно достигло в 1907 r., когда лишь по официальным данным </w:t>
      </w:r>
      <w:r w:rsidRPr="00570727">
        <w:rPr>
          <w:rFonts w:ascii="Times New Roman" w:eastAsia="Times New Roman" w:hAnsi="Times New Roman" w:cs="Times New Roman"/>
          <w:sz w:val="24"/>
          <w:szCs w:val="24"/>
          <w:lang w:eastAsia="ru-RU"/>
        </w:rPr>
        <w:lastRenderedPageBreak/>
        <w:t>было зарегистрировано 57 крупных забастовок. Власти объявили осадное положение и двинули против забастовщиков войска.</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Правительство решило расправиться с руководителями социалистического движения. B 1910 г. по ложному обвинению в организации заговора против императора были арестованы Котоку с женой и 24 их товарища. B январе 1911 г. Котоку и 11 его соратников были казнены, остальных отправили на каторгу. После Второй мировой войны, когда были открыты некоторые архивы, стало известно, что обвинение было сфабрикованным.</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Накануне Первой мировой войны, несмотря на жесткий полицейский террор, вновь оживилось стачечное движение. B 1913 г. в Японии было зарегистрировано 47, а в1914 г. — 50 забастовок. Наряду с рабочим наблюдался подъем демократического движения, отражавший недовольство широких масс политическим бесправием, тяжелыми налогами и т. п. Основным требованием этого движения, вылившегося в многочисленные демонстрации было всеобщее избирательное право. Усилилась также борьба внутри правящего лагеря.</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августе 1914 г. Япония вступила в войну с кайзеровской Германией на стороне Антанты, но почти не вела военных действий. Она воспользовалась благоприятной обстановкой для захвата германских владений на Дальнем Востоке, вытеснения с рынков Азии других капиталистических стран, занятых войной в Европе. Это привело к ускоренному росту промышленности Японии, дальнейшему усилению в экономике и внутренней политике позиций крупного капитала.</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Главные усилия Японии были направлены при этом на экспансию в Китае. B 1915 г. она захватила провинцию Шаньдун и ультимативно предъявила Китаю ряд требований, нарушавших его суверенитет, но в основном им принятых.</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Ha Версальской мирной конференции в 1919 г. Япония добилась передачи ей, помимо Шаньдуна, мандата на Каролинские, Маршалловы,</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Марианские острова, бывшиедо этого владением Германии. Эта уступка была ей сделана в расчете на ее активное участие в интервенции против Советской России.</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Япония после Первой</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мировой войны. Вашингтонская конференция</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После окончания Первой мировой войны Япония предприняла масштабные действия по захвату российского Приморья, Восточной Сибири, северного Сахалина. Эти акции отличались жестокостью по отношению к мирному населению, грабежом захваченных территорий. Однако в результате действий Красной Армии и развертывавшейся все шире партизанской борьбы японские интервенты были изгнаны в 1922 г. из Сибири и с Дальнего Востока. Северную часть Сахалина они освободили только в 1925 r., после установления дипломатических отношений между Японией и СССР.</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Преимущества, полученные Японией во время Первой мировой войны, были в значительной степени сведены на нет Вашингтонской конференцией 1921—1922 гг. Она была организована США, которые все больше опасались усиления Японии. Кроме этих двух стран, в конференции приняли участие Великобритания, Франция, Италия, Голландия, Бельгия и Португалия, а также Китай.</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Ha конференции был подписан ряд договоров о Китае, укрепивших позиции США и европейских стран за счет Японии. СШАдоби- лись отказа Великобритании от союза с Японией и возвращения Китаю Шаньдуна. Япония была вынуждена также согласиться на ограничение своих морских вооружений (по тоннажу) по сравнению с США и Великобританией в пропорции 3:5.</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«Рисовые бунты».</w:t>
      </w:r>
    </w:p>
    <w:p w:rsidR="00E347FC" w:rsidRPr="00570727" w:rsidRDefault="00E347FC" w:rsidP="00570727">
      <w:pPr>
        <w:spacing w:after="0" w:line="240" w:lineRule="auto"/>
        <w:jc w:val="both"/>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Рост демократического движения</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Послевоенное укрепление позиций Японии в Китае и на рынках других стран Дальнего Востока привело к значительному росту промышленности и торговли и обеспечило огромные доходы монополистическим компаниям — дзайбацу. B то же время рост </w:t>
      </w:r>
      <w:r w:rsidRPr="00570727">
        <w:rPr>
          <w:rFonts w:ascii="Times New Roman" w:eastAsia="Times New Roman" w:hAnsi="Times New Roman" w:cs="Times New Roman"/>
          <w:sz w:val="24"/>
          <w:szCs w:val="24"/>
          <w:lang w:eastAsia="ru-RU"/>
        </w:rPr>
        <w:lastRenderedPageBreak/>
        <w:t>японской военной и послевоенной экономики имел и обратную сторону — непрерывнО возрастающую эксплуатацию рабочего класса и ограбление крестьянства, что, в свою очередь, обостряло классовую борьбу. Стихийным ее проявлением стали так называемые «рисовые бунты», вызванные взвинчиванием спекулянтами цен на рис в августе 1918 г.</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короткое время «рисовые бунты» охватили две трети территории Японии, превратившись в революционные выступления рабочих и городской бедноты с количеством участников около 10 млн человек. Народное движение охватило крупные города — Осаку, Кобэ, Нагою, Токио, распространилось на шахты и рудники Кюсю, на сталелитейные заводы и судостроительные верфи концерна Мицубиси. Таким образом широкое участие промышленных рабочих поднимало сначала стихийные «рисовые бунты» на более высокую ступень борьбы, перераставшей в отдельных случаях в вооруженное восстание. Правительство жестоко расправлялось с участниками «рисовых бунтов». Было арестовано более 8 тысяч человек, тысячи были убиты без суда. Всякие публикации о «рисовых бунтах» были запрещены, все книги и журналы, содержащие материалы о них, подлежали изъятию.</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Послевоенный экономический кризис 1920—1921 гг. ударил по японской экономике, зависимой от внешних рынков, и усугубил социальные противоречия. Ha этом этапе росту социалистического и общедемократического движения способствовали также изменения, происшедшие в социально-экономической структуре страны. B годы войны в японском пролетариате значительно увеличилась доля кадровых квалифицированных рабочих, особенно в тяжелой промышленности.</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Репрессии против стачечников побуждали рабочих стремиться не только к созданию профсоюзов, но и к их объединению. B начале 1920 г. была создана Объединенная лига профсоюзов. Была установлена связь профсоюзов с социалистическим движением, и наряду с экономическими требованиями стали выдвигаться политические лозунги. B конце 1920 г. была создана Социалистическая лига, объединившая идеологически разнородные группы и организации (социалисты, анархисты, коммунисты), а в июле 1922 г. в Токио представители социалистических групп, возглавляемые Ka- таяма и Токуда, провозгласили создание Коммунистической партии Японии (КПЯ).</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Впрочем, деятельность КПЯ, как и социал-демократического движения в целом, с самого начала протекала в очень тяжелых условиях. Малочисленные и не имеющие широких связей с массами эти движения часто вынуждены были работать в подполье.</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1 сентября 1923 г. в Японии произошло сильнейшее землетрясение. Оно повлекло за собой десятки тысяч человеческих жертв и огромный материальный ущерб, исчисляющийся в 5,5 млрд иен. Использовав обстановку всеобщего замешательства после землетрясения, японское правительство обрушило репрессии на левые движения. B марте 1924 г. деятельность компартии была временно приостановлена.</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Япония C конца 1923 г. Япония, как и весь капиталистичес-</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 период отно- кий мир, переживала период относительной эконо- сительной мической стабилизации и подъема. Оживление япон-</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стабилизации ской промышленности после кризиса и депрессии (1923 1929) 1920—1922 гг. было связано с восстановительными</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работами, развернувшимися после землетрясения 1 сентября 1923 г. B первые же дни после землетрясения правительство оказало помощь крупным предпринимателям, отсрочив все виды платежей и выплатив компенсацию за нанесенный ущерб.</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Тем не менее экономическое и внутриполитическое положение Японии оставалось напряженным, о чем, в частности, свидетельствовал крупный пассив внешней торговли. Ha азиатских рынках японские предприниматели удерживали позиции, экспортируя товары по предельно низким ценам за счет усиления эксплуатации трудящихся, что было для монополий одним из методов выхода из трудностей.</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Подобная «рационализация» производства обеспечивала японским монополиям сверхприбыли, получаемые за счет интенсификации труда и сокращения рабочих мест.</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Усиление эксплуатации вызвало новое социальное обострение в стране. B 1924—1926 гг. прокатились стачки, отличавшиеся упорством, продолжительностью и многочисленностью участников.</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Обострилась также ситуация в аграрном секторе. Co времен Первой мировой войны сельское хозяйство находилось в хроническом кризисе. Господство монополистического капитала и сохраняющиеся полуфеодальные методы эксплуатации вели к ухудшению положения крестьянства, к активизации крестьянских союзов и росту числа конфликтов. Bce это подготовило почву для образования легальной партии, опирающейся на левые профсоюзы и Всеяпонское объединение крестьянских союзов. 1 декабря 1925 г. в Токио была создана Крестьянская рабочая партия, почти сразу же запрещенная и восстановленная в марте 1926 г. под названием Рабоче-крестьянская партия. Лидеры правых, реформистских профсоюзов образовали Правосоциалистическую партию.</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Характерно, что возникновение радикальных организаций и движений в японском обществе происходило на фоне полицейских репрессий и крайне консервативных законодательств. Так, например, учитывая все же растущую политическую активность масс, в 1925 г. был принят новый закон о всеобщем избирательном праве, который должен был вступить в силу через 3 года. Ho закон этот явно ограничивал права широких слоев населения. По-прежнему не имели избирательных прав женщины, составляющие более половины населения (и пролетариата, в частности). Возрастной ценз избирателей был определен в 30 лет, устанавливался ценз оседлости в 1 год, что существенно уменьшало число избирателей среди рабочих, вынужденных менять место жительства в поисках работы, а также крестьян, с этой же целью переезжавших в город. Были лишены права участия в выборах все, получающие частное или общественное пособие, т. e. неимущие.</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Одновременно был принят и немедленно вступил в силу закон «об охране общественного спокойствия», получивший в народе название закона «об опасных мыслях». Он предусматривал тюремное заключение или каторжные работы сроком на Юлет для участников организаций, имеющих «целью изменить государственный строй или уничтожить системучастной собственности». Под «изменение государственного строя» могло подойти очень многое, например: борьба за более прогрессивный избирательный закон, конституция и т. п.</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Ho, несмотря на репрессии и террор, политическая и экономическая борьба продолжалась. B частности, 4 декабря 1926 г. вновь начала свою деятельность КПЯ.</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Внутрипартийная борьба. Деятельность правительственных кабинетов</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НегативныедляЯпонии результаты Вашингтонской конференции подтолкнули военные круги и политические партии к сближению. Обязавшись ограничить свои вооружения, Япония не могла уже впрямую наращивать военный бюджет, поэтому армия нуждалась в поддержке партий и стоявших за ней финансово-промышленных кругов для увеличения военной мощи путем модернизации. C этого периода постепенно установилась практика правления партийными кабинетами, приблизившая Японию к нормам политической жизни западных государств.</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ходе очередного этапа борьбы в защиту конституции три партии — Сэйюкай, Кэнсэйто и Какусии курабу (Клуб перемен) объединились для свержения очередного бюрократического правительства, возглавляемого Киехара. Ha выборах 1924 г. коалиция добилась большинства в нижней палате парламента, а коалиционный кабинет возглавил Кито Такааки. C этого времени и вплоть до 1932 г. страна управлялась только партийными кабинетами.</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этот период существенно возросла роль нижней палаты парламента как органа, в большей степени, чем палата пэров, представляющего интересы избирателей. Кроме того, члены палаты пэров постепенно стали назначаться не по выбору императора из числа отставных высокопоставленных бюрократов, а неправительственными организациями.</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Важным этапом в создании партийных кабинетов стала нейтрализация Тайного совета, чье одобрение требовалось для проведения в жизнь любого решения. После смерти Ито </w:t>
      </w:r>
      <w:r w:rsidRPr="00570727">
        <w:rPr>
          <w:rFonts w:ascii="Times New Roman" w:eastAsia="Times New Roman" w:hAnsi="Times New Roman" w:cs="Times New Roman"/>
          <w:sz w:val="24"/>
          <w:szCs w:val="24"/>
          <w:lang w:eastAsia="ru-RU"/>
        </w:rPr>
        <w:lastRenderedPageBreak/>
        <w:t>Хиробуми бессменным председателем Тайного совета был Ямагата. Гэнро Сайондзи Ким- моти, стремясь к ослаблению его фракции, при поддержке императора добился того, чтобы впредь в состав Тайного совета входили ученые, а не бюрократы. Теперь членами совета обычно становились профессора-юристы Токийского университета.</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Одновременно происходило слияние партий с бюрократией. Возникла практика перехода отставных высокопоставленных чиновников в партийное руководство. Наряду с упомянутой тенденцией к союзу партий и военных это закрепило на определенный периоддоми- нирование партий. Различие между ними сводились к следующему.</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Сэйюкай отстаивала принцип свободы в финансовой политике, консервативный подход к решению социальных проблем, агрессивную континентальную политику. Кэнсэйто выступала за сокращение бюджетных расходов, относительно конструктивный ПОДХОД K решению социальных проблем, проведение внешней политики с учетом интересов других держав, развитие внешней торговли. Ho в целом правящие круги в этот период были единодушны в вопросе необходимости проведения экспансионистской политики, хотя имелись разногласия относительно методов, средств и сроков расширения границ империи, а также предпочтительности северного или южного направлений экспансии.</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1927 г. в Китае произошел так называемый «нанкинский инцидент», когда солдаты армии Чан Кайши напали на иностранные представительства. Член кабинета Вакацуки министр иностранных дел Сидэхара, являвшийся сторонником умеренной внешнеполитической линии, отказался выступить с осуждением Чан Кайши, поскольку считал желательным для Японии сотрудничество с его режимом. Отказ привел к падению кабинета Вакацуки, а к власти весной 1927 г. пришел кабинет генерала Танака, сторонника агрессивной внешней и реакционной внутренней политики.</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Агрессивная</w:t>
      </w:r>
      <w:r w:rsidR="004C3E2B" w:rsidRPr="00570727">
        <w:rPr>
          <w:rFonts w:ascii="Times New Roman" w:eastAsia="Times New Roman" w:hAnsi="Times New Roman" w:cs="Times New Roman"/>
          <w:sz w:val="24"/>
          <w:szCs w:val="24"/>
          <w:lang w:eastAsia="ru-RU"/>
        </w:rPr>
        <w:t xml:space="preserve"> </w:t>
      </w:r>
      <w:r w:rsidRPr="00570727">
        <w:rPr>
          <w:rFonts w:ascii="Times New Roman" w:eastAsia="Times New Roman" w:hAnsi="Times New Roman" w:cs="Times New Roman"/>
          <w:sz w:val="24"/>
          <w:szCs w:val="24"/>
          <w:lang w:eastAsia="ru-RU"/>
        </w:rPr>
        <w:t>политика</w:t>
      </w:r>
      <w:r w:rsidR="004C3E2B" w:rsidRPr="00570727">
        <w:rPr>
          <w:rFonts w:ascii="Times New Roman" w:eastAsia="Times New Roman" w:hAnsi="Times New Roman" w:cs="Times New Roman"/>
          <w:sz w:val="24"/>
          <w:szCs w:val="24"/>
          <w:lang w:eastAsia="ru-RU"/>
        </w:rPr>
        <w:t xml:space="preserve"> </w:t>
      </w:r>
      <w:r w:rsidRPr="00570727">
        <w:rPr>
          <w:rFonts w:ascii="Times New Roman" w:eastAsia="Times New Roman" w:hAnsi="Times New Roman" w:cs="Times New Roman"/>
          <w:sz w:val="24"/>
          <w:szCs w:val="24"/>
          <w:lang w:eastAsia="ru-RU"/>
        </w:rPr>
        <w:t>кабинета</w:t>
      </w:r>
      <w:r w:rsidR="004C3E2B" w:rsidRPr="00570727">
        <w:rPr>
          <w:rFonts w:ascii="Times New Roman" w:eastAsia="Times New Roman" w:hAnsi="Times New Roman" w:cs="Times New Roman"/>
          <w:sz w:val="24"/>
          <w:szCs w:val="24"/>
          <w:lang w:eastAsia="ru-RU"/>
        </w:rPr>
        <w:t xml:space="preserve"> </w:t>
      </w:r>
      <w:r w:rsidRPr="00570727">
        <w:rPr>
          <w:rFonts w:ascii="Times New Roman" w:eastAsia="Times New Roman" w:hAnsi="Times New Roman" w:cs="Times New Roman"/>
          <w:sz w:val="24"/>
          <w:szCs w:val="24"/>
          <w:lang w:eastAsia="ru-RU"/>
        </w:rPr>
        <w:t>Танака</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Танака</w:t>
      </w:r>
      <w:r w:rsidR="004C3E2B" w:rsidRPr="00570727">
        <w:rPr>
          <w:rFonts w:ascii="Times New Roman" w:eastAsia="Times New Roman" w:hAnsi="Times New Roman" w:cs="Times New Roman"/>
          <w:sz w:val="24"/>
          <w:szCs w:val="24"/>
          <w:lang w:eastAsia="ru-RU"/>
        </w:rPr>
        <w:t xml:space="preserve"> </w:t>
      </w:r>
      <w:r w:rsidRPr="00570727">
        <w:rPr>
          <w:rFonts w:ascii="Times New Roman" w:eastAsia="Times New Roman" w:hAnsi="Times New Roman" w:cs="Times New Roman"/>
          <w:sz w:val="24"/>
          <w:szCs w:val="24"/>
          <w:lang w:eastAsia="ru-RU"/>
        </w:rPr>
        <w:t>выдвинул</w:t>
      </w:r>
      <w:r w:rsidR="004C3E2B" w:rsidRPr="00570727">
        <w:rPr>
          <w:rFonts w:ascii="Times New Roman" w:eastAsia="Times New Roman" w:hAnsi="Times New Roman" w:cs="Times New Roman"/>
          <w:sz w:val="24"/>
          <w:szCs w:val="24"/>
          <w:lang w:eastAsia="ru-RU"/>
        </w:rPr>
        <w:t xml:space="preserve"> новые </w:t>
      </w:r>
      <w:r w:rsidRPr="00570727">
        <w:rPr>
          <w:rFonts w:ascii="Times New Roman" w:eastAsia="Times New Roman" w:hAnsi="Times New Roman" w:cs="Times New Roman"/>
          <w:sz w:val="24"/>
          <w:szCs w:val="24"/>
          <w:lang w:eastAsia="ru-RU"/>
        </w:rPr>
        <w:t>принципы</w:t>
      </w:r>
      <w:r w:rsidR="004C3E2B" w:rsidRPr="00570727">
        <w:rPr>
          <w:rFonts w:ascii="Times New Roman" w:eastAsia="Times New Roman" w:hAnsi="Times New Roman" w:cs="Times New Roman"/>
          <w:sz w:val="24"/>
          <w:szCs w:val="24"/>
          <w:lang w:eastAsia="ru-RU"/>
        </w:rPr>
        <w:t xml:space="preserve"> внешней политики </w:t>
      </w:r>
      <w:r w:rsidRPr="00570727">
        <w:rPr>
          <w:rFonts w:ascii="Times New Roman" w:eastAsia="Times New Roman" w:hAnsi="Times New Roman" w:cs="Times New Roman"/>
          <w:sz w:val="24"/>
          <w:szCs w:val="24"/>
          <w:lang w:eastAsia="ru-RU"/>
        </w:rPr>
        <w:t>заключавшиеся в том, чтобы посылать японские войска, где представителям Японии угрожает опасность, а также предложил отделить от Китая Маньчжурию и Монголию, с тем чтобы помешать распространению там китайской революции. B эти же годы стал известен документ, называемый «меморандум Танака», в котором излагались планы завоевания Китая, Индии, стран Юго-Восточной Азии, а затем России и даже Европы. Подлинник этого документа до сих пор не обнаружен, в связи с чем многие японские и иностранные исследователи считают его поддельным, однако последующая политика Японии слу- житдостаточно веским обоснованием противоположного мнения.</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многочисленных и идентичных между собой копиях меморандума объявлялось: «Ради самозащиты и ради защиты других Япония не сможет устранить затруднения в Восточной Азии, если не будет проводить политику «крови и железа»... Для того чтобы завоевать Китай, мы должны сначала завоевать Маньчжурию и Монголию. Для того чтобы завоевать мир, мы должны сначала завоевать Китай. Если мы сумеем завоевать Китай, все остальные малоазиатские страны, Индия, а также страны южных морей будут нас бояться и капитулируют перед нами». B агрессивные планы входило нападение на СССР. Растущие империалистические противоречия с главной державой капиталистического мира были отражены в меморандуме в словах: «...мы должны будем сокрушить США».</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Надо отметить, что приход к власти кабинета Танака и его политика были обусловлены определенными обстоятельствами общественной жизни страны. B 1927 г. темпы экономического развития замедлились, наметился даже некоторый спад. Ухудшилось и без того тяжелое положение трудящихся: происходиладальнейшая «рационализация» производства, повлекшая за собой массовые увольнения. Пролетарские политические партии и профсоюзы возглавили борьбу рабочих против наступления монополий. Эта борьба активизировалась в связи с тем, что правительство для оказания помощи терпящим крах банкам и фирмам увеличивало налоги, перекладывая таким образом тяжесть </w:t>
      </w:r>
      <w:r w:rsidRPr="00570727">
        <w:rPr>
          <w:rFonts w:ascii="Times New Roman" w:eastAsia="Times New Roman" w:hAnsi="Times New Roman" w:cs="Times New Roman"/>
          <w:sz w:val="24"/>
          <w:szCs w:val="24"/>
          <w:lang w:eastAsia="ru-RU"/>
        </w:rPr>
        <w:lastRenderedPageBreak/>
        <w:t>кризисной ситуации на плечи рабочих и крестьян. Правительство Танака призвано было «справиться» с ситуацией.</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феврале 1928 г. были проведены выборы по избирательному закону 1925 г. Разогнав парламент, вынесший ему вотум недоверия, кабинет Танака провел выборы в обстановке коррупции, жестокого полицейского нажима на избирателей. Несмотря на террор и произвол, левые партии получили на выборах около полумиллиона голосов; отрабоче-крестьянской партии, действовавшей в контакте с КПЯ и собравшей 200 тысяч голосов, в парламент прошли два кандидата, один из которых — Ямомото был убит после первого же своего выступления.</w:t>
      </w:r>
    </w:p>
    <w:p w:rsidR="00E347FC" w:rsidRPr="00570727" w:rsidRDefault="00E347F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15 марта 1928 г. были проведены аресты в крупных центрах — Токио, Осака, Киото,азатем по всей стране. Эти полицейские репрессии получили названия «инцидент КПЯ» и «буря 15 марта», потому что первый удар был нанесен по КПЯ. Ho в действительности среди многих тысяч арестованных наряду с членами компартии было брошено в тюрьмы много некоммунистов, профсоюзных активистов и прогрессивно настроенных трудящихся. Репрессии, начатые весной 1928 r., продолжались и в последующие годы, особенно во время мирового экономического кризиса.</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b/>
          <w:sz w:val="24"/>
          <w:szCs w:val="24"/>
          <w:lang w:eastAsia="ru-RU"/>
        </w:rPr>
        <w:t>Япония в период мирового экономического кризиса 1929-1933 годов и в годы Второй мировой войны.</w:t>
      </w:r>
      <w:r w:rsidRPr="00570727">
        <w:rPr>
          <w:rFonts w:ascii="Times New Roman" w:eastAsia="Times New Roman" w:hAnsi="Times New Roman" w:cs="Times New Roman"/>
          <w:sz w:val="24"/>
          <w:szCs w:val="24"/>
          <w:lang w:eastAsia="ru-RU"/>
        </w:rPr>
        <w:t xml:space="preserve"> Мировой экономический кризис 1929—1933 гг. в силу тесных связей между японским и американским рынками с особой силой ударил по Японии. Сельское хозяйство, игравшее в стране значительно большую роль, чем в других государствах, одно из первых испытало влияние кризиса.</w:t>
      </w:r>
    </w:p>
    <w:p w:rsidR="00FF50CC" w:rsidRPr="00570727" w:rsidRDefault="00FF50CC" w:rsidP="00570727">
      <w:pPr>
        <w:spacing w:after="0" w:line="240" w:lineRule="auto"/>
        <w:jc w:val="both"/>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Особенно тяжелым было положение шелководства, которым занималось около половины крестьянских хозяйств. B результате кризиса в США резко сократился вывоз японского шелка (до 1930 г. — составлял примерно 30% всего японского экспорта), катастрофически упали цены на него, число крестьянских хозяйств, занимавшихся шелководством, сильно уменьшилось. Значительно сократился и объем производства в угольной промышленности и судостроении.</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Правящие классы Японии стремились переложить всю тяжесть кризиса на трудящихся путем массовых увольнений, снижения заработной платы, усиления рациональности труда. Количество безработных возросло в период кризиса до 3 млн. Рост концентрации производства и централизации капитала сопровождался разорением многих мелких и средних предпринимателей. Возросла и без того жесточайшая эксплуатация колоний, что вызвало крупное восстание на Тайване в 1930 г. и расширение национально-освободительного движения в Корее.</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Резкое ухудшение положения трудящихся масс в годы</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КПЯ возглавила антивоенную кампанию, разоблачая политику правительства, направленную на развязывание агрессии. КПЯ и другие демократические объединения организовали в главных городах страны демонстрации под лозунгами: «Против империалистической войны!», «За полную независимость колоний!» и т. п.</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Готовясь к захвату Северо-Восточного Китая, власти усилили репрессии против коммунистов и демократов. B сентябре 1931 г. были брошены в тюрьмы тысячи революционно настроенных рабочих и представителей передовой интеллигенции,авсегоза 1929—1933 гг. было арестовано 50 тыс. человек. Многие деятели компартии, как, например, Токуда, были приговорены к пожизненному тюремному заключению. Были убиты один из лидеров КПЯ Ватанабо(1928 r.), пролетарский писатель Кобаяси, выдающийся историк Hopo, возглавлявший с 1932 г. ЦК КПЯ.</w:t>
      </w:r>
      <w:r w:rsidR="00570727">
        <w:rPr>
          <w:rFonts w:ascii="Times New Roman" w:eastAsia="Times New Roman" w:hAnsi="Times New Roman" w:cs="Times New Roman"/>
          <w:sz w:val="24"/>
          <w:szCs w:val="24"/>
          <w:lang w:eastAsia="ru-RU"/>
        </w:rPr>
        <w:t xml:space="preserve"> </w:t>
      </w:r>
      <w:r w:rsidRPr="00570727">
        <w:rPr>
          <w:rFonts w:ascii="Times New Roman" w:eastAsia="Times New Roman" w:hAnsi="Times New Roman" w:cs="Times New Roman"/>
          <w:sz w:val="24"/>
          <w:szCs w:val="24"/>
          <w:lang w:eastAsia="ru-RU"/>
        </w:rPr>
        <w:t>Обострение внутренней социально-политической</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Фашизация</w:t>
      </w:r>
      <w:r w:rsidR="00570727">
        <w:rPr>
          <w:rFonts w:ascii="Times New Roman" w:eastAsia="Times New Roman" w:hAnsi="Times New Roman" w:cs="Times New Roman"/>
          <w:sz w:val="24"/>
          <w:szCs w:val="24"/>
          <w:lang w:eastAsia="ru-RU"/>
        </w:rPr>
        <w:t xml:space="preserve"> </w:t>
      </w:r>
      <w:r w:rsidRPr="00570727">
        <w:rPr>
          <w:rFonts w:ascii="Times New Roman" w:eastAsia="Times New Roman" w:hAnsi="Times New Roman" w:cs="Times New Roman"/>
          <w:sz w:val="24"/>
          <w:szCs w:val="24"/>
          <w:lang w:eastAsia="ru-RU"/>
        </w:rPr>
        <w:t xml:space="preserve">Японии ситуации как одно из последствии экономического кризиса привело к обострению противоречий внутри самого правящего лагеря. Проявляла недовольство мелкая и средняя буржуазия, не выдерживавшая конкуренции с крупными концернами и разорявшаяся. Аграрный кризис подрывал положение мелких и средних помещиков, терпевших убытки от падения цен на сельскохозяйственную продукцию. B этих слоях </w:t>
      </w:r>
      <w:r w:rsidRPr="00570727">
        <w:rPr>
          <w:rFonts w:ascii="Times New Roman" w:eastAsia="Times New Roman" w:hAnsi="Times New Roman" w:cs="Times New Roman"/>
          <w:sz w:val="24"/>
          <w:szCs w:val="24"/>
          <w:lang w:eastAsia="ru-RU"/>
        </w:rPr>
        <w:lastRenderedPageBreak/>
        <w:t>росло недовольство «старыми» концернами Мицуи, Мицубиси, Ясуда, Сумитомо, а также политикой правительств, формировавшихся из представителеипартий Минсэйто и Сейюкай, связанных с теми же концернами. Владельцы так называемых «новых» концернов, возникших главным образом в период Первой мировой войны в военных отраслях промышленности (цветная металлургия, самолетостроение и т.д.), поднявшиеся на волне военной конъюнктуры, заинтересованные в ней и тесно связанные с военными кругами, вели ожесточенную конкурентную борьбу со старой финансовой олигархией. B тоже время они имели слабую финансовую базу и поэтому зависели от дзайбацу.</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Одновременно наметилось ослабление влияния политических партий. Это также было обусловлено мировым экономическим кризисом и влиянием международной обстановки, в частности Лондонской конференцией 1930 г. и принятым там «Морским законом». Японию обязали сократить тоннаж крейсеров до 70% от тоннажа крейсерского флота Великобритании и США. Поскольку экономика островной Японии почти целиком зависела от поставок сырья извне и крейсера считались необходимыми для защиты морских коммуникаций, такое обязательство в совокупности с решениями Вашингтонской конференции было воспринято военными и шовинистически настроенными кругами как принесение в жертву безопасности страны. Широкое распространение получило отрицательное отношение к англо-американскому влиянию. B глазах общественного мнения партии стали ассоциироваться с проведением прозападной политики, вследствие чего они все более теряли свой авторитет и силу.</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этот период на политическую арену вышло так называемое «молодое офицерство». Офицерские кадры младшего и среднего звена быстро растущих армии и флота к этому времени существенно отличались по социальному составу от генералитета. Они укомплектовывались в основном выходцами из семей мелких и средних предпринимателей, торговцев, помещиков и зажиточных крестьян — слоев, терпевших трудности кризисной обстановки, в отличие OT генералитета, связанного с аристократией, бюрократией и крупным монополистическим капиталом (старые концерны). «Молодое офицерство» выступало за решительные экспансионистские действия, отказ от сдерживающих соглашений, активизацию внешней политики в Китае. Bce это, как и неспособность подавить революционное движение и справиться с последствиями экономического кризиса, а также увольнение нескольких тысяч офицеров и снижение жалованья оставшимся на службе в связи с «модернизацией» армии, ставилось в вину «партийным правительствам».</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Союз «молодого офицерства» и «новых» концернов составил основу японской разновидности фашизма. Широкую социальную основу фашизации представляли мелкобуржуазные слои — выходцы из среды городской мелкой и средней буржуазии, кулачества, мелких помещиков. Низшими ячейками фашистского движения являлись всевозможные националистические организации и группы, гангстерско-террористические общества, в том числе в армии. Программа и лозунги «молодого офицерства» облекались в демократическую антикапиталистическую фразеологию, которая изображала военных защитниками императора от засилья финансовой олигархии.</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Наиболее реакционные крути правящего лагеря Японии, не боясь антикапиталистических лозунгов, использовали в своих целях выступления «молодого офицерства», которое, подобно немецким национал-социалистам, выдвигало программу борьбы с финансовой плутократией. Подчеркивая свою преданность императору, «молодые офицеры» требовали ограничения активности основной четверки «старых концернов», выступали против парламента, буржуазнопомещичьих партий, устраивали заговоры, организовывали террористические акты. Антикапиталистические лозунги сочетались с шовинистическими идеями «ниппотизма», культом императора, претензиями на мировое господство.</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Борьба внутри правящих слоев не исключала связей между различными их группировками. Так, Общество государственных основ объединяло и представителей </w:t>
      </w:r>
      <w:r w:rsidRPr="00570727">
        <w:rPr>
          <w:rFonts w:ascii="Times New Roman" w:eastAsia="Times New Roman" w:hAnsi="Times New Roman" w:cs="Times New Roman"/>
          <w:sz w:val="24"/>
          <w:szCs w:val="24"/>
          <w:lang w:eastAsia="ru-RU"/>
        </w:rPr>
        <w:lastRenderedPageBreak/>
        <w:t>военных, и членов правления Мицуи, Ясуда и других концернов. Ряд генералов, занимавших высшие армейские и флотские посты («группа контроля»), был связан со старыми» концернами. B целом вся финансовая олигархия — «старая» и «новая» была опорой фашизации агрессивной внешней политики. Приветствовали установление фашистского курса и другие реакционные элементы, входившие в правящую верхушку</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Японии, — помещики и бюрократия. Ho именно «новые» концерны, в финансовом отношении более слабые, чем старая финансовая олигархия, были более заинтересованы в скорейшей фашизации страны. Они рассчитывали в этом случае на широкие государственные дотации, использование государственного аппарата в целях собственного обогащения и укрепления политических позиций. Позиции «новых» концернов были поддержаны «молодым офицерством» («группа императорского пути»), которое, активно пробиваясь к власти, также рассматривало фашизацию как путь осуществления своих целей.</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то же время основная группировка правящих классов, имея прочную финансовую базу, стремилась сохранить старую структуру власти, приспосабливая ее к целям усиления репрессий против демократических сил и активизации внешней экспансии. Интересам дзайбацу служили закон о государственном контроле над главными отраслями промышленности, а также создание полугосударственного объединения металлургических заводов.</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Фашистские</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путчи.</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Создание</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Маньчжоу-го</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Совместно с представителями «новых» концернов (Kyxapa, Накадзима) «молодое офицерство» решило избавить Японию от партократов путем их физического устранения. Одной из жертв стал премьер-министр Ханагути, затем — президент Сэйюкай и глава кабинета Инауи. Наращивая свое влияние в армии, «молодое офицерство» требовало усиления власти императора, ликвидации парламента и партий, ухода партийного правительства, захвата Маньчжурии. Следует отметить, что упоминавшаяся выше связь между основными группами правящего лагеря проявилась и в относительной безнаказанности правых экстремистов.</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1931 г. представители «молодого офицерства», входившие в состав дислоцированной в Китае Квантунской армии, генерал- лейтенант Исихара и полковник Итагаки спровоцировали в Маньчжурии инцидент со взрывом поезда. Хотя провокация не удалась (поезд благополучно миновал опасное место), Квантунская армия, не подчиняясь второму кабинету Ванацуки, начала захват Северо- Восточного Китая. B короткий срок Маньчжурия была захвачена и там было создано «независимое» государство Маньчжоу-го во главе с императором Пу И, ставшее фактически колонией Японии. Японцы заняли также Внутреннюю Монголию, намереваясь под видом «автономии» отделить от Китая всю его северо-восточную часть, включая Пекин. K этому же времени начались антисоветские провокации на КВЖД.</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Создание Маньчжоу-го значительно осложнило отношения Японии с Западом, а в 1933 г. Япония вышла из Лиги Наций, осудившей применение ею военной силы в Китае.</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Пытаясь решить задачу послекризисного восстановления экономики, премьер-министр Сайто выдвинул в 1934 г. предложение по усилению роли гражданских и военных чиновников в определении национальной политики. Правительство выдвинуло программу увеличения бюджета, что требовало роста налоговых поступлений, источником которых должно было стать восстановленное сельское хозяйство.</w:t>
      </w:r>
    </w:p>
    <w:p w:rsidR="00FF50CC" w:rsidRPr="00570727" w:rsidRDefault="00FF50CC" w:rsidP="00570727">
      <w:pPr>
        <w:spacing w:after="0" w:line="240" w:lineRule="auto"/>
        <w:jc w:val="both"/>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Конкретная разработка программы предоставлялась губернаторам. B ходе ее выполнения по всей стране были созданы сельскохозяйственные корпорации, управляемые чиновниками и ставшие фактически новыми центрами власти на местах. Это увеличило влияние бюрократии на жизнь населения и подорвало силу партий.</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B1935 г. было создано Найкаку тёса кёку (Исследовательское бюро при кабинете министров), куда вошли представители гражданской и военной бюрократии, в чьи обязанности стало входить планирование государственной политики. Были приняты меры и для ослабления роли партий в парламенте. Чиновники, не связанные с партиями, стали получать дополнительную плату, что устранило необходимость перехода вышедших в отставку бюрократов в партийное руководство.</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Успех рабочих партий на выборах 1936 г. (23 места в парламенте) явился поводом для организации «молодыми офицерами» военнофашистского путча, в котором приняли участие 1500 человек во главе с генералом Араки. Был убит премьер Сайто, министр финансов Такахаси, некоторые другие видные чиновники, захвачены важные административные пункты. Однако «молодые офицеры» не были поддержаны армией, и путч был подавлен. Лидирующее положение в правительстве заняла так называемая «группа контроля», возглавляемая новым премьер-министром Хирота. Им были разработаны основные принципы национальной политики, заключавшиеся в следующем:</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1. Проведение широкой программы перевооружения с целью обеспечения Японии «стабилизирующей силы в Восточной Азии»;</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2. Усиление национальной обороны Японии и Маньчжурии.</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3. Проведение коренных преобразований внутри страны в области политики, экономики и административного управления, с тем чтобы создать благоприятные условия для унификации общественного мнения, наращивания вооружений и самообеспечения ресурсами.</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Был разработан также общий план агрессии против Китая и СССР.</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Политике прави- Предложения Хирота легли в основу пятилетнего тельстваКоноэ. плана развития военной промышленности и шес- Хасан тилетнего плана производства вооружений, а все и Халхин-Гол вместе — составило комплекс реформ фашистского характера, получивших в дальнейшем название «новой экономической» и «новой политической структуры».</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Осуществить эту программу довелось не Хирота, а правительству князя Коноэ, пришедшему к власти в 1937 г. Коноэ был тесно связан с военными, финансово-промышленными концернами (дзай- бацу) и придворными кругами. Он смогдобиться консолидации правящей верхушки на базе признания военной программы и сохранения прерогатив парламента. При этом Коноэ умело проводил курс на установление военно-фашистской диктатуры, именовавшейся им «новая национальная структура», и на установление «нового порядка в Восточной Азии».</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Были распущены все политические партии, коммунисты и активисты демократического движения посажены в тюрьмы. Идеологическую основу фашистских преобразований составило поклонение императору, а организацией, мобилизующей нацию на решение поставленных задач, стала «Ассоциация помощи трону» и ее преемница «Политическая ассоциация помощи трону». Они были созданы по принципу бюрократической, а не партийной структуры. Bce это сопровождалось политикой усиления террора, милитаризацией внутренней жизни. Фактически «новая национальная структура» представляла собой непосредственный контроль монополий над всей государственной и экономической политикой, продолжавшейся вплоть до поражения Японии во Второй мировой войне.</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После захвата Северо-Восточного Китая в правящих кругах Японии не было единства в вопросе о темпе дальнейшей экспансии. Так называемые «умеренные» считали, что Японии следует лучше подготовиться перед дальнейшим продвижением в Китай и нападением на СССР. Более агрессивно настроенные требовали не снижать темпов действий. Кабинет Хирота счел необходимым укрепить внешнеполитические позиции страны заключением с гитлеровской Германией «Антикоминтерновского пакта». Направленный прежде всего против Советского Союза, он мог быть использован также </w:t>
      </w:r>
      <w:r w:rsidRPr="00570727">
        <w:rPr>
          <w:rFonts w:ascii="Times New Roman" w:eastAsia="Times New Roman" w:hAnsi="Times New Roman" w:cs="Times New Roman"/>
          <w:sz w:val="24"/>
          <w:szCs w:val="24"/>
          <w:lang w:eastAsia="ru-RU"/>
        </w:rPr>
        <w:lastRenderedPageBreak/>
        <w:t>против США и Великобритании в случае их противодействия проникновению Японии в Китай.</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Кабинет Коноэ объединил различные группировки, приняв решение продолжить борьбу с Китаем и готовиться к схватке с СССР. B июле 1937 г. в Пекине был спровоцирован очередной инцидент, использованный для начала боевых действий. Однако вопреки ожиданиям японцев война приняла затяжной характер. Захваты городов не приносили победы, армии Гоминьдана и коммунистов, даже терпя поражения, не прекращали сопротивления, на оккупированых территориях ширилось партизанское движение.</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США, Великобритания и другие державы своей политикой «невмешательства» фактически поощряли японскую агрессию, ожидая, что она в конце концов приведет к войне Японии с СССР. Летом 1938 г. японские войска попытались вторгнуться на советскую территорию в районе озера Хасан (поблизости от Владивостока), но после яростных боев были отброшены. Весной и летом 1939 г. японская армия вновь спровоцировала конфликт, вторгшись на территорию МНР, с которой у CCCP с 1936 г. имелось соглашение о взаимопомощи. Советские и монгольские войска нанесли японцам тяжелое поражение в боях у реки Халхин- Гол, показавшее Токио, что к войне с CCCP Япония не готова.</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Агрессия Поражение в Монголии заставило Японию перенес- в Юго-Восточ- ти главное направление агрессии в Юго-Восточную нойАзии. «Трой- Азию, за что давно уже выступало командование ственный пакт» флотом, поскольку такое решение отдавало приоритет военно-морским силам. Кроме того, затянувшаяся война в Северо-Восточном Китае срывала планы по использованию его ресурсов. B дополнение ко всему в 1940 г. США, осознав исходящую от Японии опасность, наложили эмбарго на поставки ей нефти из Индокитая.</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Поэтому после оккупации Германией в 1940 г. Франции и Голландии правительство Коноэ решило воспользоваться удобным моментом и захватить их колонии — Индонезию и Индокитай, планируя включить их наряду с Китаем и другими странами Южных морей в «великую восточноазиатскую сферу процветания». Осенью 1940 г. японское правительство предъявило французским властям в Индокитае требование допустить туда японские войска и предоставить Японии военные базы, на что французам пришлось согласиться.</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27 сентября 1940 г. Япония заключила военный союз («Тройственный пакт») с Германией и Италией, направленный против СССР, США и Великобритании. Одновременно вскоре Япония заключила (в апреле 1941 г.) с CCCP договор о нейтралитете, однако продолжала активно готовиться к нападению на советский Дальний Восток.</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После нападения Германии на CCCP в июне 1941 г.японцы стали усиливать дислоцированную у советских границ Квантунскую армию, с тем чтобы после поражения Советского Союза на Западе атаковать его с Востока. Однако провал блицкрига германских войск и их поражение под Москвой, а также сохранение советским командованием боеспособных кадровых дивизий на восточных рубежах побудил Токио продолжить наращивание основных военных действий на юго-восточном направлении.</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Нанося поражения колониальным войскам и флоту Великобритании, японцы в короткие сроки захватили все страны Юго- Восточной Азии, подошли к границам Индии. B октябре 1941 г. во главе японского кабинета стал генерал Тодзе, представитель наиболее агрессивной части военщины и крупных монополий. Была начата подготовка к нападению на США и, несмотря на ведение переговоров об урегулировании японо-американских отношений, 7 декабря 1941 г. флот Японии внезапно, без объявления о начале военных действий, атаковал базу BMC США Пёрл-Харбор (Гавайские острова).</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Ha первом этапе войны преимущество было на стороне Японии. Захватив часть Новой Гвинеи, Филиппины, многие острова Тихого океана, Япония к 1942 г. оккупировала территорию около 3,8 млн кв. км (не считая захваченной ранее территории Китая и </w:t>
      </w:r>
      <w:r w:rsidRPr="00570727">
        <w:rPr>
          <w:rFonts w:ascii="Times New Roman" w:eastAsia="Times New Roman" w:hAnsi="Times New Roman" w:cs="Times New Roman"/>
          <w:sz w:val="24"/>
          <w:szCs w:val="24"/>
          <w:lang w:eastAsia="ru-RU"/>
        </w:rPr>
        <w:lastRenderedPageBreak/>
        <w:t>Кореи). При этом японские войска проявляли крайнюю жестокость в отношении пленных и населения оккупированных территорий, что на многие десятилетия после окончания Второй мировой войны предопределило негативное отношение к Японии со стороны народов и правительств стран Восточной Азии.</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Однако вскоре стали сказываться стратегические просчеты японского командования. Оно недооценило роль авианосцев и подводных лодок в морской войне, вследствие чего в сражениях с американским флотом в Коралловом море (май 1942 r.), у острова Мидуэй (июнь 1942 r.), у Соломоновых островов (сентябрь 1943 — март 1944 г. японский флот и авиация потерпели тяжелые поражения. Промышленность оказывалась неспособной обеспечить военные нужды и восполнить потери техники из-за нарушения морских путей подвоза сырья американскими подлодками. He была организована эффективная противовоздушная оборона даже крупных городов, и после потери японцами в 1944 г. Филиппин начались массированные бом- бардировкиавиацией США Тайваня, Окинавы и самойЯпонии. Бомбежками и вызванными ими пожарами Токио был уничтожен более чем на две трети, такая же судьба постигла еще 97 из 206 крупных городов страны.</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Однако Япония была еще далека от поражения и готовилась продолжать борьбу. США и Великобритании убедились в этом в ходе боев за Окинаву, начавшихся весной 1945 г. B их ходе союзники понесли столь тяжелые потери, что были вынуждены отказаться от планов высадки своих войск непосредственно в Японии, перенеся их сроки на середину 1946 г. Ha решимости японцев сражаться не сказались и атомные бомбардировки городов Хиросима и Нагасаки (6 и 9 августа 1945 r.).</w:t>
      </w:r>
    </w:p>
    <w:p w:rsidR="00FF50CC" w:rsidRPr="00570727" w:rsidRDefault="00FF50C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Ситуация изменилась после вступления в войну СССР. Советский Союз в марте 1945 г. денонсировал договор с Японией о ненападении и, выполняя свои обязательства перед союзниками, принятые на Крымской встрече, после переброски войск на восток 9 августа 1945 г. начал боевыедействия против Квантунской армии. Онабыла разгромлена в короткие сроки, и уже 14 августа император был вынужден объявить о безоговорочной капитуляции Японии. Акт о капитуляции был подписан 2 сентября 1945 г. на борту американского линкора «Миссури».</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b/>
          <w:sz w:val="24"/>
          <w:szCs w:val="24"/>
          <w:lang w:eastAsia="ru-RU"/>
        </w:rPr>
        <w:t>Корея в первой половине ХХ века.</w:t>
      </w:r>
      <w:r w:rsidRPr="00570727">
        <w:rPr>
          <w:rFonts w:ascii="Times New Roman" w:eastAsia="Times New Roman" w:hAnsi="Times New Roman" w:cs="Times New Roman"/>
          <w:sz w:val="24"/>
          <w:szCs w:val="24"/>
          <w:lang w:eastAsia="ru-RU"/>
        </w:rPr>
        <w:t xml:space="preserve"> K рубежу XX столетия Корея подошла экономически слабым аграрным государством, остро нуждавшимся в реформах.  Во главе страны стоял правитель-монарх (ван), опирающийся на назначаемое им правительство и разветвленную армию чиновничества, в функции которого входило регулирование всех сторон жизни общества.</w:t>
      </w:r>
    </w:p>
    <w:p w:rsidR="00921C3E" w:rsidRPr="00570727" w:rsidRDefault="00921C3E" w:rsidP="00570727">
      <w:pPr>
        <w:spacing w:after="0" w:line="240" w:lineRule="auto"/>
        <w:jc w:val="both"/>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Население составляли в основном крестьяне-земледельцы, значительная часть которых была мало- или безземельными, поэтому они арендовали землю у основных держателей земельного фонда — помещиков (янбанов). Крестьянские хозяйства облагались огромными налогами, вынуждавшими большинство населения балансировать на грани нищеты. Разорившиеся или скрывающиеся от налогов люди с трудом находили работу в малоразвитом промышленном секторе экономики, поэтому значительной была миграция из страны в Северо-Восточный Китай и на российский Дальний Восток.</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Промышленность была представлена в основном ремесленными мастерскими типа мануфактур, машинное производство только зарождалось. B торговле, транспорте, горнодобывающей промышленности национальный капитал испытывал острую конкуренцию со стороны иностранных предпринимателей и был фактически отодвинут на вторые роли.</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Потребность общества в реформах по-разному воспринималась различными слоями населения. Часть образованных людей видела выход в преобразованиях по примеру капиталистических стран, в том числе Японии. Крестьянство в своих выступлениях ставило задачи устранения конкретного зла в виде несправедливых правителей и налогов, а также иностранного влияния. Его идейной базой стало религиозное учение «тонхак», призывавшее к равенству людей независимо от их сословного происхождения.</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K началу последнего десятилетия XIX в. разрозненные, но частые восстания против угнетения вылились в крестьянскую войну 1893—1894 гг., поставившую корейскую монархию на край гибели. Победа над восставшими была одержана только с помощью японских войск. Одним из результатов этого выступления стало принятие правительством так называемых «реформ года кабо» (кабо — 1894 г. по корейскому календарю). Они устранили наиболее тормозящие прогресс общественные архаизмы и в известной степени открыли возможность развития страны по капиталистическому пути.</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Превращение Корен в японский протекторат</w:t>
      </w:r>
      <w:r w:rsidR="004F6306" w:rsidRPr="00570727">
        <w:rPr>
          <w:rFonts w:ascii="Times New Roman" w:eastAsia="Times New Roman" w:hAnsi="Times New Roman" w:cs="Times New Roman"/>
          <w:sz w:val="24"/>
          <w:szCs w:val="24"/>
          <w:lang w:eastAsia="ru-RU"/>
        </w:rPr>
        <w:t>.</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Однако в эти же годы Корея оказалась втянута в борьбу капиталистических держав за раздел колониальных сфер влияния и в этой связи все более утрачивала самостоятельность. Наибольшую активность в этом плане проявляла Япония, еще в 1871—1872 гг. готовившая военную экспедицию на Корейский полуостров, рассматривавшийся в Токио как плацдарм для дальнейшего продвижения в Азию. B результате военного давления на корейское правительство Япония первой подписала с Кореей неравноправный договор (1876 r.), открывший страну для иностранной колониальной экспансии (с США подобный договор был подписан в 1882 r., с Англией и Германией — в 1883 r., с Россией и Италией — в 1884 r., с Францией — в 1886 r.). Ha пути к господству над Кореей Япония нанесла военное поражение Китаю в войне 1894—1895 гг., причем значительная часть боевых действий проходила на Корейском полуострове, после чего там на несколько лет остались японские оккупационные войска.</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Угроза потери самостоятельности заставила правившего в то время в Корее вана Кочжона и значительную часть общества переориентироваться на Россию, стремившуюся ограничить рост влияния Японии вблизи своих границ. Нарастание русско-японских противоречий в Корее и Китае закончилось войной, в которой Россия потерпела поражение и по Портсмутскому договору с Японией (сентябрь 1905 г.) признала Корею сферой японского влияния. Еще ранее согласие на захват Кореи было получено Японией от США и Англии. Пользуясь этим, японцы вынудили вана Кочжона и его кабинет министров подписать «Договор о покровительстве» (17 ноября 1905 r.), юридически оформивший превращение Кореи в японский протекторат.</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 договору Корея лишилась самостоятельности во внешних связях, утратила право заключать какие-либо международные соглашения. Контроль за выполнением договора возлагался на генерального резидента-японца, фактически становившегося правителем страны, столь обширными были его полномочия. Он опирался на огромный штат японских советников, находившихся во всех учреждениях Кореи, наяпонских резидентов в провинциях, а также на японские войска и жандармерию. Были приняты меры к переселению в Корею большого числа японцев, наделявшихся лучшими земельными угодьями и рыбными промыслами.</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1907 г. японцы, недовольные попытками вана Кочжона привлечь внимание западных правительств к подготовке Токио полной аннексии Кореи, заставили его отречься от престола в пользу сына. Новым ваном были подписаны документы, расширившие полномочия генерального резидента во внутренних делах и позволившие японцам контролировать все кадровые назначения, была также распущена корейская армия. Проведя эти и другие подготовительные мероприятия, заручившись согласием США, Англии и России, Токио подготовил договор об аннексии Кореи, оформленный какдобровольная передача корейским монархом всех верховных прав японскому императору. Этот документ был подписан 22 августа 1910 г.</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 рескрипту императора Японии Корея была превращена в генерал-губернаторство. Генерал-губернатор назначался им из числа военных, наделялся всей законодательной и исполнительной властью, руководил оккупационными войсками, жандармерией, полицией, судом и тюрьмами. Он подчинялся непосредственно императору, и только тот мог отменить законы и предписания, подписанные генерал-губернатором.</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Корейский ван становился по существу частным лицом (умер в 1919 r.). Bce корейцы были объявлены подданными Японской империи, официальным языком в Корее стал японский, причем корейский язык было запрещено преподавать в школах, использовать в учреждениях, употреблять в дело- и судопроизводстве. Хранение книг по корейской истории каралось штрафом или тюремным заключением. Корейцам было запрещено участие не только в политических организациях, но и в научных, культурных, спортивных кружках. Для них и для японцев существовали разные законы и регуляции, раздельные суды, магазины, гостиницы, транспорт.</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то же время японские колонизаторы активно использовали идеи паназиатизма, провозглашавшие необходимость объединения народов «желтой расы», допуск корейцев в административный аппарат, а также экономические рычаги для создания лояльной к Японии прослойки корейского общества. Одновременно осуществлялась политика жесткого военно-полицейского террора, направленная на подавление любых проявлений национальнопатриотических чувств.</w:t>
      </w:r>
    </w:p>
    <w:p w:rsidR="00921C3E" w:rsidRPr="00570727" w:rsidRDefault="004F6306"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Корейцы не </w:t>
      </w:r>
      <w:r w:rsidR="00921C3E" w:rsidRPr="00570727">
        <w:rPr>
          <w:rFonts w:ascii="Times New Roman" w:eastAsia="Times New Roman" w:hAnsi="Times New Roman" w:cs="Times New Roman"/>
          <w:sz w:val="24"/>
          <w:szCs w:val="24"/>
          <w:lang w:eastAsia="ru-RU"/>
        </w:rPr>
        <w:t>оставались безучастными свиде</w:t>
      </w:r>
      <w:r w:rsidRPr="00570727">
        <w:rPr>
          <w:rFonts w:ascii="Times New Roman" w:eastAsia="Times New Roman" w:hAnsi="Times New Roman" w:cs="Times New Roman"/>
          <w:sz w:val="24"/>
          <w:szCs w:val="24"/>
          <w:lang w:eastAsia="ru-RU"/>
        </w:rPr>
        <w:t xml:space="preserve">телями </w:t>
      </w:r>
      <w:r w:rsidR="00921C3E" w:rsidRPr="00570727">
        <w:rPr>
          <w:rFonts w:ascii="Times New Roman" w:eastAsia="Times New Roman" w:hAnsi="Times New Roman" w:cs="Times New Roman"/>
          <w:sz w:val="24"/>
          <w:szCs w:val="24"/>
          <w:lang w:eastAsia="ru-RU"/>
        </w:rPr>
        <w:t>колониального закабал</w:t>
      </w:r>
      <w:r w:rsidRPr="00570727">
        <w:rPr>
          <w:rFonts w:ascii="Times New Roman" w:eastAsia="Times New Roman" w:hAnsi="Times New Roman" w:cs="Times New Roman"/>
          <w:sz w:val="24"/>
          <w:szCs w:val="24"/>
          <w:lang w:eastAsia="ru-RU"/>
        </w:rPr>
        <w:t xml:space="preserve">ения своей родины японцами. </w:t>
      </w:r>
      <w:r w:rsidR="00921C3E" w:rsidRPr="00570727">
        <w:rPr>
          <w:rFonts w:ascii="Times New Roman" w:eastAsia="Times New Roman" w:hAnsi="Times New Roman" w:cs="Times New Roman"/>
          <w:sz w:val="24"/>
          <w:szCs w:val="24"/>
          <w:lang w:eastAsia="ru-RU"/>
        </w:rPr>
        <w:t xml:space="preserve">Воспринимая многие новые законы, написанные </w:t>
      </w:r>
      <w:r w:rsidRPr="00570727">
        <w:rPr>
          <w:rFonts w:ascii="Times New Roman" w:eastAsia="Times New Roman" w:hAnsi="Times New Roman" w:cs="Times New Roman"/>
          <w:sz w:val="24"/>
          <w:szCs w:val="24"/>
          <w:lang w:eastAsia="ru-RU"/>
        </w:rPr>
        <w:t xml:space="preserve">в период </w:t>
      </w:r>
      <w:r w:rsidR="00921C3E" w:rsidRPr="00570727">
        <w:rPr>
          <w:rFonts w:ascii="Times New Roman" w:eastAsia="Times New Roman" w:hAnsi="Times New Roman" w:cs="Times New Roman"/>
          <w:sz w:val="24"/>
          <w:szCs w:val="24"/>
          <w:lang w:eastAsia="ru-RU"/>
        </w:rPr>
        <w:t>оккупации под диктовку японцев, как надру</w:t>
      </w:r>
      <w:r w:rsidRPr="00570727">
        <w:rPr>
          <w:rFonts w:ascii="Times New Roman" w:eastAsia="Times New Roman" w:hAnsi="Times New Roman" w:cs="Times New Roman"/>
          <w:sz w:val="24"/>
          <w:szCs w:val="24"/>
          <w:lang w:eastAsia="ru-RU"/>
        </w:rPr>
        <w:t>гательство над тра</w:t>
      </w:r>
      <w:r w:rsidR="00921C3E" w:rsidRPr="00570727">
        <w:rPr>
          <w:rFonts w:ascii="Times New Roman" w:eastAsia="Times New Roman" w:hAnsi="Times New Roman" w:cs="Times New Roman"/>
          <w:sz w:val="24"/>
          <w:szCs w:val="24"/>
          <w:lang w:eastAsia="ru-RU"/>
        </w:rPr>
        <w:t>диционным национальным укладом жизни, население во многих районах страны организовывало партизанские «отряды справедливости» (ыйбен), включавшие представителей всех социальных групп. Te из них, которые действовали на севере страны, поддерживались материально и оружием из Северо-Восточного Китая и российского Дальнего Востока, где уже сложились к тому времени крупные корейские колонии. Отдельные отряды насчитывали по несколько сотен бойцов.</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Партизаны активно нападали на японские жандармские посты, колониальных чиновников, занимали отдельные населенные пункты, нарушали коммуникации, совершали рейды по окрестным уездам, изгоняя японских поселенцев и уничтожая сотрудничающих с колонизаторами лиц. Особый размах партизанское движение приобрело после поражения России в войне с Японией, когда действия колонизаторов стали особенно бесцеремонными. Важную роль в расширении боевых операций сыграло то, что после роспуска в августе 1907 г. корейской армии многие офицеры и солдаты присоединились к партизанам, передавали им азы военного искусства.</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Наибольшего размаха борьба достигла в 1908 r., когда даже по заниженным данным колониальных властей в стране действовал 241 отряд ыйбен, которые провели полторы тысячи крупных боев с японскими войсками и жандармерией, а участие в них приняли 70 тыс. партизан. Партизанское движение сильно подрывало колониальную административную систему, оставив многие уезды без госслужащих, замедлило переселение в Корею японцев и присвоение ими природных богатств страны, задержало решение Токио об аннексии.</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Однако разрозненные, плохо вооруженные, не имеющие общего руководства и целей партизанские отряды не могли долго сопротивляться японским воинским формированиям, применявшим к тому же тактику жестокого террора по отношению к населению, подозреваемому в симпатиях к повстанцам и их поддержке. K 1910 г. большинство отрядов было разгромлено, их участники убиты, захвачены в плен либо вынуждены бежать за границу. Однако вооруженное сопротивление не закончилось — с территории Кореи базы партизан были перенесены в Маньчжурию и пограничные районы России, хотя прежней массовости в таких условиях оно уже не имело.</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Подавив вооруженную борьбу , про</w:t>
      </w:r>
      <w:r w:rsidR="009D722E" w:rsidRPr="00570727">
        <w:rPr>
          <w:rFonts w:ascii="Times New Roman" w:eastAsia="Times New Roman" w:hAnsi="Times New Roman" w:cs="Times New Roman"/>
          <w:sz w:val="24"/>
          <w:szCs w:val="24"/>
          <w:lang w:eastAsia="ru-RU"/>
        </w:rPr>
        <w:t>ведя аннексию</w:t>
      </w:r>
      <w:r w:rsidRPr="00570727">
        <w:rPr>
          <w:rFonts w:ascii="Times New Roman" w:eastAsia="Times New Roman" w:hAnsi="Times New Roman" w:cs="Times New Roman"/>
          <w:sz w:val="24"/>
          <w:szCs w:val="24"/>
          <w:lang w:eastAsia="ru-RU"/>
        </w:rPr>
        <w:t xml:space="preserve"> и установив там режим во</w:t>
      </w:r>
      <w:r w:rsidR="009D722E" w:rsidRPr="00570727">
        <w:rPr>
          <w:rFonts w:ascii="Times New Roman" w:eastAsia="Times New Roman" w:hAnsi="Times New Roman" w:cs="Times New Roman"/>
          <w:sz w:val="24"/>
          <w:szCs w:val="24"/>
          <w:lang w:eastAsia="ru-RU"/>
        </w:rPr>
        <w:t xml:space="preserve">енного управления, </w:t>
      </w:r>
      <w:r w:rsidRPr="00570727">
        <w:rPr>
          <w:rFonts w:ascii="Times New Roman" w:eastAsia="Times New Roman" w:hAnsi="Times New Roman" w:cs="Times New Roman"/>
          <w:sz w:val="24"/>
          <w:szCs w:val="24"/>
          <w:lang w:eastAsia="ru-RU"/>
        </w:rPr>
        <w:t>японцы стали активно</w:t>
      </w:r>
      <w:r w:rsidR="009D722E" w:rsidRPr="00570727">
        <w:rPr>
          <w:rFonts w:ascii="Times New Roman" w:eastAsia="Times New Roman" w:hAnsi="Times New Roman" w:cs="Times New Roman"/>
          <w:sz w:val="24"/>
          <w:szCs w:val="24"/>
          <w:lang w:eastAsia="ru-RU"/>
        </w:rPr>
        <w:t xml:space="preserve"> превращать Корейский</w:t>
      </w:r>
      <w:r w:rsidRPr="00570727">
        <w:rPr>
          <w:rFonts w:ascii="Times New Roman" w:eastAsia="Times New Roman" w:hAnsi="Times New Roman" w:cs="Times New Roman"/>
          <w:sz w:val="24"/>
          <w:szCs w:val="24"/>
          <w:lang w:eastAsia="ru-RU"/>
        </w:rPr>
        <w:t xml:space="preserve"> </w:t>
      </w:r>
      <w:r w:rsidR="009D722E" w:rsidRPr="00570727">
        <w:rPr>
          <w:rFonts w:ascii="Times New Roman" w:eastAsia="Times New Roman" w:hAnsi="Times New Roman" w:cs="Times New Roman"/>
          <w:sz w:val="24"/>
          <w:szCs w:val="24"/>
          <w:lang w:eastAsia="ru-RU"/>
        </w:rPr>
        <w:t>по</w:t>
      </w:r>
      <w:r w:rsidRPr="00570727">
        <w:rPr>
          <w:rFonts w:ascii="Times New Roman" w:eastAsia="Times New Roman" w:hAnsi="Times New Roman" w:cs="Times New Roman"/>
          <w:sz w:val="24"/>
          <w:szCs w:val="24"/>
          <w:lang w:eastAsia="ru-RU"/>
        </w:rPr>
        <w:t>луостров в аграрно-с</w:t>
      </w:r>
      <w:r w:rsidR="009D722E" w:rsidRPr="00570727">
        <w:rPr>
          <w:rFonts w:ascii="Times New Roman" w:eastAsia="Times New Roman" w:hAnsi="Times New Roman" w:cs="Times New Roman"/>
          <w:sz w:val="24"/>
          <w:szCs w:val="24"/>
          <w:lang w:eastAsia="ru-RU"/>
        </w:rPr>
        <w:t xml:space="preserve">ырьевой придаток Японии. </w:t>
      </w:r>
      <w:r w:rsidRPr="00570727">
        <w:rPr>
          <w:rFonts w:ascii="Times New Roman" w:eastAsia="Times New Roman" w:hAnsi="Times New Roman" w:cs="Times New Roman"/>
          <w:sz w:val="24"/>
          <w:szCs w:val="24"/>
          <w:lang w:eastAsia="ru-RU"/>
        </w:rPr>
        <w:t xml:space="preserve">Были приняты меры по захвату (путем административно-финансовых манипуляций) крестьянских земель и передаче их в собственность японским компаниям и переселенцам. Законодательно было обеспечено преимущество японского капитала в добывающей и производящей промышленности. Почти полностью была </w:t>
      </w:r>
      <w:r w:rsidRPr="00570727">
        <w:rPr>
          <w:rFonts w:ascii="Times New Roman" w:eastAsia="Times New Roman" w:hAnsi="Times New Roman" w:cs="Times New Roman"/>
          <w:sz w:val="24"/>
          <w:szCs w:val="24"/>
          <w:lang w:eastAsia="ru-RU"/>
        </w:rPr>
        <w:lastRenderedPageBreak/>
        <w:t>монополизирована Японией внешняя торговля. Одновременно стала широко действовать система ограничений на предпринимательскую и интеллектуальную деятельность для лиц корейской национальности, существовал пониженный, по сравнению с японцами, уровень оплаты труда во всех сферах.</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Подобная ситуация вела к осознанию населением своего угнетенного положения, активизации стремления отстоять национальное достоинство и независимость страны. Создавались предпосылки для массового протеста против японского колониального господства.</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феврале 1919 г. группа деятелей националистического направления приняла решение подготовить документ с требованием независимости и направить его одновременно в японский парламент, генерал-губернатору и Парижской мирной конференции, сопроводив эти действия мирной демонстрацией. Датой выступления было назначено 1 марта. Хотя сама «Декларация независимости» была пронизана идеями непротивления, а целью демонстрации было только ее публичное обнародование, население восприняло подготовку этого выступления как призыв к активным действиям. 1 марта многотысячные демонстрации с лозунгами независимости прошли во многих крупных городах Кореи, в ряде мест они сопровождались столкновениями с полицией. Постепенно массовые волнения охватили всю страну и продолжались несколько месяцев. Японские власти подавляли их с крайней жестокостью, широко применяя оружие, вследствие чего имелось много убитых и раненых. B настоящее времявпамять обэтом массовом выступлении корейского народа за независимость 1 марта является днем национального праздника в обоих корейских государствах.</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События в Корее нашли отклик в корейских колониях в Японии, Китае и России. Активизировались действия партизан, оживилась работа различных эмигрантских политических групп. B частности, корейцы, проживавшие в Шанхае, в апреле 1919 г. провели собрание, названное Корейским национальным конгрессом и образовавшее «временный парламент» и «правительство», во главе которого встал ориентирующийся на США политик Ли Сын Ман. Это «правительство» приняло «конституцию Корейской Республики», связывавшуюдостижение независимости с покровительством США. Позднее это «правительство» распалось на ряд групп различных направлений, а в июне 1921 г. большинство корейских эмигрантских организаций на общем съезде объявили его самозванным, однако оно продолжало функционировать.</w:t>
      </w:r>
    </w:p>
    <w:p w:rsidR="00921C3E" w:rsidRPr="00570727" w:rsidRDefault="002E1035"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После народного восстания 1919 г</w:t>
      </w:r>
      <w:r w:rsidR="00921C3E" w:rsidRPr="00570727">
        <w:rPr>
          <w:rFonts w:ascii="Times New Roman" w:eastAsia="Times New Roman" w:hAnsi="Times New Roman" w:cs="Times New Roman"/>
          <w:sz w:val="24"/>
          <w:szCs w:val="24"/>
          <w:lang w:eastAsia="ru-RU"/>
        </w:rPr>
        <w:t>., потрясшего устои</w:t>
      </w:r>
      <w:r w:rsidRPr="00570727">
        <w:rPr>
          <w:rFonts w:ascii="Times New Roman" w:eastAsia="Times New Roman" w:hAnsi="Times New Roman" w:cs="Times New Roman"/>
          <w:sz w:val="24"/>
          <w:szCs w:val="24"/>
          <w:lang w:eastAsia="ru-RU"/>
        </w:rPr>
        <w:t xml:space="preserve"> </w:t>
      </w:r>
      <w:r w:rsidR="00921C3E" w:rsidRPr="00570727">
        <w:rPr>
          <w:rFonts w:ascii="Times New Roman" w:eastAsia="Times New Roman" w:hAnsi="Times New Roman" w:cs="Times New Roman"/>
          <w:sz w:val="24"/>
          <w:szCs w:val="24"/>
          <w:lang w:eastAsia="ru-RU"/>
        </w:rPr>
        <w:t>японского господства в Коре</w:t>
      </w:r>
      <w:r w:rsidRPr="00570727">
        <w:rPr>
          <w:rFonts w:ascii="Times New Roman" w:eastAsia="Times New Roman" w:hAnsi="Times New Roman" w:cs="Times New Roman"/>
          <w:sz w:val="24"/>
          <w:szCs w:val="24"/>
          <w:lang w:eastAsia="ru-RU"/>
        </w:rPr>
        <w:t xml:space="preserve">е, власти вынуждены </w:t>
      </w:r>
      <w:r w:rsidR="00921C3E" w:rsidRPr="00570727">
        <w:rPr>
          <w:rFonts w:ascii="Times New Roman" w:eastAsia="Times New Roman" w:hAnsi="Times New Roman" w:cs="Times New Roman"/>
          <w:sz w:val="24"/>
          <w:szCs w:val="24"/>
          <w:lang w:eastAsia="ru-RU"/>
        </w:rPr>
        <w:t>были лавировать, чтобы выйти</w:t>
      </w:r>
      <w:r w:rsidRPr="00570727">
        <w:rPr>
          <w:rFonts w:ascii="Times New Roman" w:eastAsia="Times New Roman" w:hAnsi="Times New Roman" w:cs="Times New Roman"/>
          <w:sz w:val="24"/>
          <w:szCs w:val="24"/>
          <w:lang w:eastAsia="ru-RU"/>
        </w:rPr>
        <w:t xml:space="preserve"> из кризиса. Убедив</w:t>
      </w:r>
      <w:r w:rsidR="00921C3E" w:rsidRPr="00570727">
        <w:rPr>
          <w:rFonts w:ascii="Times New Roman" w:eastAsia="Times New Roman" w:hAnsi="Times New Roman" w:cs="Times New Roman"/>
          <w:sz w:val="24"/>
          <w:szCs w:val="24"/>
          <w:lang w:eastAsia="ru-RU"/>
        </w:rPr>
        <w:t>шись в ненадежно</w:t>
      </w:r>
      <w:r w:rsidRPr="00570727">
        <w:rPr>
          <w:rFonts w:ascii="Times New Roman" w:eastAsia="Times New Roman" w:hAnsi="Times New Roman" w:cs="Times New Roman"/>
          <w:sz w:val="24"/>
          <w:szCs w:val="24"/>
          <w:lang w:eastAsia="ru-RU"/>
        </w:rPr>
        <w:t>сти только военно-террористических</w:t>
      </w:r>
      <w:r w:rsidR="00921C3E" w:rsidRPr="00570727">
        <w:rPr>
          <w:rFonts w:ascii="Times New Roman" w:eastAsia="Times New Roman" w:hAnsi="Times New Roman" w:cs="Times New Roman"/>
          <w:sz w:val="24"/>
          <w:szCs w:val="24"/>
          <w:lang w:eastAsia="ru-RU"/>
        </w:rPr>
        <w:t xml:space="preserve"> методов управления, они провозгласили начало движения так называемого «культурного управления», которое свелось к отдельным декоративным административным реформам, рассчитанным на некоторое расширение их социальной опоры в стране. C небольшими уступками корейской буржуазии была связана, например, отмена закона об акционерных обществах, в результате чего национальный капитал получил больше возможностей для развития. Однако происшедший после этого некоторый рост корейского акционерного капитала не был опасен для интересов японских колонизаторов, уже обеспечивших себе господствующее положение B экономике Кореи. Значительно возросли также капиталовложения смешанных японо-корейских компаний.</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Экономические уступки и не</w:t>
      </w:r>
      <w:r w:rsidR="002E1035" w:rsidRPr="00570727">
        <w:rPr>
          <w:rFonts w:ascii="Times New Roman" w:eastAsia="Times New Roman" w:hAnsi="Times New Roman" w:cs="Times New Roman"/>
          <w:sz w:val="24"/>
          <w:szCs w:val="24"/>
          <w:lang w:eastAsia="ru-RU"/>
        </w:rPr>
        <w:t>которое смягчение военно-терро</w:t>
      </w:r>
      <w:r w:rsidRPr="00570727">
        <w:rPr>
          <w:rFonts w:ascii="Times New Roman" w:eastAsia="Times New Roman" w:hAnsi="Times New Roman" w:cs="Times New Roman"/>
          <w:sz w:val="24"/>
          <w:szCs w:val="24"/>
          <w:lang w:eastAsia="ru-RU"/>
        </w:rPr>
        <w:t xml:space="preserve">ристического режима (передача полиции функций жандармерии, упрощение судопроизводства, а в особенности обещание политических свобод) были одобрительно встречены той частью корейской буржуазии, которая приспосабливалась к колониальным порядкам. Крупная буржуазия, сотрудничавшая с японским капиталом, приобрела явно компрадорский характер, и именно в связи с этим ее представители теперь стали призывать не к борьбе за освобождение страны, а к реформам, расширяющим ее права в существующих колониальных условиях. Приспособление к колониальным порядкам наблюдалось и в </w:t>
      </w:r>
      <w:r w:rsidRPr="00570727">
        <w:rPr>
          <w:rFonts w:ascii="Times New Roman" w:eastAsia="Times New Roman" w:hAnsi="Times New Roman" w:cs="Times New Roman"/>
          <w:sz w:val="24"/>
          <w:szCs w:val="24"/>
          <w:lang w:eastAsia="ru-RU"/>
        </w:rPr>
        <w:lastRenderedPageBreak/>
        <w:t>других слоях корейской буржуазии, хотя противоречия ее с колонизаторами сохранялись. Вот почему для дальнейшего развития освободительного движения в Корее важное значение имел рост сил и организованности рабочего класса.</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 мере увеличения японских и корейских капиталовложений в промышленность, транспорт и другие отрасли экономики рос рабочий класс, развивалось рабочее</w:t>
      </w:r>
      <w:r w:rsidR="002E1035" w:rsidRPr="00570727">
        <w:rPr>
          <w:rFonts w:ascii="Times New Roman" w:eastAsia="Times New Roman" w:hAnsi="Times New Roman" w:cs="Times New Roman"/>
          <w:sz w:val="24"/>
          <w:szCs w:val="24"/>
          <w:lang w:eastAsia="ru-RU"/>
        </w:rPr>
        <w:t xml:space="preserve"> </w:t>
      </w:r>
      <w:r w:rsidRPr="00570727">
        <w:rPr>
          <w:rFonts w:ascii="Times New Roman" w:eastAsia="Times New Roman" w:hAnsi="Times New Roman" w:cs="Times New Roman"/>
          <w:sz w:val="24"/>
          <w:szCs w:val="24"/>
          <w:lang w:eastAsia="ru-RU"/>
        </w:rPr>
        <w:t>движение. K</w:t>
      </w:r>
      <w:r w:rsidR="002E1035" w:rsidRPr="00570727">
        <w:rPr>
          <w:rFonts w:ascii="Times New Roman" w:eastAsia="Times New Roman" w:hAnsi="Times New Roman" w:cs="Times New Roman"/>
          <w:sz w:val="24"/>
          <w:szCs w:val="24"/>
          <w:lang w:eastAsia="ru-RU"/>
        </w:rPr>
        <w:t xml:space="preserve"> </w:t>
      </w:r>
      <w:r w:rsidRPr="00570727">
        <w:rPr>
          <w:rFonts w:ascii="Times New Roman" w:eastAsia="Times New Roman" w:hAnsi="Times New Roman" w:cs="Times New Roman"/>
          <w:sz w:val="24"/>
          <w:szCs w:val="24"/>
          <w:lang w:eastAsia="ru-RU"/>
        </w:rPr>
        <w:t>1929 г. численность промышленных рабочих возросла примерно до 100 тыс. человек, а вообще лиц наемного труда — почти до 1 млн.</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самом начале 1920-х гг. была создана организация Корейское общество рабочей взаимопомощи, насчитывавшее уже в 1921 г. несколько тысяч членов. Достаточно интенсивно развивалось рабочее движение: с 1920 г. по 1925 гг. произошли 372 забастовки с участием 26 тыс. рабочих. Наиболее значительной была завершившаяся победой забастовка нескольких тысяч докеров Пусана в 1921 г. Одновременно с рабочим классом в организованную борьбу втягивалось крестьянство. Так, в августе 1922 г. в г. Чинджу (провинция Южный Кёнсан) состоялся первый съезд крестьян-арендаторов, а весной следующего года крестьяне повели борьбу за перераспределение земли. Происходило установление связей рабочих и крестьянских организаций, привлекавших к движению мелкую буржуазию и формирующуюся интеллигенцию. B апреле 1924 г. были созданы Всекорейский рабоче-крестьянский союз, объединявший более 130 местных отделений, а также общекорейские молодежная и женская организации. B 1925 г. на базе отдельных коммунистических групп была создана (на нелегальном съезде в Сеуле) Коммунистическая партия Кореи.</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Годы мирового экономического кризиса были отмечены дальнейшим подъемом активности рабочего класса и крестьянства Кореи. Революционные настроения охватили и интеллигенцию, о чем свидетельствовали последовавшие за волнениями и забастовками в Пхеньяне и Пусане 1930 г. демонстрации учащейся молодежи и инт</w:t>
      </w:r>
      <w:r w:rsidR="002E1035" w:rsidRPr="00570727">
        <w:rPr>
          <w:rFonts w:ascii="Times New Roman" w:eastAsia="Times New Roman" w:hAnsi="Times New Roman" w:cs="Times New Roman"/>
          <w:sz w:val="24"/>
          <w:szCs w:val="24"/>
          <w:lang w:eastAsia="ru-RU"/>
        </w:rPr>
        <w:t>еллигенции в Сеуле, Вонсане, Инч</w:t>
      </w:r>
      <w:r w:rsidRPr="00570727">
        <w:rPr>
          <w:rFonts w:ascii="Times New Roman" w:eastAsia="Times New Roman" w:hAnsi="Times New Roman" w:cs="Times New Roman"/>
          <w:sz w:val="24"/>
          <w:szCs w:val="24"/>
          <w:lang w:eastAsia="ru-RU"/>
        </w:rPr>
        <w:t>хоне и других крупных городах. B ходе их выдвигались требования ликвидации колониального гнета и предоставлении политических свобод корейскому народу.</w:t>
      </w:r>
    </w:p>
    <w:p w:rsidR="00921C3E" w:rsidRPr="00570727" w:rsidRDefault="002E1035"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В 1931 году японская военщина захватила Маньчжурию. </w:t>
      </w:r>
      <w:r w:rsidR="00921C3E" w:rsidRPr="00570727">
        <w:rPr>
          <w:rFonts w:ascii="Times New Roman" w:eastAsia="Times New Roman" w:hAnsi="Times New Roman" w:cs="Times New Roman"/>
          <w:sz w:val="24"/>
          <w:szCs w:val="24"/>
          <w:lang w:eastAsia="ru-RU"/>
        </w:rPr>
        <w:t>C началом реализации агрессивных планов мировой</w:t>
      </w:r>
      <w:r w:rsidRPr="00570727">
        <w:rPr>
          <w:rFonts w:ascii="Times New Roman" w:eastAsia="Times New Roman" w:hAnsi="Times New Roman" w:cs="Times New Roman"/>
          <w:sz w:val="24"/>
          <w:szCs w:val="24"/>
          <w:lang w:eastAsia="ru-RU"/>
        </w:rPr>
        <w:t xml:space="preserve"> </w:t>
      </w:r>
      <w:r w:rsidR="00921C3E" w:rsidRPr="00570727">
        <w:rPr>
          <w:rFonts w:ascii="Times New Roman" w:eastAsia="Times New Roman" w:hAnsi="Times New Roman" w:cs="Times New Roman"/>
          <w:sz w:val="24"/>
          <w:szCs w:val="24"/>
          <w:lang w:eastAsia="ru-RU"/>
        </w:rPr>
        <w:t>войны Японии в отношении Китая Корея превратилась в тыловую базу японских войск, в связи с чем там было введено военное положение. Снова были начаты масштабные репрессии по обвинениям в политических преступлениях, разогнаны патриотические организации. Одновременно под лозунгом подготовки к «автономии» предпринимались меры по дальнейшему расслоению корейского общества. Консультативные провинциальные собрания были преобразованы в органы самоуправления, однако право голоса при выборах в них имели только состоятельные лица, составлявшие около 10% населения. Был расширен доступ корейской буржуазии в сферы деятельности, связанные с военным производством. Определенные шаги предпринимались для увеличения численности крестьян-собственников.</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Наряду с усилением террора, политическими и экономическими мерами была развернута идеологическая обработка населения. Пропаганда исторической и культурной общности корейского и японского народов, идей паназиатизма, создание разного рода прояпонских организаций были нацелены в основном на молодежь и имели задачей формирование надежных трудовых и воинских людских ресурсов Японии для продвижения на Азиатский материк. C 1942 г. для корейцев было введено всеобщее военное обучение, часть их (под японскими именами) призывалась в японскую армию, а некоторые даже занимали офицерские должности (как будущий президент Республики Корея Пак Чжон Хи). По мере осложнения для Японии военной ситуации предоставляемые корейцам права все более расширялись, однако эти послабления касались в основном верхушки общества и не отразились на положении большинства населения.</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Между тем с началом Японией военных действий в Китае резко активизировалось корейское партизанское движение в Маньчжурии. Корейцы вступали в китайскую армию и партизанские отряды, организовывали свои вооруженные группы, проводили с китайцами совместные боевые действия против японцев. Эти отряды обычно возглавлялись коммунистами или националистами, что препятствовало по политическим мотивам объединению их сил, но отражало расклад политических сил в самом Китае и в корейском национально-освободительном движении. Партизанами были одержаны некоторые существенные победы, после которых определенную известность получили имена их командиров Ким Ир Сена, Ким Чхэка, Цой Ен Гена (ставших позднее руководителями КНДР), атакже лидера националистов Ким Гу.</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Одновременно оживилась деятельность эмигрантского «временного правительства». B 1933 г. Ли Сын Ман в качестве его представителя выступил в Лиге Наций с осуждением агрессии Японии против Кореи и Маньчжурии.</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Однако к 1940 г. японцы сумели уничтожить большинство партизанских баз. Создавая плацдарм для военных действий против СССР, они очистили Маньчжурию от китайских и корейских партизанских отрядов, которые были уничтожены или рассеяны, а их уцелевшие бойцы присоединились к китайским вооруженным силам (армии Чан Кайши или KHOA) или ушли в СССР. Таким образом, позиции наиболее активных антияпонских сил в корейском национально-освободительном движении — коммунистов и националистов были ослаблены, а представители этих сил подвергались наиболее ожесточенным преследованиям со стороны японцев в самой Корее и в Китае. B то же время находящиеся в эмиграции буржуазные лидеры во главе с Ли Сын Маном продолжали курс на содействие политике США, с 1941 г. вступивших в войну с Японией, надеясь с их помощью восстановить корейскую государственность.</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июле 1945 г. в ходе Потсдамской конференции союзныедержа- вы потребовали безоговорочной капитуляции Японии и договорились о восстановлении независимости Кореи. Разграничительной линией боевых действий советских и американских войск на Корейском полуострове было условлено считать 38-ю параллель.</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Вступив 8 августа 1945 г. в войну с Японией, CCCP начал масштабные военные действия в Китае, Корее и на Тихом океане. Освобождение Кореи провели соединения 25-й армии 2-го Дальневосточного фронта и Тихоокеанского флота. Бои в Корее отличались ожесточенностью, продолжались и после официальной капитуляции Японии (15 августа 1945 г.) и сопровождались тяжелыми потерями (только 25-я армия потеряла 4717 человек, из них около полутора тысяч убитыми). Население восторженно встречало советские войска и оказывало им содействие, стихийно организовывая вместо колониальной администрации народные комитеты самоуправления. Подобные органы возникали не только в северной зоне ответственности советских войск, но и в южной части страны.</w:t>
      </w:r>
    </w:p>
    <w:p w:rsidR="00921C3E" w:rsidRPr="00570727" w:rsidRDefault="00921C3E"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Высадка на юге Кореи американских войск началась только 3 сентября 1945 r., уже после завершения боевых действий.</w:t>
      </w:r>
    </w:p>
    <w:p w:rsidR="008C4548" w:rsidRPr="00570727" w:rsidRDefault="009A173C"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b/>
          <w:sz w:val="24"/>
          <w:szCs w:val="24"/>
          <w:lang w:eastAsia="ru-RU"/>
        </w:rPr>
        <w:t xml:space="preserve">Китай в первой половине ХХ века. </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XX в. Китай вступил в обстановке внутриполитическои нестабильности и зависимости от западных</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держав, окончательно превративших это крупнейшее государство Азии в свою полуколонию. У власти продолжала находиться маньчжурская династия Цин, при которой страна так и не смогла в достаточной степени модернизировать свою экономику, вооруженные силы, а также систему государственного управления.</w:t>
      </w:r>
    </w:p>
    <w:p w:rsidR="009E2A99" w:rsidRPr="00570727" w:rsidRDefault="009E2A99" w:rsidP="00570727">
      <w:pPr>
        <w:spacing w:after="0" w:line="240" w:lineRule="auto"/>
        <w:jc w:val="both"/>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Последняя такая попытка («сто дней реформ») закончилась в 1898 г. полным крахом начинаний ее инициаторов и отстранением от активной деятельности императора Гуансюя, поддержавшего перемены. От его имени теперь управляла императрица Цыси — яркий представитель, консервативно настроенных кругов цинской империи. B том же году в Китае вспыхнуло восстание ихэтуаней (отряды справедливости и мира), участники которого стремились ограничить влияние в стране иностранцев.</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Восстание началось в провинции Шаньдун, а впоследствии перекинулось и на ряд других районов Китая, Оно имело форму стихийного крестьянского бунта против всего иностранного, а также против миссионеров и христиан-китайцев как «прислужников» западных держав. Среди участников движения, разнородного по своему социальному составу, было много людей, видевших свои беды и несчастья, как луддиты в Англии начала XIX в,, не в системе общественных отношений, а в новых технических достижениях, привнесенных из чуждого им мира. Поэтому они ломали телеграфные линии, разрушали железнодорожные пути, уничтожали иностранные товары. Эта действия умело использовала в своих интересах образованная элита, стремившаяся таким образом получить рычаг давления на иностранный капитал и укрепить свои позиции.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Главным лозунгом, объединившим восставших, стал девиз «Поддержим Цин, смерть иностранцам!». Императрица Цыси также попыталась использовать сложившуюся ситуацию в своих цнтере- cax и приняла повстанцев на государственную службу, после чего они некоторое время совместно с правительственными силами сражались с иностранными войсками. Однако поражение объединенных китайских войск летом 1900 г, под Тяньцзинем, а затем захват Пекина, вынудили Цыси бежать из столицы в Западный Китай вместе с Гуансюем, Там она объявила виновниками происшедшего ихэтуаней и издала указ об их уничтожении,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историографии это восстание еще называют «боксерским», по одной версии потому, что его участники практиковали в своей среде восточные единоборства, а по другой — из-за изображения на их знамени сжатого кулака черного цвета, вызывавшего у иностранцев ассѳциацию с боксерской перчаткой,</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Кначалу сентября 1900 г, китайскому правительству совместно с войсками восьми держав (Великобритании, Германии, Франции, США, России, Италии, Австро-Венгрии и Японии) удалось подавить это выступление, B следующем году цинское правительство подписало с державами-участницами ликвидации движения ихэтуаней специальный протокол, согласно которому они получали дополнительные, к уже имеющимся, привилегии, а также огромную по тем временам контрибуцию в размере 450 млн лян серебра (со сроком выплаты в течение 39 лет с процентами она должна была составить 1 млрд лян). Данная сумма не являлась точным денежным эквивалентом понесенного иностранными державами материального ущерба, а была определена из расчета 1 лян на одного жителя Китая.</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Восстание ихэтуаней знаменовало собой окончание целой эпохи китайской истории, связанной с общественными иллюзиями относительно силы традиционной государственной структуры, олицетворяемой монархией Цинов. Китайский народ почувствовал себя еще более униженным, что не могло не сказаться и на политике цинского правительства в отношении дальнейшего реформирования и модернизации всех сфер жизни страны.</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общественном мнении Китая отношение к происходившему вызвало самые противоречивые оценки. Например, некоторые патриотически настроенные деятели в то время склонны были преувеличивать роль иностранного капитала в развитии страны, считали, что главная причина неудач реформ заключается в неспособности Цинов эффективно управлять государством. Поэтому они осуждали движение ихэтуаней, считая его «бунтом черни». При этом для многих идеалом для подражания стала Япония, сумевшая после ликвидации Сегуната Токугава в 1868 г. пойти по «правильному» пути и стать к концу XIX в. одной из сильнейших держав. Еще больше в этом убедили итоги русско-японской войны 1904—1905 гг., показавшие их правоту в оценках «японского варианта» развития. Авторитет России как державы, проигравшей маленькой соседней стране, еще совсем недавно такой же отсталой, как и Китай, в обществе стал снижаться.</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B это время продолжалось деление Китая на сферы влияния между крупнейшими державами. Так, с 1907 г. Россия и Япония неоднократно договаривались между собой о защите своих «подконтрольных» территорий в Китае от проникновения США и других </w:t>
      </w:r>
      <w:r w:rsidRPr="00570727">
        <w:rPr>
          <w:rFonts w:ascii="Times New Roman" w:eastAsia="Times New Roman" w:hAnsi="Times New Roman" w:cs="Times New Roman"/>
          <w:sz w:val="24"/>
          <w:szCs w:val="24"/>
          <w:lang w:eastAsia="ru-RU"/>
        </w:rPr>
        <w:lastRenderedPageBreak/>
        <w:t>держав. По прежнему наращивала свое экономическое присутствие в Китае Великобритания, на долю которой приходилась самая значительная часть всех иностранных инвестиций в стране.</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Большое значение в первое десятилетие XX столетия приобрело строительство железных дорог, что явилось причиной серьезных противоречий между укреплявшей свои позиции китайской национальной буржуазией и иностранными, прежде всего британскими, германскими, французскими и американскими компаниями.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Попытки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реформ.</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«Новая</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политика»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Стремясь перехватить инициативу у оппозиции, цинское правительство предприняло третью с середины XIX в. попытку реформ, получивших название «новая политика». Они сводились в основном, к изменениям в области реорганизации системы управления экономикой, развитию образования и реформированию вооруженных сил.</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1903 г. было создано министерство торговли, ведавшее, помимо своей основной функции, разработкой различных коммерческих устаков, выдачей разрешений на открытие новых предприятий и их регистрацией. Спустя три года оно было преобразовано в министерство земледелия, промышленности и торговли. Тогда же ведомство налогов было преобразовано в министерство финансов.</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практику экономической жизни стали входить промышленные выставки. Одна из них на постоянной основе функционировала в столице с 1905 r., а еще две — на временной основе, с 1909 г. в Учане и Нанкине. Bce это делалось с целью хоть в какой-то степени стимулировать частное предпринимательство и попытаться решить проблему выплаты «боксерской» контрибуции.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Была, наконец, отменена давно пережившая свое время конфуцианская система экзаменов на замещение должностей в аппарате государственного управления, большое количество молодежи направлялось на учебу в соседнюю Японию. Подверглись модернизации по европейскому образцу учебные заведения в самом Китае, которые теперь подразделялись на начальные, средние и высшие. Особое внимание было уделено открытию в Пекине специального Высшего промышленного училища для подготовки высококвалифицированных кадров.</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Кроме того, цинское правительство выступило с заявлениями о возможности введения в Китае конституционного правления. Для этого была создана специальная комиссия по изучению зарубежного опыта конституционного строительства. Принятие конституции, правда, не обусловливалось какими-либо сроками. Лишь в 1908 r., незадолго до смерти Цыси и Гуансюя, был опубликован правительственный проект, согласно которому основной закон государства предполагалось принять в 1916 г.</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Китай C 1908 г. формальным главой государства стал трех- накануне летний император Пу И, племянник Гуансюя. Факти- революции ческим же правителем оказался князь Чунь, занявший</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место регента при своем сыне. При нем, наконец, было объявлено о проведении выборов в провинциальные совещательные собрания в рамках обещанной конституционной реформы. Эти органы, хотя и были избраны незначительной частью получившего право голоса населения, все же сыграли на том этапе определенную положительную роль. Она выразилась прежде всего в том, что в них собралось большое число сторонников капиталистической модернизации промышленности, выступавших за равные возможности в конкуренции с иностранным капиталом, реорганизации налоговой системы и т. д. После того как стало ясно, что Цины отнюдь не спешат с реализацией их требований, многие из членов совещательных собраний примкнули к оппозиции в лице либеральных конституционистов (последователей реформаторов конца XIX в.) и сторонников революционной демократии, группировавшихся вокруг Сунь Ятсена.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Сунь Ятсен (настоящее имя Сунь Вэнь) родился в 1866 г. в крестьянской семье в провинции Гуандун. После окончания в 1878 г. школы жил у брата на Гавайских островах, где продолжил учебу. B 1884 г. возвратился на родину, вскоре вступил в одно из тайных антицинских обществ. B 1892 г. окончил медицинский институт в Гонконге. Некоторое время жил в Японии, в 1895 г. основал Союз возрождения Китая. Совершал пропагандистские поездки в Европу. B 1904 г. возвратился на родину. K тому времени произошла его идейная эволюция из сторонника идей китайских реформаторов к более радикальным, республиканским взглядам. Кроме того, он возлагал большие надежды на поддержку со стороны Японии и западных держав, считал, что единственно правильным путем выхода из кризиса будет сочетание традиций китайской цивилизации с нововведениями, пришедшими с Запада.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1905 г. Сунь Ятсен и его сторонники в Японии создали новую политическую организацию, получившую название Китайский объединенный революционный союз. Его программа («три народных принципа&gt;), была составлена Сунь Ятсеном и получила высокую оценку не только среди его единомышленников, но и за пределами Китая со стороны прогрессивной интеллигенции в России, Западной Европе, а также в Японии. Первый принцип звучал как «национализм» и означал, что первоочередной задачей для Китая является свержение цинской династии и возвращение власти китайскому (ханьскому) правительству. Второй принцип был назван «демократизм» (или «народовластие») и означал установление в стране после свержения монархии буржуазно-демократической республики. Третий принцип — «народное благоденствие», подразумевал справедливое решение главногодляКитая вопроса — аграрного. Cjmb Ятсен считал необходимым }фавнение прав на землю и ее национализацию.</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Этот тезис вызывал наибольшие нарекания даже у некоторых его сторонников, считавших тзкую установку преждевременной.</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то время с точки зрения социально-экономического развития Китай уже не представлял единого сбалансированного целого. Капиталистический уклад, развивавшийся со второй половины XIX в. во многом под влиянием внешних факторов, был представлен не только предприятиями, принадлежавшими западному капиталу, но и местной национальной буржуазией,объективнозаинтересованной в распаде традиционной системы хозяйства. Национальный промышленный капитал особенно активно развивался в центральных и южных провинциях, к началу XX в. ушедших далеко вперед по сравнению с севером и северо-востоком Китая. He сл)гчайно именно здесь реформаторы конца XIX в. и Сунь Ятсен (сами выходцы из этого региона) и другие оппозиционно настроенные по отношению к маньчжурам деятели нашли благодатную почву для своих идей.</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Наиболее последовательным оппонентом Сунь Ятсена и его программы в то время выступал один из лидеров либеральных конституционистов Лян Цичао. Он подверг критике идеи Сунь Ятсена, считая, что вопрос о свержении цинской династии отнюдь не первоочередной для Китая, как и идея установления республиканского строя, который при определенных условиях китайской действительности тоже может выродиться в деспотическую диктатуру. Кроме того, по его мнению, предложенная Сунь Ятсеном национализация земли отнюдь не гарантировала коренное улучшение жизни многомиллионного китайского крестьянства. Однако какой-либо позитивной альтернативной программы ни он, ни его сторонники в то время так и не предложили.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Япония для него была примером «правильной» модернизации, при которой наряду с промышленным развитием сохранялись традиционные цивилизационные устои. Он резко противопоставлял «кровавый», разрушительный («французский») вариант прогресса и «бескровный» («японский») для Китая, по его мнению, единственно приемлемый. Он и его сторонники хотели ориентироваться также на японский вариант принятия конституции с сохранением роли монарха как инициатора преобразований в обществе.</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Пока шла заочная полемика между конституционными либералами и революционными демократами, постепенно оформлялись контуры третьей оппозиционной силы цинскому режиму в лице либеральных помещиков, стремившихся заручиться поддержкой влиятельного военачальника и опытного политика Юань Шикая.</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Юань Шикай (Юань Вэйтин) родился в 1859 г. в семье крупного китайского чиновника. B 1880 г. поступил на военную службу.</w:t>
      </w:r>
    </w:p>
    <w:p w:rsidR="009E2A99" w:rsidRPr="00570727" w:rsidRDefault="009E2A99" w:rsidP="00570727">
      <w:pPr>
        <w:spacing w:after="0" w:line="240" w:lineRule="auto"/>
        <w:jc w:val="both"/>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Участвовал в подавлении антикитайского восстания в Корее, командовал штабом гарнизона в Сеуле, а затем был назначен туда наместником. После 1895 г. вошел в доверие к реформаторам, но затем перешел на сторону их противников. Командовал войсками при подавлении восстания ихэтуа- ней. Был близок к императрице Цыси, являясь сторонником консервативной линии. До 1908 г. занимал ключевые посты в правительстве.</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Это были прежде всего представители собственно китайской (ханьской) элиты, потесненной регентом Чунем при формировании нового правительства после смерти Цыси. Так, в 1909 г. он удалил от активной политической деятельности и самого Юань Шикая, а в мае 1911 г. было увеличено представительство маньчжуров в высших сферах власти. Сторонники этой группировки видели своих потенциальных союзников прежде всего в лице конституционистов и опасались стихийных выступлений народа.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Их также сближало желание видеть Китай монархическим государством. B остальных вопросах между ними было больше различий, чем общего.</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Первые признаки надвигавшегося конца более</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Первый этап</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Синьхайской </w:t>
      </w:r>
      <w:r w:rsidRPr="00570727">
        <w:rPr>
          <w:rFonts w:ascii="Times New Roman" w:eastAsia="Times New Roman" w:hAnsi="Times New Roman" w:cs="Times New Roman"/>
          <w:sz w:val="24"/>
          <w:szCs w:val="24"/>
          <w:vertAlign w:val="superscript"/>
          <w:lang w:eastAsia="ru-RU"/>
        </w:rPr>
        <w:t>чем</w:t>
      </w:r>
      <w:r w:rsidRPr="00570727">
        <w:rPr>
          <w:rFonts w:ascii="Times New Roman" w:eastAsia="Times New Roman" w:hAnsi="Times New Roman" w:cs="Times New Roman"/>
          <w:sz w:val="24"/>
          <w:szCs w:val="24"/>
          <w:lang w:eastAsia="ru-RU"/>
        </w:rPr>
        <w:t> 260-летнего правления Цинов проявились</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революцииі9іі— ещев 1906—1910гг.,когдапорядурайоновКитая l9i3 гг. прокатилась волна крестьянских восстаний, с трудом подавленных властями. K крестьянам в некоторых местах присоединялись и военные из реформированных «новых войск», где сторонниками Сунь Ятсена проводилась активная пропаганда своих взглядов. B марте 1911 г. вспыхнуло крупное восстание в Гуанчжоу, подготовленное членами Объединенного союза. Ho наибольший размах получило восстание в одном из крупнейших центров Китая — Учане (одном из городов трехградья Ухань), где 10 октября 1911 г. в казарме воинской части произошел конфликт между солдатами и командиром одного из взводов. Он послужил сигналом к активным действиям против властей. Это событие считается началом Синьхайской революции (1911 г. имел по китайскому лунному календарю название «Синьхай» и длился с 30 января 1911 г. по 17 февраля 1912 r.). По своим задачам эта революция являлась буржуазной и была прежде всего направлена на свержение цинского монархического режима. Это позволяло стране объективно выйти на путь более последовательного капиталистического развития.</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Революцию можно разделить на несколько этапов. Ha первом (октябрь 1911 — февраль 1912) произошло распространение анти- маньчжурского движения на большую часть Китая. Уже 11 октября в Учане было принято решение о введении в стране республиканской формы правления, отменялся счет времени по годам царствования маньчжурских богдыханов (императоров), опубликавано воззвание к сторонникам перемен поднять восстания в других провинциях и образовывалось военное правительство провинции Хубэй (на территории которой находится Ухань).</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Чтобы не вызвать реакцию иностранцев наподобие той, что была во время восстания ихэтуаней, иностранным дипломатическим представителям было гарантировано соблюдение интересов и «особых прав», полученных их странами при Цинах. Данный шаг возымел действие, и 18 октября западные державы объявили о своем «нейтралитете» в разгоревшемся внутрикитайском конфликте, переросшем в гражданскую войну.</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Вскоре восстания охватили провинции Хунань, Шэньси, Цзянси и к началу ноября весь Южный, Центральный и Северный</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Китай (за исключением трех провинций) был охвачен народными выступлениями. Сразу же выявилась руководящая роль либералов, стремившихся не допустить радикализации движения. Они стремились перенести центр руководства революцией из Уханя в Шанхай, где позиции умеренных были намного прочнее. B некоторых провинциях к восстаниям примкнули местные правители, до этого лояльные Цинам. Они получили заверения от либералов в том, что их интересы в ходе надвигающихся событий не пострадают.</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2 ноября правительственным войскам удалось захватить часть трехградья Ухань — город Ханькоу. B это время Цинский двор, пытаясь взять ситуацию под контроль, возвращает из отставки Юань Шикая, который через две недели приступает k исполнению в Пекине обязанностей правительства. Захват Уханя был продолжен и вскоре пал Ханьян. Это был последний крупный успех правительственных войск. Уже 2 декабря революционные войска захватили Нанкин, восстановив прежнее равновесие сил. Нанкин (для китайцев ассоциировавшийся как центр тайпинского антиманьчжурского восстания середины XIX в.) стал теперь играть роль нового центра революции.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1 декабря Юань Шикай через английского консула в Ханькоу передал командованию революционных войск предложение о перемирии. После этого начались переговоры, во время которых регент Чунь был лишен своих полномочий. Реальная власть в Пекине перешла к Юань Шикаю, и он стал готовить почву к отречению императора Пу И от престола.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25 декабря в Шанхай возвратился из длительной эмиграции признанный лидер революционных демократов Сунь Ятсен, что не могло не сказаться на укреплении позиций радикального крыла революции. Признанный авторитет даже в среде своих идейных оппонентов, он стал на некоторое время олицетворением давно ожидавшихся перемен и был избран 29 декабря на конференции представителей революционных провинций временным президентом Китайской Республики. Официальное провозглашение Китайской Республики и вступление Сунь Ятсена в должность произошло 1 января 1912 г.</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Для Юань Шикая это был сигнал о том, что революционеры в вопросе о республиканской форме государственного устройства Китая не пойдут ни на какие уступки. Ho, с другой стороны, он прекрасно понимал, что и республиканский строй отнюдь не является препятствием для установления, при определенных условиях, деспотического правления, о чем, как уже отмечалось выше, в свое время Сунь Ятсена предупреждал Лян Цичао, критикуя его программу «трех народных принципов».</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правительстве Сунь Ятсена, где преобладали либералы, сложилось мнение, что при определенных условиях можно объединиться с Юань Шикаем, если тот откажется от монархических идей и согласится стать президентом Китайской Республики.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Второй этап революции (февраль 1912 — ноябрь 1913)</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Он после некоторых колебаний принял это предложение, и Сунь Ятсен, стремившийся прекратить гражданскую войну, во имя высших интересов родины пошел на такой шаг.</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Официальное отречение императора произошло 12 февраля 1912 г. B своем последнем указе Пу И формально передавал бразды правления страной в руки Юань Шикая. 14 февраля 1912 г. Юань Шикай принял предложение революционного Юга и занял пост временного президента. Столицей Китайской Республики, после отказа под различными «благовидными» предлогами нового главы государства переехать в Нанкин, стал Пекин.</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Официальная передача власти от одного временного президента к другому состоялась 1 апреля. Незадолго до этого был опубликован текст временной конституции Китайской Республики, провозглашавшей для народа широкие демократические права и свободы. Предполагалось избрание постоянного парламента. Президент становился главнокомандующим вооруженными силами.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B состав нового правительства вошло большинство сторонников Юань Шикая. C этого времени он повел курс на создание режима своей личной диктатуры. Однако ему в этом </w:t>
      </w:r>
      <w:r w:rsidRPr="00570727">
        <w:rPr>
          <w:rFonts w:ascii="Times New Roman" w:eastAsia="Times New Roman" w:hAnsi="Times New Roman" w:cs="Times New Roman"/>
          <w:sz w:val="24"/>
          <w:szCs w:val="24"/>
          <w:lang w:eastAsia="ru-RU"/>
        </w:rPr>
        <w:lastRenderedPageBreak/>
        <w:t>мешали сторонники Сунь Ятсена, стремившиеся получить большинство мест в будущем постоянном парламенте, который должен был избираться на основе конституции.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мае 1912 г. правые группировки объединяются в Республиканскую партию (Гунхэдан), выражавшую прежде всего интересы помещиков и крупной буржуазии Севера. Bo временном парламенте она стала располагать равным количеством мест со сторонниками Сунь Ятсена. C ее помощью Юань Шикай смог провести через парламент выгодные ему законопроекты и решить важнейшие кадровые вопросы.</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августе 1912 г. члены Объединенного союза, некоторые другие революционные организации и их союзники из числа либеральной буржуазии Юга, образовали новую политическую партию, которая получила название Гоминьдан (Национальная партия). B ее программу из тактических соображений не был включен третий принцип Сунь Ятсена об уравнении прав на землю, смягчались оценки характера отношений Китая с западными державами. B результате на парламентских выборах в конце 1912 — начале 1913 г. Гоминьдан смог расширить базу своей социальной поддержки и получить большинство мест. Однако создать собственное правительство его сторонникам не удалось.</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После образования Гоминьдана Сунь Ятсен на некоторое время отошел от активной политической деятельности, переключившись на работу в должности генерального директора китайских железных дорог. Он таким образом пытался на практике доказать возможность достижения мирным путем своего лозунга «народного благоденствия». Сунь Ятсен тогда считал, что два из трех его программных принципов уже воплотились в жизнь и настало время для непосредственного строительства нового общества.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Тем временем правые образовали еще более широкий блок, в котором Республиканская партия слилась со сторонниками Лян Цичао, и образовалась партия, имевшая вторую по численности фракцию в постоянном парламенте.</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После этого Юань Шикай попытался заручиться поддержкой западных держав, продолжавших занимать выжидательную позицию в отношении нового режима (их смущало отсутствие 'в стране политической стабильности и гарантий сохранения их прав и привилегий). Увидев в Юань Шикае наиболее подходящую кандидатуру, они предоставили ему, в обход парламента, кредит в размере 25 млн фунтов стерлингов под 5% годовых на подавление революции. Ha эти деньги Юань Шикай реорганизовал верные ему войска, которые стали готовить наступление на районы, где были сильны позиции Гоминьдана.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Летом 1913 г. Сунь Ятсен призвал своих сторонников ко «второй революции» для борьбы с Юань Шикаем, но время было упущено и его призыв уже не получил широкой поддержки.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октябре Юань Шикай становится постоянным президентом Китайской Республики и его в этом качестве признают западные державы. B ноябре он распускает парламент и запрещает деятельность Гоминьдана. B следующем году были распущены провинциальные совещательные собрания и принята новая конституция, по которой президент получал огромные полномочия и возможность бесконтрольного руководства страной. Сунь Ятсен вновь вынужден был эмигрировать в Японию.</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Итоги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революции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Революция 1911—1913 гг. стала одним из ключевых событий политической истории Китая в XX столетии. Впервые в своей многотысячелетней истории страна обрела республиканскую форму правления, попыталась решить насущные задачи своего развития на пути демократических преобразований. Однако революционныедемократы, возглавляемые Сунь Ятсеном, оказались как политики явно слабее представителей</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либерально-помещичьего лагеря, группировавшегося вокруг Юань Шикая. B результате из трех основных задач, стоявших перед Китаем в ходе революции: свержение монархии, установление буржуазнодемократической республики и справедливое решение аграрного вопроса, удалось решить лишь первую и частично вторую. Следствием революции стал </w:t>
      </w:r>
      <w:r w:rsidRPr="00570727">
        <w:rPr>
          <w:rFonts w:ascii="Times New Roman" w:eastAsia="Times New Roman" w:hAnsi="Times New Roman" w:cs="Times New Roman"/>
          <w:sz w:val="24"/>
          <w:szCs w:val="24"/>
          <w:lang w:eastAsia="ru-RU"/>
        </w:rPr>
        <w:lastRenderedPageBreak/>
        <w:t>глубокий раскол в китайском обществе, усугублявшийся присутствием в стране иностранного капитала.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отечественной историографии довольно часто встречаются утверждения о том, что эта революция является незаконченной и потерпевшей поражение, так как Китай продолжал оставаться под контролем иностранного капитала, остались без изменений многие прежние устои общества, особенно в сельском хозяйстве.</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Есть и другое мнение, что одна революция, даже самая радикальная, не в состоянии сразу решить все насущные проблемы общественного развития, особенно в стране с такими сильными цивилизационными устоями, как Китай. Поэтому прежде всего следует обратить внимание на то обстоятельство, что в тот период была решена главная задача — свержение маньчжурского монархического режима и установление республиканской формы правления. Отсюда с полной уверенностью можно сказать, что основные задачи революции были выполнены, и считать ее потерпевшей поражение или незавершенной не следует. Это был всего лишь первый этап в коренном изменении политической и экономической системы Китая в XX столетии.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ходе революции от Китая попытались отделиться Внешняя Монголия (Халха) и Тибет, где у власти оказались местные ламаистские духовные лидеры. Лишь в 1913 г. правительства России и Китайской Республики подписали соглашение о признании Внешней Монголии автономией в составе Китая с получением ее правительством полной независимости во внутренних делах.</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Тибете же произошло активное вмешательство во внутриполитическую ситуацию англичан, не допустивших подавления антики- тайского восстания тибетцев весной 1912 г. B конце того же года войска Юань Шикая вынуждены были уйти из Тибета.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Начало ® марте 1925 г. во время пребывания в Пекине на революции встрече с представителями Севера скончался Сунь</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1925_ i927 гг. Ятсен. Это была наиболее авторитетная фигура,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своим политическим влиянием удерживавшая и скреплявшая хрупкий союз Гоминьдана и КПК.</w:t>
      </w:r>
    </w:p>
    <w:p w:rsidR="009E2A99" w:rsidRPr="00570727" w:rsidRDefault="009E2A99" w:rsidP="00570727">
      <w:pPr>
        <w:spacing w:after="0" w:line="240" w:lineRule="auto"/>
        <w:jc w:val="both"/>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После его смерти внутри ГМД обострилась борьба между сторонниками и противниками сотрудничества с коммунистами, определявшаяся прежде всего разнородным социальным составом этой политической организации. Политические амбиции отдельных лидеров также не способствовали единству.</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Как и во многих других азиатских государствах, в Китае огромную роль в политической борьбе играли родственные и земляческие связи с лидером. Приемный сын Сунь Ятсена, Сунь Фо, олицетворял линию правых, настроенных на исключение коммунистов из Гоминьдана. B свою очередь, его вдова, Сун Цинлин, придерживалась противоположной точки зрения. Вокруг них вначале и группировались деятели двух противоположных течений внутри этой партии, стремясь B своих интересах трактовать идейное наследие Сунь Ятсена.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тех условиях в качестве первоочередных для Китая выдвигаются проблемы ликвидации политической раздробленности, достижение подлинного суверенитета и претворение на практике второго и третьего «народных принципов» Сунь Ятсена в новой редакции. Ha этой основе продолжал сохраняться союз КПК и ГМД, но коммунисты вынашивали планы после достижения указанных целей перерастания революции в социалистическую, оттеснение Гоминьдана от реальных рычагов власти и переход ее в руки КПК с последующим объявлением Китая социалистической республикой. Другие участники революции допустить этого не хотели и видели будущее своей страны на путях капиталистического развития.</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Революция началась стихийно с событий 30 мая 1925 г. в Шанхае, когда на японской фабрике в этом городе был убит молодой китайский рабочий. Его похороны превратились в массовую демонстрацию под антияпонскими лозунгами. Вскоре волна забастовок и выступлений трудящихся охватила весь Китай. B историографии они получили название </w:t>
      </w:r>
      <w:r w:rsidRPr="00570727">
        <w:rPr>
          <w:rFonts w:ascii="Times New Roman" w:eastAsia="Times New Roman" w:hAnsi="Times New Roman" w:cs="Times New Roman"/>
          <w:sz w:val="24"/>
          <w:szCs w:val="24"/>
          <w:lang w:eastAsia="ru-RU"/>
        </w:rPr>
        <w:lastRenderedPageBreak/>
        <w:t>«движение 30 мая» и считаются началом революции. Кроме Шанхая, следует отметить выступления в Гонконге, начавшиеся 19 июня. Англичане пытались силой оружия расправиться с демонстрантами, но в ответ получили еще более сильную волну сопротивления. Ни Гоминьдан, ни КПК не принимали решающего участия в их подготовке и вынуждены были, застигнутые врасплох, ориентироваться по ходу событий.</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Главными лозунгами участников движения стали восстановление национального суверенитета Китая, свержение власти милитаристов, политическое объединение страны, решение аграрного вопроса, предоставление народу буржуазно-демократических прав и свобод и т.д.</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революции на начальном этапе принимали участие самые широкие слои населения от национальной буржуазии до части помещиков и дуцзюней в отдельных провинциях. Рабочий класс, еще относительно слабый и немногочисленный, на который делали ставку коммунисты, объективно не мог играть решающую роль в происходивших событиях. Революция проходила под руководством прежде всего национальной буржуазии, видевшей свою главную задачу в политическом объединении Китая под своей властью и в укреплении собственных экономических позиций.</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1 июля 1925 г. южное правительство в Гуанчжоу (Кантоне) объявило себя общенациональным и повело борьбу за политическое объединение Китая под своей властью. После этого внутри Гоминьдана постепенно стали укрепляться позиции Чан Кайши.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Чан Кайши (настоящее имя Цзян Чжунчжэн) родился в 1887 г. в семье бедного китайского торговца в провинции Чжецзян. Получил традиционное конфуцианское образование. B 1907 г. поехал на учебу в Японию, где поступил в военную школу. По ее окончании проходил службу в японской армии. Там знакомится с идеями Сунь Ятсена. После начала Синьхайской революции возвратился в Китай, принимал участие в событиях в Шанхае в качестве командира полка революционной армии. Затем вновь на короткое время возвращается в Японию для продолжения учебы. B 1912 г. вступил в Гоминьдан. Принимал участие в борьбе против сторонников Юань Шикая в Шанхае. B сентябре 1923 г. во главе делегации южного правительства находился в Москве. B 1924 г. был назначен начальником военной школы в Вампу. После смерти Сунь Ятсена становится главнокомандующим вооруженными силами Юга.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Вначале Чан Кайши считался левым деятелем Гоминьдана, активно сотрудничал с советскими военными советниками, отправил на учебу в CCCP своего сына. Однако после смерти Сунь Ятсена его политические пристрастия стали склоняться в сторону правых, в которых он увидел оплот своей будущей власти. Являясь ревностным националистом, он, как и другие его соратники, мечтал о едином Китае, в котором он сможет играть главенствующую роль и на практике осуществить идеалы нескольких поколений китайских реформаторов — превратить свою родину в сильное, мощное государство. B методах достижения конечной цели он расходился не только с коммунистами, но и с рядом своих единомышленников в Гоминьдане.</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Чан Кайши поддержали многие представители национальной буржуазии, боявшиеся неподконтрольного им развития событий. B марте 1926 г. он попытался установить в Гуанчжоу военную диктатуру, отстранить от реального участия в революции КПК и левых гоминьда- новцев. Однако, нуждаясь в советской военной помощи, не решился после их вывода из руководящих структур Гоминьдана, еще больше обострять ситуацию. Тем более что под его руководством при активном участии советников из CCCP готовился поход частей Народно-революционной армии (HPA, так с лета 1925 г. стали называться верные правительству Юга воинские формирования) на Пекин с целью установления единой власти над всей территорией Китая. Ha тот момент численность HPA составляла порядка 60 тыс. человек, объединенных в 6 корпусов. Хотя некоторые подразделения возглавлялись коммунистами, решающие посты были в руках гоминьдановцев.</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K тому времени южное правительство, помимо Гуандуна, контролировало соседние провинции Гуанси и Гуйчжоу, а также часть Хунани.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Северный</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поход</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9 июля 1926 г. под руководством Чан Кайши начался так называемый Северный поход войск HPA на Пекин, завершившийся весной 1927 г. в целом удачно: власть Гоминьдана распространилась на значительно большие, чем прежде, территории.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Вначале войска HPA установили контроль над всей территорией Хунани, затем Хубэя, а к концу года — над провинциями Фуцзянь и Цзянси.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Успеху похода во многом способствовало разделение войск HPA после захвата Хунани на две колонны — северную, которая двинулась к трехградью Ухань и восточную, направившуюся в направлении Нанкина, Наньчана и Шанхая. Сам Чан Кайши сосредоточился на восточном направлении, пытаясь закрепить плацдарм для дальнейшего укрепления своей власти.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Одновременно войска северного направления в начале сентября вступили в провинцию Хубэй и после месяца боев, 10 октября, полностью овладели Уханем.</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Успехи войск Чан Кайши, помимо укрепления ero личного авторитета, привели к новому витку напряженности на Севере между армией Фэн Юйсяна, объявившего себя сторонником правительства в Гуанчжоу, и подразделениями, верными пекинскому правительству. Войска Фэн Юйсяна в ноябре 1926 г. установили контроль над провинцией Шэньси, а к концу года и над частю провинции Хэнань, встретившись затем с частями HPA.</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начале января 1927 г. правительство Юга из Гуанчжоу переехало в Ухань и с того времени его стали называть уханьским. Тогда же англичане вынуждены были возвратить Китаю свои концессии на реке Янцзы в Ханькоу и Цзюцзяни. Это произошло в результате стихийных волнений местного населения, воддержан- ного коммунистами.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_ B марте войска HPA восточного направления, при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Завершающий - </w:t>
      </w:r>
      <w:r w:rsidRPr="00570727">
        <w:rPr>
          <w:rFonts w:ascii="Times New Roman" w:eastAsia="Times New Roman" w:hAnsi="Times New Roman" w:cs="Times New Roman"/>
          <w:sz w:val="24"/>
          <w:szCs w:val="24"/>
          <w:vertAlign w:val="superscript"/>
          <w:lang w:eastAsia="ru-RU"/>
        </w:rPr>
        <w:t>r</w:t>
      </w:r>
      <w:r w:rsidRPr="00570727">
        <w:rPr>
          <w:rFonts w:ascii="Times New Roman" w:eastAsia="Times New Roman" w:hAnsi="Times New Roman" w:cs="Times New Roman"/>
          <w:sz w:val="24"/>
          <w:szCs w:val="24"/>
          <w:lang w:eastAsia="ru-RU"/>
        </w:rPr>
        <w:t> J </w:t>
      </w:r>
      <w:r w:rsidRPr="00570727">
        <w:rPr>
          <w:rFonts w:ascii="Times New Roman" w:eastAsia="Times New Roman" w:hAnsi="Times New Roman" w:cs="Times New Roman"/>
          <w:sz w:val="24"/>
          <w:szCs w:val="24"/>
          <w:vertAlign w:val="superscript"/>
          <w:lang w:eastAsia="ru-RU"/>
        </w:rPr>
        <w:t>г</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vertAlign w:val="subscript"/>
          <w:lang w:eastAsia="ru-RU"/>
        </w:rPr>
        <w:t>этап</w:t>
      </w:r>
      <w:r w:rsidRPr="00570727">
        <w:rPr>
          <w:rFonts w:ascii="Times New Roman" w:eastAsia="Times New Roman" w:hAnsi="Times New Roman" w:cs="Times New Roman"/>
          <w:sz w:val="24"/>
          <w:szCs w:val="24"/>
          <w:lang w:eastAsia="ru-RU"/>
        </w:rPr>
        <w:t> поддержке восставших рабочих, взяли под свои кон-</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революции троль Шанхай и Нанкин. Эти события стали поворотными в дальнейшем развитии революции.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события решили вмешаться находившиеся на реке Янцзы английские и американские военные корабли. 24 марта был обстрелян Нанкин под предлогом ответа на убийство во время захвата города нескольких военнослужащих этих государств. 11 апреля западные державы предъявили уханьскому правительству ультиматум с требованием компенсации за понесенный ущерб и письменного извинения за случившееся. Особенно активизировалась деятельность Японии, поддержавшей генерала Чжан Цзолиня, фактического диктатора Северо-Востока (Маньчжурии). 6 апреля его сторонники захватили в Пекине 15 советских граждан, а также одного из лидеров КПК Ли Дачжао (вскоре он был расстрелян).</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Для Чан Кайши и стоявшей за его спиной значительной части национальной буржуазии вмешательство западных держав в ход революции стало сигналом к отступлению и фактически превратилось в конкурента уханьского правительства, возглавлявшегося Ван Цзинвэем. Первым шагом стало желание Чан Кайши поставить под свой контроль ситуацию в Шанхае, разоружив там рабочие отряды. Демонстрация протеста по этому поводу 12 апреля была расстреляна по его приказу. 15 апреля под контроль Чан Кайши перешел Гуанчжоу, а спустя три дня правые деятели Гоминьдана объявили о создании в Нанкине еще одного правительства под руководством Чан Кайши. Его стали называть нанкинским.</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Уханьское правительство (где два министерских портфеля было в руках коммунистов) теперь контролировало лишь три провинции: Хунань, Хубэй и Цзянси, а из других военных фрмирований его войска поддерживали лишь подразделения Фэн Юйсяна, </w:t>
      </w:r>
      <w:r w:rsidRPr="00570727">
        <w:rPr>
          <w:rFonts w:ascii="Times New Roman" w:eastAsia="Times New Roman" w:hAnsi="Times New Roman" w:cs="Times New Roman"/>
          <w:sz w:val="24"/>
          <w:szCs w:val="24"/>
          <w:lang w:eastAsia="ru-RU"/>
        </w:rPr>
        <w:lastRenderedPageBreak/>
        <w:t>располагавшиеся в провинции Хэнань. Bo второй половине мая на сторону противников уханьского правительства перешло несколько генералов со своими подразделениями. 19 июня на сторону Чан Кайши перешел Фэн Юйсян, договорившись с ним о совместной борьбе против коммунистов.</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4 июля коммунисты отозвали своих министров из уханьского правительства, а 15 июля начались массовые аресты и репрессии против членов КПК.</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Ha этом революция была завершена, перейдя в состояние гражданской войны между сторонниками ГМД и КПК (1927—1937).</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Итоги Революция 1925—1927 гг. — одно из ключевых собы-</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и значение тий истории Китая в XX столетии. Фактически революции являясь продолжением Синьхайской, она еще даль</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ше продвинула Китай по пути капиталистического развития. Ee результаты во многом определили развитие этой страны. Именно в ходе революции окончательно оформились политические платформы Гоминьдана и KPK, а попытки лидеров компартии осуществить переход к социалистическому этапу развития закончились неудачей. Пришедшая к власти пария Гоминьдан во главе с Чан Кайши повела развитие Китая по пути буржуазных реформ, которые не устраивали КПК. Поэтому проблема окончательного объединения страны под властью одного правительства так и осталась нереализованной.</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отечественной историографии, начиная с 20-х гг., под влиянием оценок И. В. Сталина, выделяли еще один этап революции: так называемые «арьергардные бои» (до декабря 1927 г. включительно). Делалось это с одной целью — показать события 1925 —1927 гг. как неудавшуюся социалистическую революцию и преувеличить роль и значение КПК в ее проведении.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Произошедшие в истории Китая после завершения революции события весьма многоплановы и неоднозначны для оценки. Режиму Чан Кайши, ставшему наиболее влиятельной политической силой в стране, пришлось столкнуться в процессе объединения страны с самыми различными оппозиционными движениями. Главным врагом Гоминьдана и большинства оппозиционных ему группировок стали коммунисты, начавшие создавать свои опорные базы для ведения гражданской войны. Затем, параллельно борьбе с коммунистами, Чан Кайши пришлось вести вооруженную борьбу с неподчинившимися ему военными руководителями провинций, усугублявшуюся попытками Японии установить свой контроль над Маньчжурией и Внутренней Монголией.</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He сумев до конца ликвидировать власть провинциальных лидеров, фактический руководитель Гоминьдана сосредоточил усилия на борьбе с коммунистами, также закончившейся для него безрезультатно. Кроме того, от Китая японцам удалось отделить Маньчжурию и продолжить попытки захвата остальной его территории. Перед лицом опасности полной потери суверенитета страны недавние враги должны были объединиться.</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Подавление выступлений коммунистов во второй половине 1927 г.</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некоторых районах коммунисты попытались организовать вооруженный отпор гоминьдановцам. Наиболее значительным местом сопротивления можно назвать Наньчан, где коммунистам удалось поднять 1 августа на восстание верные им воинские части. B результате гоминьдановский режим в этом городе был заменен на революционный комитет. Этадата считается в сегодняшней KHP днем создания китайской армии. После нескольких дней сопротивления коммунистические части покинули Наньчан и совершили поход на юг через провинцию Цзянси в Гуандун. Подойдя к порту Сватоу, они встретили там иностранные военные суда и вынуждены были отступить в сельские районы и начать там партизанскую войну.</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Следующим шагом стали крестьянские выступления в сентябре 1927 г. в провинции Хунань, получившие в историографии название «восстание осеннего урожая». Ero </w:t>
      </w:r>
      <w:r w:rsidRPr="00570727">
        <w:rPr>
          <w:rFonts w:ascii="Times New Roman" w:eastAsia="Times New Roman" w:hAnsi="Times New Roman" w:cs="Times New Roman"/>
          <w:sz w:val="24"/>
          <w:szCs w:val="24"/>
          <w:lang w:eastAsia="ru-RU"/>
        </w:rPr>
        <w:lastRenderedPageBreak/>
        <w:t>участники вскоре также были разбиты, и часть из них направилась к горам Цзинган, образовав там свою базу.</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Ho наиболее значительным стало выступление сторонников компартии в Гуанчжоу (Кантоне) в декабре 1927 г. («Кантонская коммуна»). Ero участники удерживали власть в этом городе в течение 4 дней, но вынуждены были отступить после наступления на город войск Гоминьдана при поддержке военно-морских сил США,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Великобритании и Японии. Расправа с повстанцами была жестокой. Гоминьдановцы за три дня казнили около 7 тыс. человек. Людей обматывали хлопком, обливали керосином и заживо сжигали. Было совершено нападение на советское консульство, в результате которого несколько его сотрудников было убито.</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После этого КПК принимает решение о перенесении центра тяжести своей работы из городов в сельскую местность и создании там опорных революционных баз.</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Режим Чан После подавления «Кантонской коммуны» в январе Кайшивконце 1928 г. Чан Кайши в Нанкине сформировал новое</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20-x___ начале правительство, ввел в действие «Закон о контр-</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30-х гг. революции», по которому вооруженное сопротивление гоминьдановскому режиму каралось смертной казнью или пожизненным тюремным заключением. Мотивировались такие жесткие меры желанием видеть Китай единым сильным государством на основе идеологии великоханьского национализма и по новому трактуемых идей суньятсенизма.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Предполагалось расширение социальной опоры режима за счет привлечения на его сторону части помещиков и крестьян, готовых интегрироваться в капиталистические отношения.</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Однако задача создания единого правительства так и не была решена. B Пекине во главе кабинета министров находился Чжан Цзолинь, и именно он на международной арене признавался главой Китая. Поэтому для Чан Кайши первоочередной становилась задача захвата Пекина и ликвидация там правительства Чжан Цзолиня.</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феврале 1928 г. руководство Гоминьданаутвердило Чан Кайши главкомом войск нанкинского правительства и поручило ему вновь возглавить Северный поход на Пекин. Этот шаг, в свою очередь, вызвал ухудшение отношений с Японией и Великобританией, поддерживавших режим Чжан Цзолиня.</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Кроме правительств Чан Кайши и Чжан Цзолиня, весной 1928 г. на территории Китая вне их контроля действовали еще Национальная армия Фэн Юйсяна (в провинциях Хэнань, Шэньси и Ганьсу), в провинции Шаньси господствовал Янь Сишань, а гуансий- ская группировка подчинила себе территории Гуандуна, Хунани и Хубэя.</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ходе серии переговоров Чан Кайши сумел заручиться поддержкой Фэн Юйсяна и Янь Сишаня. Затем он пошел на урегулирование «нанкинского инцидента» 1927 r., наказав виновных, и дал иностранному капиталу гарантии неприкосновенности его собственности на своей территории.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Однако Япония была явно не заинтересована в таком развитии событий и делала ставку на Чжан Цзолиня, а также на переход под свой контроль Маньчжурии и Внутренней Монголии.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Это неминуемо должно было привести ее к конфликту с Чан Кайши.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первых числах апреля 1928 г. Северный поход был возобновлен. Чан Кайши начал боевые действия в Шаньдуне, а войска Фэн Юйсяна и Янь Сишаня двинулись на Пекин.</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начале мая после взятия гоминьдановцами Цзинани в конфликт вмешались японские войска, обстрелявшие этот город. Чан Кайши вынужден был оттуда уйти. 18 мая Япония предъявила ультиматум правительству Чжан Цзолиня, потребовав вывести его войска из Маньчжурии. Осознание общей опасности для обоих правительств со стороны Японии привело к прекращению столкновений «во имя спасения Китая». 3 июня Чжан Цзолинь пал жертвой террористического акта, и вскоре Пекин оказался под контролем нанкинского режима.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B качестве примирительного жеста сын Чжан Цзолиня, Чжан Сюэлян, был утвержден командующим Северо-Восточной армией и одновременно главой Манчьжурии, провинции Жэхэ и части Внутренней Монголии. Его подчинение Нанкину имело по существу формальный характер.</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Япония вынуждена была пойти на уступки и в мае 1929 г. вывела свои войска из Шаньдуна. После этого большинство прежних провинциальных правителей также признало власть Гоминьдана.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середине 1928 г. нанкинское правительство объявило себя общенациональным. Пекин («Северная столица») был переименован в Бэйпин («Северное спокойствие»), а столичная провинция Чжили — в Хэбэй. Нанкин был объявлен столицей Китайской Республики, там был сооружен мавзолей Сунь Ятсена, а его доктрина была закреплена в качестве официальной идеологии. Чан Кайши выступил программой реформирования Китая, а также за отмену в течение трех лет неравноправных договоров и продолжение борьбы с коммунистами.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Основополагающими документами, положенными в основу государственного устройства Китайской Республики, стали «Программа политической опеки» и «Органической закон об организации Национального правительства» (октябрь 1928 r.). При их составлении учитывалась идея Сунь Ятсена о трех периодах перехода к демократическому государству: периоды военного правления, политической опеки и конституционного правления. Чан Кайши считал, что к тому времени появились условия перехода от военного правления к политической опеке, под которой он подразумевал прежде всего сосредоточение реальной власти в его руках, лишь отчасти прикрываемое видимостью работы демократических властных институтов.</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Высшим органом государственной власти становился съезд ГМД, а в перерывах между его работой — ЦИК Гоминьдана и Политсовет.</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основу организации национального правительства был положен суньятсеновский принцип «пяти властей», при котором правительство состояло из пяти соответствующих палат (юаней), подчиненных Политсовету ЦИК ГМД. Период такого государственного устройства предполагался сроком на шесть лет, начиная с 1 января 1929 г.</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Национальное правительство выполняло функции органа государственного управления, но с целым рядом дополнительных полномочий, традиционно относящихся к ведению парламента: право объявления войны и заключение мирных договоров, амнистий. Глава кабинета одновременно выполнял обязанности главкому вооруженных сил, имел право представлять государство в международных делах и т.д.</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Деление Национального правительства на 5 палат придавало политической системе Китайской Республики значительное своеобразие: исполнительный юань являлся фактически правительством, законодательный — парламентом, судебный — Верховным судом, экзаменационный — занимался проблемами подбора государственных служащих всех ступеней и выяснением их соответствия занимаемой должности, а контрольный надзирал за правильностью выполнения государственными чиновниками своих служебных обязанностей, проводил ревизии и проверки.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Этот принцип разделения властей в тогдашних условиях в отличие от современного положения на Тайване носил весьма формальный характер. Чан Кайши занимал посты председателя Национального правительства, председателя Военного Совета ЦИК ГМД и главкома вооруженных сил Китайской Республики. B перспективе он считал целесообразным принять конституцию президентской республики, а себя утвердить в качестве главы государства.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5 мая 1931 г. было созвано Национальное собрание, которое и приняло «Временную конституцию Китайской Республики периода политической опеки». Противники Чан Кайши внутри ГМД смогли добиться лишь формального ограничения его полномочий, так как его реальная власть заключалась в должности главкома вооруженных сил. Китай официально был разделен на 28 провинций и 2 особых территории — Тибет и </w:t>
      </w:r>
      <w:r w:rsidRPr="00570727">
        <w:rPr>
          <w:rFonts w:ascii="Times New Roman" w:eastAsia="Times New Roman" w:hAnsi="Times New Roman" w:cs="Times New Roman"/>
          <w:sz w:val="24"/>
          <w:szCs w:val="24"/>
          <w:lang w:eastAsia="ru-RU"/>
        </w:rPr>
        <w:lastRenderedPageBreak/>
        <w:t>Внутреннюю Монголию. B каждой провинции назначалось собственное правительство, где реальная власть была в руках его председателя или командующего войсками.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Период «политической опеки» фактически продлился вплоть до 1949 г. Правда, в 1936 г. был опубликован подготовленный специальной комиссией проект постоянной конституции, закреплявший личную диктатуру Чан Кайши. Однако ввести ее в действие не удалось из-за начавшейся в 1937 г. войны с Японией.</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Режим Чан Кайши пытался радикальными способами разрешить национальные проблемы. Им была сформулирована идея, согласно которой, все население Китая — это единая нация, состоящая из пяти ветвей (ханьцы, маньчжуры, монголы, тибетцы, хуэйцзу), единых по расе и крови, но имеющих различие по религии и месту проживания.</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Неханьские народы пытались воспрепятствовать национальной политике Гоминьдана. B ряде национальных районов после 1928 г. вспыхивали восстания местного населения (в провинции Ганьсу, Внутренней Монголии, на Юго-Западе, в Северо-Западной части провинции Гуанси и др.). Bce они были подавлены нанкинским режимом.</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Действия античанкай- шистской некоммунистической оппозиции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Период 1929—1931 гг. во внутриполитическом развитии Китая характеризовался новым витком борьбы нанкинского правительства и местными провинциальными правителями, до этого заявлявшими о своей лояльности партии Гоминьдан.</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Комитеты Гоминьдана, созданные на местах параллельно традиционным структурам власти, вскоре начали ощущать на себе неприязнь глав провинций. B результате, например, в Маньчжурии, Гоминьдан вынужден был передать свой местный комитет под контроль Чжан Сюэляна. To же самое происходило и в других провинциях.</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начале 1929 г. начались столкновения сторонников нанкинского правительства с гуансийцами, выступившими против сосредоточения всей полноты власти в руках Чан Кайши. K апрелю нанкинцам удалось одержать победу. Вскоре воевать пришлось уже со сторонниками Фэн Юйсяна, в очередной раз отказавшегося признать деятельность Чан Кайши в качестве главы государства.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ноябре 1929 г. в Китай возвратился Ван Цзинвэй, он взял на себя роль лидера антинанкинского блока, выступив против единоличной диктатуры Чан Кайши и за реорганизацию партии Гоминьдан. Только после того как Чжан Сюэлян поддержал Чан Кайши в борьбе с оппозицией Нанкину, наступил перелом. Ho, поддерживая в трудную минуту лидера Гоминьдана, он вынашивал свои далеко идущие планы. B марте 1930 г. Ван Цзинвэя исключили из Гоминьдана, а Янь Сишань добровольно объявил об уходе со всех постов в партии. Одновременно его войска заняли государственные учреждения в Бэйпине (который снова переименовали в Пекин). B сентябре там вновь было образовано параллельное правительство, куда вошли Янь Сишань (председатель), Ван Цзинвэй, Фэн Юйсян и ряд других оппозиционеров. Однако силы были неравны и новое правительство оказалось неэффективным. Уже 18 сентября Янь Сишань бежал из Пекина, а в октябре потерпел поражение Фэн Юйсян. B Пекине установилась власть Чжан Сюэляна, который, однако, закрыл там комитеты Гоминьдана.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28 мая в Гуанчжоу было сформировано новое национальное правительство, в которое вошли представители враждовавших с Нанкином группировок, включая и названных выше лидеров пекинского правительства. Таким образом оказалось, что теперь Юг Китая становился неподконтрольным режиму Чан Кайши.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Чан Кайши вынужден был реагировать на подобные действия некоммунистической оппозиции, понимая, что за ее деятельностью стоят значительные политические силы Китая, недовольные проводимой им внутренней и внешней политикой. Ho лишь после начала японской оккупации Маньчжурии возникла реальная почва для формального объединения некоммунистических сил на основе борьбы с Японией и ликвидации власти КПК в подконтрольных ей районах.</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vertAlign w:val="subscript"/>
          <w:lang w:eastAsia="ru-RU"/>
        </w:rPr>
        <w:t>Захват</w:t>
      </w:r>
      <w:r w:rsidRPr="00570727">
        <w:rPr>
          <w:rFonts w:ascii="Times New Roman" w:eastAsia="Times New Roman" w:hAnsi="Times New Roman" w:cs="Times New Roman"/>
          <w:sz w:val="24"/>
          <w:szCs w:val="24"/>
          <w:lang w:eastAsia="ru-RU"/>
        </w:rPr>
        <w:t> Мировой экономический кризис 1929 г. не мог не</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lastRenderedPageBreak/>
        <w:t>Японией сказаться и на положении Японии, для которой Маньчжурии раздираемый внутренними противоречиями Китай представлялся удачным объектом для экспансии. Японцы попытались в выгодном для себя свете разыграть наличие в Китае фигуры, которая могла формально возглавить органы власти в Маньчжурии, подчиненной Японии. Речь шла о последнем императоре маньчжурской династии Пу И со времен революции 1925—1927 гг., проживавшем на территории японской концессии в Тяньцзине. Он являлся харизматическим лидером для большого числа сторонников монархии, особенно на исторической родине последней императорской династии.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18 сентября 1931 г. после нескольких провокаций, организованных японскими спецслужбами, войска империи восходящего солнца вошли на территорию Северо-Западного Китая. Надеясь на международную поддержку своего правительства, Чан Кайши решил не вступать в вооруженные столкновения с агрессорами, а обратился с жалобой в Лигу Наций. Однако лишь Советский Союз немедленно осудил действия Японии. Остальные державы заняли выжидательную позицию.</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Вдохновленные таким поворотом дел, японские войска предприняли попытку овладеть в начале 1932 г. Шанхаем. Однако здесь они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встретили упорное сопротивление местного населения и китайских войск. B результате достигнутого соглашения противоборствующие стороны пошли на компромисс: Япония получала в Шанхае концессию, а Китай выводил оттуда свои войска.</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K марту 1932 г. японцы завершили формирование в Маньчжурии нового правительства, провозгласив там «Маньчжоу-го» (Государство Маньчжуров) во главе с «регентом» (с 1934 г. — императором) Пу И. Он одновременно исполнял обязанности главнокомандующего вооруженными силами. Правительство (Государственный совет) формировалось из лиц, назначаемых императором по согласованию с японцами. Реальная власть принадлежала послу Японии в Маньчжоу-го, который одновременно являлся командующим расквартированной здесь Квантунс- кой армией, численность которой составляла 150 тыс. человек. Япония сформировала и национальную армию Маньчжоу-го, численностью 75 тыс. человек, в которой ее советники занимали все ключевые должности от командира взвода до дивизии. Кроме того, около 3 тыс. японских чиновников находились в аппарате правительства. Была разработана специальная система контроля за поведением населения, подразумевавшая создание в населенных пунктах круговой поруки китайцев, корейцев и монголов.</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Гражданская война между сторонниками КПК и Гоминьдана. Провозглашение Китайской Советской Республики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Параллельно с описанными выше событиями шла война между сторонниками КПК и антикоммунистической коалицией во главе с правительством Чан Кайши.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C начала 1928 г. компартия перестроила свою политику в отношении крестьянства. Были образованы освобожденные районы в южной части провинции Хунань, где до мая существовала власть в форме крестьянских Советов. Тогда же был образован 4-й корпус рабоче-крестьянской Красной Армии под командованием коммуниста Чжу Дэ. K лету 1928 г. был образован советский район на границе провинций Хунань и Цзянси. Вскоре здесь возникло еще несколько таких районов. Части Красной Армии с того времени стали пополняться из здешних крестьян.</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Важное значение для выработки дальнейшего курса КПК сыграл состоявшийся в июне—июле 1928 г. под Москвой шестой съезд партии. Точных данных о численности компартии на тот момент нет. Разброс цифр колеблется от 10 до 130 тыс. человек. Еще в августе 1927 г. от руководства партией добровольно отказался Чэнь Дусю и временным руководителем был назначен Цюй Цюбо, выступивший на съезде с отчетным докладом.</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Одним из главных для КПК стал аграрный вопрос. B решении по нему содержался призыв устанавливать в сельской местности советскую власть, конфисковывать помещичьи земли и передавать их нуждающимся крестьянам, а также ликвидировать все долги крестьян и непосильные налоги. Опасаясь превращения компартии в чисто </w:t>
      </w:r>
      <w:r w:rsidRPr="00570727">
        <w:rPr>
          <w:rFonts w:ascii="Times New Roman" w:eastAsia="Times New Roman" w:hAnsi="Times New Roman" w:cs="Times New Roman"/>
          <w:sz w:val="24"/>
          <w:szCs w:val="24"/>
          <w:lang w:eastAsia="ru-RU"/>
        </w:rPr>
        <w:lastRenderedPageBreak/>
        <w:t>крестьянскую организацию, на съезде была сформулирована задача увеличить прием в ее ряды рабочих.</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немалой степени усилению влияния КПК способствовала продолжавшаяся борьба между Чан Кайши и его противниками за влияние в стране, ослаблявшая их внимание к проблеме военного разгрома Красной Армии. Кроме того, построение Красной Армии по советскому образцу (с введением института политкомиссаров, солдатских комитетов в подразделениях) выгодно отличало ее от армий милитаристов, усиливало ее боеспособность и моральный дух.</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Работа компартии в крупных городах была в значительной мере затруднена, что не могло не сказаться на активностирабочего класса и отрыве руководства КПК (штаб-квартира которой находилась в Шанхае) от контроля ситуации в сельской местности. B 1930 г. в центральных печатных органах КПК появилась серия статей Генерального секретаря ЦК Ли Лисаня, в которых обосновывалась новая стратегическая линия партии в отношении революционного процесса в целом и в Китае в частности. B историографии она получила название «лилисаневщина* и была осуждена вначале Коминтерном, а затем и руководством компартии.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Основываясь на марксистской теории мировой революции, Ли Лисань сделал вывод, что центр мирового революционного движения переместился из Советского Союза в Китай. Поэтому главной задачей КПК как передового авангарда мировой революции является ускорение начала крупного международного военного конфликта на территории Китая, в котором войска CCCP и Красной Армии Китая смогут одержать победу и воплотить в жизнь давнюю мечту революционеров всего мира — строительство социализма и коммунизма в глобальном масштабе, а не в пределах отдельных стран.</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C целью преодоления этой авантюристической линии в китайском коммунистическом движении Ли Лисань на пленуме ЦК в Шанхае в январе 1931 г. был освобожденотруководящей работы, а новое руководство, получившее соответствующие директивы Коминтерна, взяло курс на осуществление более реалистичной программы завоевания инициативы в сельской местности. После начала японской агрессии в Маньчжурии КПК по рекомендации Коминтерна не призвала к началу вооруженной борьбы с захватчиками совместными усилиями всех враждовавшихдруг с другом политических сил Китая. Более того, был выдвинут лозунг борьбы за немедленное свержение власти Гоминьдана и установление вместо нее советской власти, B ноябре 1931 г, в г, Жуйцзине (юго-восточная часть провинции Цзянси) состоялся первый Всекитайский съезд представителей советских районов, Ha нем была принята конституция Китайской Советской Республики (KCP) и ряд социально-экономических законов, направленных на улучшение положения беднейших слоев населения,</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частности, конституция предполагала создание на контролируемых КПК территориях республики Советов, которые должны были осуществлять на практике демократическую диктатуру рабочих и крестьян. Высшими органами власти KCP провозглашались Центральный исполнительный комитет (ЦИК), Совет народных комиссаров (CHK) и Реввоенсовет (PBC), Bo главе ЦИК и CHK был поставлен Mao Цзэдун, выделившийся на первые роли из среды лидеров КПК «второго эшелона» во многом благодаря отсутствию на съезде основного ядра руководства тогдашнего ЦК, Таким образом, с этого момента в коммунистическом движении образуются два центра — ЦК в Шанхае (находился в условиях глубокого подполья) и ЦИК KCP в освобожденных районах, уже фактически действовавший самостоятельно, исходя из местной специфики,</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 xml:space="preserve">Mao Цзэдун родился в 1893 г, в провинции Хунань в зажиточной крестьянской семье, B 1918 r,, закончив педагогическое училище в г, Чанша, приезжает в Пекин, где увлекается анархизмом, B 1920 г, знакомится с марксистскими идеями и весной 1921 г, вступает в один из кружков по их изучению. Участвовал в работе I съезда КПК, B 1924 г, был впервые избран в состав ЦК КПК, а на I съезде ГМД — кандидатом в члены ЦИК ГМД. B 1925 г, был избран заведующим отделом пропаганды ЦИК ГМД. После переворота Чан </w:t>
      </w:r>
      <w:r w:rsidRPr="00570727">
        <w:rPr>
          <w:rFonts w:ascii="Times New Roman" w:eastAsia="Times New Roman" w:hAnsi="Times New Roman" w:cs="Times New Roman"/>
          <w:sz w:val="24"/>
          <w:szCs w:val="24"/>
          <w:lang w:eastAsia="ru-RU"/>
        </w:rPr>
        <w:lastRenderedPageBreak/>
        <w:t>Кайши попытался организовать восстание крестьян в провинции Хунань, а затем стал одним из организаторов Красной Армии, начавшей вооруженную борьбу с войсками Гоминьдана, B конце 20-х—начале 30-х гг, Mao Цзэдун неоднократно подвергался критике со стороны своих соратников по партии за разного рода «ошибки» и «уклоны»,</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 период 1930—1933 гг. Гоминьдан пять раз совершал военные экспедиции против советских районов, B них были задействованы крупные силы, значительно превосходившие численность вооруженных формирований КПК, B результате пятого похода, в котором помощь Чан Кайши оказали западные державы, коммунисты вынуждены были, неся значительные потери, принять решение о передислокации советского района на запад.</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«Великий B истории это событие получило название «вели- поход» кий (или северо-западный) поход» и продолжалось с октября 1934 по октябрь 1935 г. B результате произошло перемещение войск КПК и ее центральных руководящих органов из южных районов сначала на запад, а затем на север, к границам Внутренней Монголии и Маньчжурии. K 1937 г. там был образован особый пограничный район Шэньси — Нинься — Ганьсу, ставший на 10 лет штаб-квартирой КПК и фактически вторым, после Нанкина, реальным центром власти на территории Китая.</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Bo время «великого похода» произошло одно из важнейших переломных событий в истории КПК B январе 1935 r., в местечке Цзуньи, состоялось расширенное заседание ЦК КПК, участники которого высказались за введение в состав Секретариата ЦК КПК Mao Цзэдуна и передачу ему реального контроля над Красной Армией.</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Летом 1935 г. на территории провинции Сычуань встретились две колонны войск КПК. Ha короткое время позиции Красной Армии укрепились. Однако после того как войска Гоминьдана блокировали эту провинцию, ЦК КПК принял решение о переходе на север, в еще один освобожденный район, которым руководил известный коммунистический деятель Гао Ган.</w:t>
      </w:r>
    </w:p>
    <w:p w:rsidR="009E2A99" w:rsidRPr="00570727" w:rsidRDefault="009E2A99" w:rsidP="00570727">
      <w:pPr>
        <w:spacing w:after="0" w:line="240" w:lineRule="auto"/>
        <w:ind w:firstLine="255"/>
        <w:jc w:val="both"/>
        <w:textAlignment w:val="baseline"/>
        <w:rPr>
          <w:rFonts w:ascii="Times New Roman" w:eastAsia="Times New Roman" w:hAnsi="Times New Roman" w:cs="Times New Roman"/>
          <w:sz w:val="24"/>
          <w:szCs w:val="24"/>
          <w:lang w:eastAsia="ru-RU"/>
        </w:rPr>
      </w:pPr>
      <w:r w:rsidRPr="00570727">
        <w:rPr>
          <w:rFonts w:ascii="Times New Roman" w:eastAsia="Times New Roman" w:hAnsi="Times New Roman" w:cs="Times New Roman"/>
          <w:sz w:val="24"/>
          <w:szCs w:val="24"/>
          <w:lang w:eastAsia="ru-RU"/>
        </w:rPr>
        <w:t>Чжан Готао, в то время являвшийся реальным соперником Mao Цзэдуна на роль лидера компартии, считал, что действия последнего неправильны и совещание в Цзуньи было неправомочно решать кадровые вопросы. Опасаясь дальнейших действий Чжан Готао по ограничению своего влияния в КПК, Mao Цзэдун отдал распоряжение своим сторонникам, находившимся в авангарде колонны, двигаться на север отдельно от остальных подразделений. Чжан Готао расценил действия Mao Цзэдуна как раскол и объявил о создании еще одного ЦК КПК под своим руководством и подконтрольным, как он утверждал, напрямую Коминтерну. Лишь осенью 1936 г. при посредничестве ИККИ этот раскол удалось преодолеть. Чжан Готао, небезосновательно опасаясь мести со стороны Mao Цзэдуна, через некоторое время отошел от активной работы и был исключен из КПК. Впоследствии он перешел на сторону Гоминьдана, хотя активного участия в политической жизни больше не принимал.</w:t>
      </w:r>
    </w:p>
    <w:p w:rsidR="009E2A99" w:rsidRPr="00570727" w:rsidRDefault="009E2A99" w:rsidP="00570727">
      <w:pPr>
        <w:pStyle w:val="a3"/>
        <w:spacing w:before="0" w:beforeAutospacing="0" w:after="0" w:afterAutospacing="0"/>
        <w:ind w:firstLine="255"/>
        <w:jc w:val="both"/>
        <w:textAlignment w:val="baseline"/>
      </w:pPr>
      <w:r w:rsidRPr="00570727">
        <w:t>B ноябре 1935 г. пятый съезд ГМД принял решение об объединении со сторонниками Янь Сишаня и Фэн Юйсяна на антияпонской платформе. Прояпонски настроенный глава правительства Ван Цзинвэй после этого вынужден был уйти в отставку и уехать за границу. Новым главой правительства стал Чан Кайши.</w:t>
      </w:r>
    </w:p>
    <w:p w:rsidR="009E2A99" w:rsidRPr="00570727" w:rsidRDefault="009E2A99" w:rsidP="00570727">
      <w:pPr>
        <w:pStyle w:val="a3"/>
        <w:spacing w:before="0" w:beforeAutospacing="0" w:after="0" w:afterAutospacing="0"/>
        <w:ind w:firstLine="255"/>
        <w:jc w:val="both"/>
        <w:textAlignment w:val="baseline"/>
      </w:pPr>
      <w:r w:rsidRPr="00570727">
        <w:t>9 декабря 1935 г. в Пекине прошла многотысячная студенческая демонстрация, участники которой протестовали против уступок нанкинского правительства Японии и за прекращение гражданской войны со сторонниками КПК. Вскоре волна демонстраций под аналогичными лозунгами прокатилась и по другим районам Китая. Bce это свидетельствовало о росте в стране антияпонских настроений и желании объединения широких слоев китайского общества на борьбу с общим врагом.</w:t>
      </w:r>
    </w:p>
    <w:p w:rsidR="009E2A99" w:rsidRPr="00570727" w:rsidRDefault="009E2A99" w:rsidP="00570727">
      <w:pPr>
        <w:pStyle w:val="a3"/>
        <w:spacing w:before="0" w:beforeAutospacing="0" w:after="0" w:afterAutospacing="0"/>
        <w:ind w:firstLine="255"/>
        <w:jc w:val="both"/>
        <w:textAlignment w:val="baseline"/>
      </w:pPr>
      <w:r w:rsidRPr="00570727">
        <w:t xml:space="preserve">B конце декабря 1935 г. Политбюро ЦК КПК выступило с заявлением о готовности войти в широкий единый антияпонский национальный фронт. Ho о единстве действий с Гоминьданом здесь речи не шло, коммунисты пока рассматривали планы совместных </w:t>
      </w:r>
      <w:r w:rsidRPr="00570727">
        <w:lastRenderedPageBreak/>
        <w:t>действий с некоторыми антигоминьдановски настроенными провинциальными лидерами. Такие условия КПК не позволяли сделать идею единого фронта реальной.</w:t>
      </w:r>
    </w:p>
    <w:p w:rsidR="009E2A99" w:rsidRPr="00570727" w:rsidRDefault="009E2A99" w:rsidP="00570727">
      <w:pPr>
        <w:pStyle w:val="a3"/>
        <w:spacing w:before="0" w:beforeAutospacing="0" w:after="0" w:afterAutospacing="0"/>
        <w:ind w:firstLine="255"/>
        <w:jc w:val="both"/>
        <w:textAlignment w:val="baseline"/>
      </w:pPr>
      <w:r w:rsidRPr="00570727">
        <w:t>Ha местах с января 1936 г. начали налаживаться контакты войск КПК с формированиями Чжан Сюэляна и рядом других вооруженных группировок, расчитывавших прежде всего на военную помощь и поддержку от Советского Союза в антияпонской борьбе.</w:t>
      </w:r>
    </w:p>
    <w:p w:rsidR="009E2A99" w:rsidRPr="00570727" w:rsidRDefault="009E2A99" w:rsidP="00570727">
      <w:pPr>
        <w:pStyle w:val="a3"/>
        <w:spacing w:before="0" w:beforeAutospacing="0" w:after="0" w:afterAutospacing="0"/>
        <w:ind w:firstLine="255"/>
        <w:jc w:val="both"/>
        <w:textAlignment w:val="baseline"/>
      </w:pPr>
      <w:r w:rsidRPr="00570727">
        <w:t>Весной—летом 1936 г. Япония вновь активизировала военные действия в Китае. Например, при их активной поддержке в провинции Чахар прояпонски настроенный монгольский князь Дэван организовал «военное правительство Монголии».</w:t>
      </w:r>
    </w:p>
    <w:p w:rsidR="009E2A99" w:rsidRPr="00570727" w:rsidRDefault="009E2A99" w:rsidP="00570727">
      <w:pPr>
        <w:pStyle w:val="a3"/>
        <w:spacing w:before="0" w:beforeAutospacing="0" w:after="0" w:afterAutospacing="0"/>
        <w:ind w:firstLine="255"/>
        <w:jc w:val="both"/>
        <w:textAlignment w:val="baseline"/>
      </w:pPr>
      <w:r w:rsidRPr="00570727">
        <w:t>Внутри ГМД не было единства в вопросе о едином фронту. B начале лета 1936 г. против руководства Гоминьдана выступила юго-западная региональная группировка. При поддержке коммунистов там вновь начались военные столкновения со сторонниками Чан Кайши.</w:t>
      </w:r>
    </w:p>
    <w:p w:rsidR="009E2A99" w:rsidRPr="00570727" w:rsidRDefault="009E2A99" w:rsidP="00570727">
      <w:pPr>
        <w:pStyle w:val="a3"/>
        <w:spacing w:before="0" w:beforeAutospacing="0" w:after="0" w:afterAutospacing="0"/>
        <w:ind w:firstLine="255"/>
        <w:jc w:val="both"/>
        <w:textAlignment w:val="baseline"/>
      </w:pPr>
      <w:r w:rsidRPr="00570727">
        <w:t>B июне 1936 г. Коминтерн рекомендовал КПК пересмотреть тактику одновременной борьбы на два фронта: с Японией и ГМД, из двух зол выбирая меньшее, т.е. союз с Гоминьданом в борьбе против Японии. Лозунг КПК о создании на территории Китая Советской Республики был заменен на идею образования единой демократической республики.</w:t>
      </w:r>
    </w:p>
    <w:p w:rsidR="009E2A99" w:rsidRPr="00570727" w:rsidRDefault="009E2A99" w:rsidP="00570727">
      <w:pPr>
        <w:pStyle w:val="a3"/>
        <w:spacing w:before="0" w:beforeAutospacing="0" w:after="0" w:afterAutospacing="0"/>
        <w:ind w:firstLine="255"/>
        <w:jc w:val="both"/>
        <w:textAlignment w:val="baseline"/>
      </w:pPr>
      <w:r w:rsidRPr="00570727">
        <w:t>25 августа 1936 г. ЦК КПК обратился с открьггым письмом к ГоминьДану, в котором было выражено желание объединиться в единый антияпонский фронт, положив в основу имевшийся опыт сотрудничества 1924—1927 гг. Однако стороны не торопились к практическому воплощению этой идеи. Вначале коммунисты подписали перемирие с Чжан Сюэляном и Ян Хучэном, затем руководство ГМД отвергло требования японского правительства об установлении «особых» отношений между двумя государствами. Ho дальше этого дело не пошло.</w:t>
      </w:r>
    </w:p>
    <w:p w:rsidR="009E2A99" w:rsidRPr="00570727" w:rsidRDefault="009E2A99" w:rsidP="00570727">
      <w:pPr>
        <w:pStyle w:val="a3"/>
        <w:spacing w:before="0" w:beforeAutospacing="0" w:after="0" w:afterAutospacing="0"/>
        <w:ind w:firstLine="255"/>
        <w:jc w:val="both"/>
        <w:textAlignment w:val="baseline"/>
      </w:pPr>
      <w:r w:rsidRPr="00570727">
        <w:t>Перелом наступил в конце 1936 r., когда Чан Кайши прибыл в г. Сиань (провинция Гуйчжоу) для переговоров с Чжан Сюэляном и Ян Хучэном по вопросам организации совместных военных акций против вооруженных сил КПК. Там ему был предъявлен ультиматум: завершить гражданскую войну, заключить с КПК соглашение о совместной антияпонской борьбе, быть более решительным в отношениях с Японией. После отказа лидера ГМД принять эти условия он был арестован.</w:t>
      </w:r>
    </w:p>
    <w:p w:rsidR="009E2A99" w:rsidRPr="00570727" w:rsidRDefault="009E2A99" w:rsidP="00570727">
      <w:pPr>
        <w:pStyle w:val="a3"/>
        <w:spacing w:before="0" w:beforeAutospacing="0" w:after="0" w:afterAutospacing="0"/>
        <w:ind w:firstLine="255"/>
        <w:jc w:val="both"/>
        <w:textAlignment w:val="baseline"/>
      </w:pPr>
      <w:r w:rsidRPr="00570727">
        <w:t>B этот момент в Сиань от КПК в качестве полномочного представителя для ведения переговоров прибыл один из видных деятелей партии Чжоу Эньлай, который вошел в созданный под руководством Чжан Сюэляна Чрезвычайный комитет антияпонской объединенной армии.</w:t>
      </w:r>
    </w:p>
    <w:p w:rsidR="009E2A99" w:rsidRPr="00570727" w:rsidRDefault="009E2A99" w:rsidP="00570727">
      <w:pPr>
        <w:pStyle w:val="a3"/>
        <w:spacing w:before="0" w:beforeAutospacing="0" w:after="0" w:afterAutospacing="0"/>
        <w:ind w:firstLine="255"/>
        <w:jc w:val="both"/>
        <w:textAlignment w:val="baseline"/>
      </w:pPr>
      <w:r w:rsidRPr="00570727">
        <w:t>Чжоу Эньлай родился в 1898 г. в семье чиновника в провинции Цзянсу. C 1913 г. четыре года учился в средней школе в Тяньцзине, а затем уехал на учебу в Японию. Ho в 1919 г. возвращается в Китай и активно включается в революционное движение. B январе 1920 г. был арестован и несколько месяцев провел в тюрьме. Осенью того же года уехал во Францию, где работал на одной из угольных шахт и на автомобильном заводе Рено. B 1922 г. вступил в европейскую секцию КПК. B 1924 г. возвратился в Китай, где был назначен политкомисса- ром военной школы в Вампу. B период революции 1925—1927 гг. участвовал в Северном походе HPA в качестве комиссара 1-го армейского корпуса. B 1927 г. впервые был избран в состав ЦК КПК. B 1928 г. прибыл в СССР, где принимал участие в работе VI съезда КПК, был избран в Политбюро и секретариат ЦК КПК. B октябре 1928 г. возвратился в Китай. B ноябре 1931 г. был избран в состав ЦИК Китайской Советской Республики. Активный участник гражданской войны. B середине 30-х гг. окончательно примкнул к сторонникам Mao Цзэдуна.</w:t>
      </w:r>
    </w:p>
    <w:p w:rsidR="009E2A99" w:rsidRPr="00570727" w:rsidRDefault="009E2A99" w:rsidP="00570727">
      <w:pPr>
        <w:pStyle w:val="a3"/>
        <w:spacing w:before="0" w:beforeAutospacing="0" w:after="0" w:afterAutospacing="0"/>
        <w:ind w:firstLine="255"/>
        <w:jc w:val="both"/>
        <w:textAlignment w:val="baseline"/>
      </w:pPr>
      <w:r w:rsidRPr="00570727">
        <w:t xml:space="preserve">Эти события вновь обострили внутриполитическую ситуацию в Китае. Нанкинское правительство ввело чрезвычайное положение и начало подготовку карательного похода против Чжан Сюэляна и его сторонников. Mao Цзэдун, вначале требовавший суда над Чан Кайши, после решения Коминтерна, осуждавшего сианьские события как подрыв идеи </w:t>
      </w:r>
      <w:r w:rsidRPr="00570727">
        <w:lastRenderedPageBreak/>
        <w:t>антияпонского фронта, согласился на дальнейшие переговоры. Трехсторонние переговоры сторонников Чжан Сюэляна, Чан Кайши и КПК привели к принятию решения о прекращении гражданской войны и началу процесса создания единого антияпонского фронта.</w:t>
      </w:r>
    </w:p>
    <w:p w:rsidR="009E2A99" w:rsidRPr="00570727" w:rsidRDefault="009E2A99" w:rsidP="00570727">
      <w:pPr>
        <w:pStyle w:val="a3"/>
        <w:spacing w:before="0" w:beforeAutospacing="0" w:after="0" w:afterAutospacing="0"/>
        <w:ind w:firstLine="255"/>
        <w:jc w:val="both"/>
        <w:textAlignment w:val="baseline"/>
      </w:pPr>
      <w:r w:rsidRPr="00570727">
        <w:t>25 декабря Чан Кайши был освобожден из-под стражи и вместе с Чжан Сюэляном и вылетел в Нанкин. Там Чан Кайши распорядился арестовать Чжан Сюэляна (который с того времени оказался на длительное время под домашним арестом) и начал затягивать выполнение своих обещаний.</w:t>
      </w:r>
    </w:p>
    <w:p w:rsidR="009E2A99" w:rsidRPr="00570727" w:rsidRDefault="009E2A99" w:rsidP="00570727">
      <w:pPr>
        <w:pStyle w:val="a3"/>
        <w:spacing w:before="0" w:beforeAutospacing="0" w:after="0" w:afterAutospacing="0"/>
        <w:ind w:firstLine="255"/>
        <w:jc w:val="both"/>
        <w:textAlignment w:val="baseline"/>
      </w:pPr>
      <w:r w:rsidRPr="00570727">
        <w:t>B феврале 1937 г. на пленуме ЦИК ГМД вновь обсуждался вопрос о создании единого фронта. B очередной раз отвергнув эту идею, руководство Гоминьдана тем не менее приняло компромиссное решение о прекращении гражданской войны с КПК.</w:t>
      </w:r>
    </w:p>
    <w:p w:rsidR="009E2A99" w:rsidRPr="00570727" w:rsidRDefault="009E2A99" w:rsidP="00570727">
      <w:pPr>
        <w:pStyle w:val="a3"/>
        <w:spacing w:before="0" w:beforeAutospacing="0" w:after="0" w:afterAutospacing="0"/>
        <w:ind w:firstLine="255"/>
        <w:jc w:val="both"/>
        <w:textAlignment w:val="baseline"/>
      </w:pPr>
      <w:r w:rsidRPr="00570727">
        <w:t>B апреле 1937 г. во время переговоров делегации Гоминьдана с лидерами компартии в столице Особого района Яньани была достигнута неофициальная договоренность об отказе Нанкина от военных притязаний к территориям, находившимся под контролем КПК. Ho в качестве обязательного условия было выдвинуто требование peop- ганизации в них органов власти по типу остального Китая, а также превращение Красной Армии в военные подразделения HPA Гоминьдана (опять же на чисто формальной основе). Таким образом, идея организации единого антияпонского национального фронта начала входить в плоскость практического осуществления.</w:t>
      </w:r>
    </w:p>
    <w:p w:rsidR="009E2A99" w:rsidRPr="00570727" w:rsidRDefault="009E2A99" w:rsidP="00570727">
      <w:pPr>
        <w:pStyle w:val="a3"/>
        <w:spacing w:before="0" w:beforeAutospacing="0" w:after="0" w:afterAutospacing="0"/>
        <w:ind w:firstLine="255"/>
        <w:jc w:val="both"/>
        <w:textAlignment w:val="baseline"/>
      </w:pPr>
      <w:r w:rsidRPr="00570727">
        <w:t>Начальный 7 июля 1937 г. произошел конфликт между японски-</w:t>
      </w:r>
    </w:p>
    <w:p w:rsidR="009E2A99" w:rsidRPr="00570727" w:rsidRDefault="009E2A99" w:rsidP="00570727">
      <w:pPr>
        <w:pStyle w:val="a3"/>
        <w:spacing w:before="0" w:beforeAutospacing="0" w:after="0" w:afterAutospacing="0"/>
        <w:ind w:firstLine="255"/>
        <w:jc w:val="both"/>
        <w:textAlignment w:val="baseline"/>
      </w:pPr>
      <w:r w:rsidRPr="00570727">
        <w:t>этапвойны ми и китайскими войсками у моста Лугоуцяо (из- c Японией вестного также как «мост Марко Поло») недалеко от Пекина, ставший поводом к началу японо-китайской войны 1937—1945 гг.</w:t>
      </w:r>
    </w:p>
    <w:p w:rsidR="009E2A99" w:rsidRPr="00570727" w:rsidRDefault="009E2A99" w:rsidP="00570727">
      <w:pPr>
        <w:pStyle w:val="a3"/>
        <w:spacing w:before="0" w:beforeAutospacing="0" w:after="0" w:afterAutospacing="0"/>
        <w:ind w:firstLine="255"/>
        <w:jc w:val="both"/>
        <w:textAlignment w:val="baseline"/>
      </w:pPr>
      <w:r w:rsidRPr="00570727">
        <w:t>B воззвании ЦК КПК от 8 июля 1937 г. содержался призыв к китайскому народу сплотиться перед лицом агрессии и завершить оформление единого национального антияпонского фронта.</w:t>
      </w:r>
    </w:p>
    <w:p w:rsidR="009E2A99" w:rsidRPr="00570727" w:rsidRDefault="009E2A99" w:rsidP="00570727">
      <w:pPr>
        <w:pStyle w:val="a3"/>
        <w:spacing w:before="0" w:beforeAutospacing="0" w:after="0" w:afterAutospacing="0"/>
        <w:ind w:firstLine="255"/>
        <w:jc w:val="both"/>
        <w:textAlignment w:val="baseline"/>
      </w:pPr>
      <w:r w:rsidRPr="00570727">
        <w:t>17 июля с заявлением выступил глава Гоминвдана Чан Кайши. B нем он также призвал народ к сопротивлению, но не исключал потенциальной возможности дипломатического урегулирования конфликта.</w:t>
      </w:r>
    </w:p>
    <w:p w:rsidR="009E2A99" w:rsidRPr="00570727" w:rsidRDefault="009E2A99" w:rsidP="00570727">
      <w:pPr>
        <w:pStyle w:val="a3"/>
        <w:spacing w:before="0" w:beforeAutospacing="0" w:after="0" w:afterAutospacing="0"/>
        <w:ind w:firstLine="255"/>
        <w:jc w:val="both"/>
        <w:textAlignment w:val="baseline"/>
      </w:pPr>
      <w:r w:rsidRPr="00570727">
        <w:t>B это время 100-тысячная японская армия начала наступление на Пекин и Тяньцзинь. Силы оказались неравны, и к 29 июля эти города были захвачены японцами.</w:t>
      </w:r>
    </w:p>
    <w:p w:rsidR="009E2A99" w:rsidRPr="00570727" w:rsidRDefault="009E2A99" w:rsidP="00570727">
      <w:pPr>
        <w:pStyle w:val="a3"/>
        <w:spacing w:before="0" w:beforeAutospacing="0" w:after="0" w:afterAutospacing="0"/>
        <w:ind w:firstLine="255"/>
        <w:jc w:val="both"/>
        <w:textAlignment w:val="baseline"/>
      </w:pPr>
      <w:r w:rsidRPr="00570727">
        <w:t>B этот период успешно завершились переговоры с СССР, по итогам которых21августа 1937 г.былподписанкитайско-советскийдоговоро ненападении. После его подписания в Китай прибыли советские летчики-добровольцы, включившиеся в составе HPA в борьбу против японских войск в районе Уханя. Позднее, в 1938 r., CCCP предоставил Китаю 100-миллионный (в долларовом исчислении) заем на покупку оружия, через год еще один, на сумму 150 млн долларов.</w:t>
      </w:r>
    </w:p>
    <w:p w:rsidR="009E2A99" w:rsidRPr="00570727" w:rsidRDefault="009E2A99" w:rsidP="00570727">
      <w:pPr>
        <w:pStyle w:val="a3"/>
        <w:spacing w:before="0" w:beforeAutospacing="0" w:after="0" w:afterAutospacing="0"/>
        <w:ind w:firstLine="255"/>
        <w:jc w:val="both"/>
        <w:textAlignment w:val="baseline"/>
      </w:pPr>
      <w:r w:rsidRPr="00570727">
        <w:t>B сентябре 1937 г. главная опорная база КПК была переименована в Особый пограничный район Китайской Республики. B специальном заявлении лидеры компартии объявили, что они отказываются от конфискации в нем помещичьих земель и некоторых других своих идейных требований. B ответ Чан Кайши также обязывался в подконтрольных ему районах прекратить преследование коммунистов, ввестидемократические порядки и созвать в ближайшем будущем Национальное собрание.</w:t>
      </w:r>
    </w:p>
    <w:p w:rsidR="009E2A99" w:rsidRPr="00570727" w:rsidRDefault="009E2A99" w:rsidP="00570727">
      <w:pPr>
        <w:pStyle w:val="a3"/>
        <w:spacing w:before="0" w:beforeAutospacing="0" w:after="0" w:afterAutospacing="0"/>
        <w:ind w:firstLine="255"/>
        <w:jc w:val="both"/>
        <w:textAlignment w:val="baseline"/>
      </w:pPr>
      <w:r w:rsidRPr="00570727">
        <w:t>Тем временем японцы продолжали развивать свой военный успех, и в ноябре 1937 г. пал Шанхай, 11 декабря — Нанкин, а 27 декабря — Ханчжоу. Фактически это означало установление японского контроля над всем Восточным Китаем.</w:t>
      </w:r>
    </w:p>
    <w:p w:rsidR="009E2A99" w:rsidRPr="00570727" w:rsidRDefault="009E2A99" w:rsidP="00570727">
      <w:pPr>
        <w:pStyle w:val="a3"/>
        <w:spacing w:before="0" w:beforeAutospacing="0" w:after="0" w:afterAutospacing="0"/>
        <w:ind w:firstLine="255"/>
        <w:jc w:val="both"/>
        <w:textAlignment w:val="baseline"/>
      </w:pPr>
      <w:r w:rsidRPr="00570727">
        <w:t>После соединения японских войск, находившихся в Северном и Восточном Китае, ими было предпринято наступление на Гуанчжоу и Ухань, которые им удалось захватить в конце октября 1938 г.</w:t>
      </w:r>
    </w:p>
    <w:p w:rsidR="009E2A99" w:rsidRPr="00570727" w:rsidRDefault="009E2A99" w:rsidP="00570727">
      <w:pPr>
        <w:pStyle w:val="a3"/>
        <w:spacing w:before="0" w:beforeAutospacing="0" w:after="0" w:afterAutospacing="0"/>
        <w:ind w:firstLine="255"/>
        <w:jc w:val="both"/>
        <w:textAlignment w:val="baseline"/>
      </w:pPr>
      <w:r w:rsidRPr="00570727">
        <w:t>Правительство Чан Кайши, переехавшее после падения Нанкина в Ухань, вынуждено было перебраться в Чунцин (провинция Сычуань).</w:t>
      </w:r>
    </w:p>
    <w:p w:rsidR="009E2A99" w:rsidRPr="00570727" w:rsidRDefault="009E2A99" w:rsidP="00570727">
      <w:pPr>
        <w:pStyle w:val="a3"/>
        <w:spacing w:before="0" w:beforeAutospacing="0" w:after="0" w:afterAutospacing="0"/>
        <w:ind w:firstLine="255"/>
        <w:jc w:val="both"/>
        <w:textAlignment w:val="baseline"/>
      </w:pPr>
      <w:r w:rsidRPr="00570727">
        <w:lastRenderedPageBreak/>
        <w:t>Ha этом первый этап японо-китайской войны был завершен. Японское руководство предложило Чан Кайши подписать мирный договор на кабальных условиях: признание независимости Маньч- жоу-го, вовлечение страны в сферу «японской экономической деятельности» и присоединение к антикоминтерновскому пакту. Ван Цзинвэй, к тому времени возвратившийся в Китай и восстановленный в Гоминьдане, занимая пост заместителя председателя ЦИК, предложил согласиться с японскими условиями. Однако Чан Кайши на это не пошел. Тогда Ван Цзинвэй уехал из Чунцина и в марте 1940 г. возглавил созданное японцами марионеточное правительство в Нанкине.</w:t>
      </w:r>
    </w:p>
    <w:p w:rsidR="009E2A99" w:rsidRPr="00570727" w:rsidRDefault="009E2A99" w:rsidP="00570727">
      <w:pPr>
        <w:pStyle w:val="a3"/>
        <w:spacing w:before="0" w:beforeAutospacing="0" w:after="0" w:afterAutospacing="0"/>
        <w:ind w:firstLine="255"/>
        <w:jc w:val="both"/>
        <w:textAlignment w:val="baseline"/>
      </w:pPr>
      <w:r w:rsidRPr="00570727">
        <w:t>За подобными шагами стояло не только личное соперничество двух лидеров, но и опроделенные интересы различных слоев китайского общества. Чан Кайши являлся выразителем настроений крупного национального китайского капитала и помещиков, заинтересованных в большем расширении самостоятельности за счет устранения конкурентов в лице иностранного капитала. Вторая тенденция определялась интересами той части национальной буржуазии, которая видела свое благополучие в сотрудничестве с японцами и терпела убытки от военных действий с этим государством.</w:t>
      </w:r>
    </w:p>
    <w:p w:rsidR="009E2A99" w:rsidRPr="00570727" w:rsidRDefault="009E2A99" w:rsidP="00570727">
      <w:pPr>
        <w:pStyle w:val="a3"/>
        <w:spacing w:before="0" w:beforeAutospacing="0" w:after="0" w:afterAutospacing="0"/>
        <w:ind w:firstLine="255"/>
        <w:jc w:val="both"/>
        <w:textAlignment w:val="baseline"/>
      </w:pPr>
      <w:r w:rsidRPr="00570727">
        <w:t>Китаи Второй этап японо-китайской войны, начавшийся в 1939—1945 гг. в 1939 г., характеризовался неспособностью обоих сторон к организации сколько-нибудь значительных военных операций и определенным равновесием сил.</w:t>
      </w:r>
    </w:p>
    <w:p w:rsidR="009E2A99" w:rsidRPr="00570727" w:rsidRDefault="009E2A99" w:rsidP="00570727">
      <w:pPr>
        <w:pStyle w:val="a3"/>
        <w:spacing w:before="0" w:beforeAutospacing="0" w:after="0" w:afterAutospacing="0"/>
        <w:ind w:firstLine="255"/>
        <w:jc w:val="both"/>
        <w:textAlignment w:val="baseline"/>
      </w:pPr>
      <w:r w:rsidRPr="00570727">
        <w:t>Используя наступившую передышку на фронте, лидеры КПК и Гоминьдана в очередной раз предприняли попытки изложить свое видение будущего Китая.</w:t>
      </w:r>
    </w:p>
    <w:p w:rsidR="009E2A99" w:rsidRPr="00570727" w:rsidRDefault="009E2A99" w:rsidP="00570727">
      <w:pPr>
        <w:pStyle w:val="a3"/>
        <w:spacing w:before="0" w:beforeAutospacing="0" w:after="0" w:afterAutospacing="0"/>
        <w:ind w:firstLine="255"/>
        <w:jc w:val="both"/>
        <w:textAlignment w:val="baseline"/>
      </w:pPr>
      <w:r w:rsidRPr="00570727">
        <w:t>K тому времени КПК сумела довести свою численность до 800 тыс. человек, в основном за счет крестьянства, составлявшего порядка 9/10 вновь принимаемых.</w:t>
      </w:r>
    </w:p>
    <w:p w:rsidR="009E2A99" w:rsidRPr="00570727" w:rsidRDefault="009E2A99" w:rsidP="00570727">
      <w:pPr>
        <w:pStyle w:val="a3"/>
        <w:spacing w:before="0" w:beforeAutospacing="0" w:after="0" w:afterAutospacing="0"/>
        <w:ind w:firstLine="255"/>
        <w:jc w:val="both"/>
        <w:textAlignment w:val="baseline"/>
      </w:pPr>
      <w:r w:rsidRPr="00570727">
        <w:t>Mao Цзэдун попытался теоретически обосновать новую роль крестьянства в партии, в программных документах определявшей себя пролетарской.</w:t>
      </w:r>
    </w:p>
    <w:p w:rsidR="009E2A99" w:rsidRPr="00570727" w:rsidRDefault="009E2A99" w:rsidP="00570727">
      <w:pPr>
        <w:pStyle w:val="a3"/>
        <w:spacing w:before="0" w:beforeAutospacing="0" w:after="0" w:afterAutospacing="0"/>
        <w:ind w:firstLine="255"/>
        <w:jc w:val="both"/>
        <w:textAlignment w:val="baseline"/>
      </w:pPr>
      <w:r w:rsidRPr="00570727">
        <w:t>Так, в 1940 г. Mao Цзэдун обнародовал программную работу «О новой демократии», в которой сформулировал свое видение переустройства страны. Опираясь на высказанную им впервые еще в 1938 г. идею о «китаизированном марксизме», лидер КПК определил будущую китайскую революцию как «новодемократическую» и крестьянскую, которая приведет к диктатуре «союза различных революционных классов», прежде всего крестьянства. Естественно, что такая трактовка входила в противоречие с установками Коминтерна и не могла не привести к критике Mao Цзэдуна со стороны тех лидеров КПК, которые ориентировались на Советский Союз. После ухода Чжан Готао наиболее известными деятелями из этой группы были Ван Мин (Чэнь Шаоюй) и Гао Ган. Именно они представляли для Mao Цзэдуна главное препятствие на пути установления полного контроля в руководстве компартии.</w:t>
      </w:r>
    </w:p>
    <w:p w:rsidR="009E2A99" w:rsidRPr="00570727" w:rsidRDefault="009E2A99" w:rsidP="00570727">
      <w:pPr>
        <w:pStyle w:val="a3"/>
        <w:spacing w:before="0" w:beforeAutospacing="0" w:after="0" w:afterAutospacing="0"/>
        <w:ind w:firstLine="255"/>
        <w:jc w:val="both"/>
        <w:textAlignment w:val="baseline"/>
      </w:pPr>
      <w:r w:rsidRPr="00570727">
        <w:t>B 1941—1945 гг. в КПК под руководством Mao Цзэдуна проводилась кампания по дискредитации сторонников ориентации на СССР. Против Ван Мина и так называемой «московской группы» применялись меры психологического воздействия с целью заставить подчиниться сторонникам Mao и укрепить в качестве идеологической основы партии «китаизированный марксизм». Эта политика получила название «чжэнфын» («упорядочение стиля работы»). B результате на состоявшемся летом 1945 г. седьмом съезде КПК «идеи Mao Цзэдуна» были объявлены наряду с марксизмом-ленинизмом, идеологической основой деятельности партии. Сам Mao Цзэдун был избран на должность Председателя ЦК КПК, которую затем бессменно занимал вплоть до своей смерти. B состав нового ЦК и Политбюро вошло большинство его сторонников. Такому укреплению авторитета Mao Цзэдуна объективно способствовал роспуск Коминтерна в 1943 r., а также отсутствие у его потенциальных конкурентов внутри партии реальных рычагов воздействия на армию. Однако к 1943 г. территория освобожденных районов сократилась в два раза. Также наполовину уменьшился личный состав воинских формирований КПК.</w:t>
      </w:r>
    </w:p>
    <w:p w:rsidR="009E2A99" w:rsidRPr="00570727" w:rsidRDefault="009E2A99" w:rsidP="00570727">
      <w:pPr>
        <w:pStyle w:val="a3"/>
        <w:spacing w:before="0" w:beforeAutospacing="0" w:after="0" w:afterAutospacing="0"/>
        <w:ind w:firstLine="255"/>
        <w:jc w:val="both"/>
        <w:textAlignment w:val="baseline"/>
      </w:pPr>
      <w:r w:rsidRPr="00570727">
        <w:t xml:space="preserve">Что касается Гоминьдана, то с 1939 г. перед Чан Кайши стояла проблема окончательно определиться в отношении своих союзников и противников как внутри страны, так и на международной арене. B апреле 1939 г. лидер Гоминьдана призвал к ликвидации </w:t>
      </w:r>
      <w:r w:rsidRPr="00570727">
        <w:lastRenderedPageBreak/>
        <w:t>«коммунистических баз», блокировал Особый район, но желаемых результатов эта акция ему не дала. Следующим шагом стала неудачная попытка физического устранения Ван Цзинвэя в начале лета 1939 г.</w:t>
      </w:r>
    </w:p>
    <w:p w:rsidR="009E2A99" w:rsidRPr="00570727" w:rsidRDefault="009E2A99" w:rsidP="00570727">
      <w:pPr>
        <w:pStyle w:val="a3"/>
        <w:spacing w:before="0" w:beforeAutospacing="0" w:after="0" w:afterAutospacing="0"/>
        <w:ind w:firstLine="255"/>
        <w:jc w:val="both"/>
        <w:textAlignment w:val="baseline"/>
      </w:pPr>
      <w:r w:rsidRPr="00570727">
        <w:t>Bo внешнеполитическом плане чунцинское правительство продолжало курс на укрепление отношений с Великобританией и США, а также с СССР. Однако вплоть до нападения японцев на Пёрл- Харбор Китай официально так и не вступил в состояние войны с Японией. Это произошло лишь 9 декабря 1941 г.</w:t>
      </w:r>
    </w:p>
    <w:p w:rsidR="009E2A99" w:rsidRPr="00570727" w:rsidRDefault="009E2A99" w:rsidP="00570727">
      <w:pPr>
        <w:pStyle w:val="a3"/>
        <w:spacing w:before="0" w:beforeAutospacing="0" w:after="0" w:afterAutospacing="0"/>
        <w:ind w:firstLine="255"/>
        <w:jc w:val="both"/>
        <w:textAlignment w:val="baseline"/>
      </w:pPr>
      <w:r w:rsidRPr="00570727">
        <w:t>Военные действия вплоть до этого периода можно разделить на два направления: локальные операции японских войск против армии Чан Кайши и боевые действия против районов, контролировавшихся коммунистами, против которых, в свою очередь, независимо друг от друта, воевали гоминьдановцы и армия Ван Цзинвэя.</w:t>
      </w:r>
    </w:p>
    <w:p w:rsidR="009E2A99" w:rsidRPr="00570727" w:rsidRDefault="009E2A99" w:rsidP="00570727">
      <w:pPr>
        <w:pStyle w:val="a3"/>
        <w:spacing w:before="0" w:beforeAutospacing="0" w:after="0" w:afterAutospacing="0"/>
        <w:ind w:firstLine="255"/>
        <w:jc w:val="both"/>
        <w:textAlignment w:val="baseline"/>
      </w:pPr>
      <w:r w:rsidRPr="00570727">
        <w:t>B результате КПК и ГМД ослабляли силы друг друга в борьбе против общего врага — Японии. СССР, недовольный таким развитием событий, весной 1940 г. объявил о прекращении поставок оружия и снаряжения чунцинскому правительству. Этот шаг возымел действие и в последующие годы внутрикитайское противостояние несколько ослабло.</w:t>
      </w:r>
    </w:p>
    <w:p w:rsidR="009E2A99" w:rsidRPr="00570727" w:rsidRDefault="009E2A99" w:rsidP="00570727">
      <w:pPr>
        <w:pStyle w:val="a3"/>
        <w:spacing w:before="0" w:beforeAutospacing="0" w:after="0" w:afterAutospacing="0"/>
        <w:ind w:firstLine="255"/>
        <w:jc w:val="both"/>
        <w:textAlignment w:val="baseline"/>
      </w:pPr>
      <w:r w:rsidRPr="00570727">
        <w:t>Настоящее смятение внутри Китая вызвало подписание в апреле 1941 г. советско-японского договора о ненападении. Ван Цзинвэй сразу же обратился лично к Чан Кайши с призывом о сотрудничестве. Он считал, что прекращение сопротивления Японии позволит Китаю стать нейтральным государством во Второй мировой войне, а вместе с CCCP и Японией защитить Азию от происков США и Великобритании. Ha Чан Кайши этот призыв не оказал сколько- нибудь существенного влияния. Тем более что 22 июня ближайший союзник Японии Германия начала войну против CCCP и вскоре образовалась Антигитлеровская коалиция. Для Гоминьдана исчезла опасность оказаться один на один в противостоянии с Японией.</w:t>
      </w:r>
    </w:p>
    <w:p w:rsidR="009E2A99" w:rsidRPr="00570727" w:rsidRDefault="009E2A99" w:rsidP="00570727">
      <w:pPr>
        <w:pStyle w:val="a3"/>
        <w:spacing w:before="0" w:beforeAutospacing="0" w:after="0" w:afterAutospacing="0"/>
        <w:ind w:firstLine="255"/>
        <w:jc w:val="both"/>
        <w:textAlignment w:val="baseline"/>
      </w:pPr>
      <w:r w:rsidRPr="00570727">
        <w:t>До конца 1943 г. японские войска в основном проводили сравнительно ограниченные операции против коммунистических районов, но в 1944 г. наступила очередь Гоминьдана. B марте японцы начали наступление в провинции Хэнань, где 400-тысячная гоминьдановс- кая группировка вынуждена была отступить. B мае—июне они развернули успешное наступление в Хунани и Гуанси, вплотную подойдя к Чунцину. До конца года ГМД потерял порядка 1 млн солдат, большое количество техники, а также территорию около 2 млн кв. км. с населением 60 млн человек.</w:t>
      </w:r>
    </w:p>
    <w:p w:rsidR="009E2A99" w:rsidRPr="00570727" w:rsidRDefault="009E2A99" w:rsidP="00570727">
      <w:pPr>
        <w:pStyle w:val="a3"/>
        <w:spacing w:before="0" w:beforeAutospacing="0" w:after="0" w:afterAutospacing="0"/>
        <w:ind w:firstLine="255"/>
        <w:jc w:val="both"/>
        <w:textAlignment w:val="baseline"/>
      </w:pPr>
      <w:r w:rsidRPr="00570727">
        <w:t>B это время несколько укрепили свои позиции коммунисты, сумевшие увеличить численность своих вооруженных формирований и территорию освобожденных районов. Кроме того, при посредничестве США удалось вновь наладить внутрикитайский диалог, продолжавшийся вплотьдо начала 1945 г.</w:t>
      </w:r>
    </w:p>
    <w:p w:rsidR="009E2A99" w:rsidRPr="00570727" w:rsidRDefault="009E2A99" w:rsidP="00570727">
      <w:pPr>
        <w:pStyle w:val="a3"/>
        <w:spacing w:before="0" w:beforeAutospacing="0" w:after="0" w:afterAutospacing="0"/>
        <w:ind w:firstLine="255"/>
        <w:jc w:val="both"/>
        <w:textAlignment w:val="baseline"/>
      </w:pPr>
      <w:r w:rsidRPr="00570727">
        <w:t>K весне 1945 г. армия Гоминьдана насчитывала более 4,5 млн человек, а вооруженные формирования КПК — около 1 млн. Им противостояла армия Японии численностью 2 млн солдат. Однако несогласованность действий двух главных политических сил Китая не позволяла надеяться на быстрый военный успех.</w:t>
      </w:r>
    </w:p>
    <w:p w:rsidR="009E2A99" w:rsidRPr="00570727" w:rsidRDefault="009E2A99" w:rsidP="00570727">
      <w:pPr>
        <w:pStyle w:val="a3"/>
        <w:spacing w:before="0" w:beforeAutospacing="0" w:after="0" w:afterAutospacing="0"/>
        <w:ind w:firstLine="255"/>
        <w:jc w:val="both"/>
        <w:textAlignment w:val="baseline"/>
      </w:pPr>
      <w:r w:rsidRPr="00570727">
        <w:t>После вступления CCCP в войну с Японией Чан Кайши попытался не допустить расширения влияния КПК в стране, отдав приказ верным ГМД частям взять под контроль ранее оккупированные японцами районы. Коммунисты расценили такие действия как предательство.</w:t>
      </w:r>
    </w:p>
    <w:p w:rsidR="009E2A99" w:rsidRPr="00570727" w:rsidRDefault="009E2A99" w:rsidP="00570727">
      <w:pPr>
        <w:pStyle w:val="a3"/>
        <w:spacing w:before="0" w:beforeAutospacing="0" w:after="0" w:afterAutospacing="0"/>
        <w:ind w:firstLine="255"/>
        <w:jc w:val="both"/>
        <w:textAlignment w:val="baseline"/>
      </w:pPr>
      <w:r w:rsidRPr="00570727">
        <w:t>Советский Союз в тот период пытался проводить политику формально одинаково дружественную в отношении обоих противостоящих политических сил. И. В. Сталина в то время явно не устраивало доминирование ни одной из сторон, так как CCCP хотел в максимальной степени укрепить собственное влияние в послевоенном Китае.</w:t>
      </w:r>
    </w:p>
    <w:p w:rsidR="009E2A99" w:rsidRPr="00570727" w:rsidRDefault="009E2A99" w:rsidP="00570727">
      <w:pPr>
        <w:pStyle w:val="a3"/>
        <w:spacing w:before="0" w:beforeAutospacing="0" w:after="0" w:afterAutospacing="0"/>
        <w:ind w:firstLine="255"/>
        <w:jc w:val="both"/>
        <w:textAlignment w:val="baseline"/>
      </w:pPr>
      <w:r w:rsidRPr="00570727">
        <w:t xml:space="preserve">Так, 14 августа 1945 г. сын Чан Кайши Цзян Цзинго от имени своей страны подписал в Москве Договор о дружбе и союзе с СССР, по которому было подтверждено обоюдное стремление к дальнейшему сотрудничеству в различных областях. Одновременно в освобожденной советскими войсками Маньчжурии оружие, захваченное у японцев и </w:t>
      </w:r>
      <w:r w:rsidRPr="00570727">
        <w:lastRenderedPageBreak/>
        <w:t>марионеточной армии Маньчжоу-го, передавалось в распоряжение КПК. Bo главе новой администрации этого района был поставлен Гао Ган, известный как ярый сторонник CCCP и потенциальный кандидат, по мнению И. В. Сталина, на пост главы КПК вместо Mao Цзэдуна.</w:t>
      </w:r>
    </w:p>
    <w:p w:rsidR="00426ACE" w:rsidRDefault="009E2A99" w:rsidP="00570727">
      <w:pPr>
        <w:pStyle w:val="a3"/>
        <w:spacing w:before="0" w:beforeAutospacing="0" w:after="0" w:afterAutospacing="0"/>
        <w:ind w:firstLine="255"/>
        <w:jc w:val="both"/>
        <w:textAlignment w:val="baseline"/>
      </w:pPr>
      <w:r w:rsidRPr="00570727">
        <w:t>После неоднократных призывов Чан Кайши к Mao Цзэдуну начать политические консультации, 25 августа была опубликована Декларация ЦК КПК , в которой выражалась готовность к началу диалога. Хотя обе стороны уже тогда понимали, что рано или поздно вновь начнется формально прекращенная в 1937 г. гражданская война, в которой и определится будущее Китая.</w:t>
      </w:r>
    </w:p>
    <w:p w:rsidR="00570727" w:rsidRDefault="00570727" w:rsidP="00570727">
      <w:pPr>
        <w:pStyle w:val="a3"/>
        <w:spacing w:before="0" w:beforeAutospacing="0" w:after="0" w:afterAutospacing="0"/>
        <w:ind w:firstLine="255"/>
        <w:jc w:val="both"/>
        <w:textAlignment w:val="baseline"/>
      </w:pPr>
    </w:p>
    <w:p w:rsidR="00570727" w:rsidRDefault="00570727" w:rsidP="00570727">
      <w:pPr>
        <w:pStyle w:val="a3"/>
        <w:spacing w:before="0" w:beforeAutospacing="0" w:after="0" w:afterAutospacing="0"/>
        <w:ind w:firstLine="255"/>
        <w:jc w:val="both"/>
        <w:textAlignment w:val="baseline"/>
      </w:pPr>
    </w:p>
    <w:p w:rsidR="00570727" w:rsidRDefault="00570727" w:rsidP="00570727">
      <w:pPr>
        <w:pStyle w:val="a3"/>
        <w:spacing w:before="0" w:beforeAutospacing="0" w:after="0" w:afterAutospacing="0"/>
        <w:ind w:firstLine="255"/>
        <w:jc w:val="both"/>
        <w:textAlignment w:val="baseline"/>
      </w:pPr>
    </w:p>
    <w:p w:rsidR="00570727" w:rsidRDefault="00570727" w:rsidP="00570727">
      <w:pPr>
        <w:pStyle w:val="a3"/>
        <w:spacing w:before="0" w:beforeAutospacing="0" w:after="0" w:afterAutospacing="0"/>
        <w:ind w:firstLine="255"/>
        <w:jc w:val="both"/>
        <w:textAlignment w:val="baseline"/>
      </w:pPr>
    </w:p>
    <w:p w:rsidR="00570727" w:rsidRPr="00570727" w:rsidRDefault="00570727" w:rsidP="00570727">
      <w:pPr>
        <w:pStyle w:val="a3"/>
        <w:spacing w:before="0" w:beforeAutospacing="0" w:after="0" w:afterAutospacing="0"/>
        <w:ind w:firstLine="255"/>
        <w:jc w:val="both"/>
        <w:textAlignment w:val="baseline"/>
      </w:pPr>
    </w:p>
    <w:p w:rsidR="000F67FA" w:rsidRDefault="00426ACE" w:rsidP="000F67FA">
      <w:pPr>
        <w:spacing w:after="0" w:line="240" w:lineRule="auto"/>
        <w:jc w:val="center"/>
        <w:rPr>
          <w:rFonts w:ascii="Times New Roman" w:hAnsi="Times New Roman" w:cs="Times New Roman"/>
          <w:b/>
          <w:sz w:val="24"/>
          <w:szCs w:val="24"/>
          <w:lang w:val="kk-KZ"/>
        </w:rPr>
      </w:pPr>
      <w:r w:rsidRPr="00570727">
        <w:rPr>
          <w:rFonts w:ascii="Times New Roman" w:hAnsi="Times New Roman" w:cs="Times New Roman"/>
          <w:b/>
          <w:sz w:val="24"/>
          <w:szCs w:val="24"/>
          <w:lang w:val="kk-KZ"/>
        </w:rPr>
        <w:t xml:space="preserve">Тема:3 Основные тенденции развития стран </w:t>
      </w:r>
    </w:p>
    <w:p w:rsidR="00E347FC" w:rsidRPr="00570727" w:rsidRDefault="00426ACE" w:rsidP="000F67FA">
      <w:pPr>
        <w:spacing w:after="0" w:line="240" w:lineRule="auto"/>
        <w:jc w:val="center"/>
        <w:rPr>
          <w:rFonts w:ascii="Times New Roman" w:hAnsi="Times New Roman" w:cs="Times New Roman"/>
          <w:b/>
          <w:sz w:val="24"/>
          <w:szCs w:val="24"/>
          <w:lang w:val="kk-KZ"/>
        </w:rPr>
      </w:pPr>
      <w:r w:rsidRPr="00570727">
        <w:rPr>
          <w:rFonts w:ascii="Times New Roman" w:hAnsi="Times New Roman" w:cs="Times New Roman"/>
          <w:b/>
          <w:sz w:val="24"/>
          <w:szCs w:val="24"/>
          <w:lang w:val="kk-KZ"/>
        </w:rPr>
        <w:t>Азии и Африки во второй половине ХХ века.</w:t>
      </w:r>
    </w:p>
    <w:p w:rsidR="000A0EC0" w:rsidRPr="00570727" w:rsidRDefault="000A0EC0" w:rsidP="00570727">
      <w:pPr>
        <w:spacing w:after="0" w:line="240" w:lineRule="auto"/>
        <w:jc w:val="both"/>
        <w:rPr>
          <w:rFonts w:ascii="Times New Roman" w:hAnsi="Times New Roman" w:cs="Times New Roman"/>
          <w:b/>
          <w:sz w:val="24"/>
          <w:szCs w:val="24"/>
          <w:lang w:val="kk-KZ"/>
        </w:rPr>
      </w:pPr>
    </w:p>
    <w:p w:rsidR="000A0EC0" w:rsidRPr="000F67FA" w:rsidRDefault="000A0EC0" w:rsidP="00570727">
      <w:pPr>
        <w:spacing w:after="0" w:line="240" w:lineRule="auto"/>
        <w:jc w:val="both"/>
        <w:rPr>
          <w:rFonts w:ascii="Times New Roman" w:hAnsi="Times New Roman" w:cs="Times New Roman"/>
          <w:sz w:val="24"/>
          <w:szCs w:val="24"/>
          <w:lang w:val="kk-KZ"/>
        </w:rPr>
      </w:pPr>
      <w:r w:rsidRPr="00570727">
        <w:rPr>
          <w:rFonts w:ascii="Times New Roman" w:hAnsi="Times New Roman" w:cs="Times New Roman"/>
          <w:b/>
          <w:sz w:val="24"/>
          <w:szCs w:val="24"/>
          <w:lang w:val="kk-KZ"/>
        </w:rPr>
        <w:t>Цель:</w:t>
      </w:r>
      <w:r w:rsidR="000F67FA">
        <w:rPr>
          <w:rFonts w:ascii="Times New Roman" w:hAnsi="Times New Roman" w:cs="Times New Roman"/>
          <w:b/>
          <w:sz w:val="24"/>
          <w:szCs w:val="24"/>
          <w:lang w:val="kk-KZ"/>
        </w:rPr>
        <w:t xml:space="preserve"> </w:t>
      </w:r>
      <w:r w:rsidR="000F67FA">
        <w:rPr>
          <w:rFonts w:ascii="Times New Roman" w:hAnsi="Times New Roman" w:cs="Times New Roman"/>
          <w:sz w:val="24"/>
          <w:szCs w:val="24"/>
          <w:lang w:val="kk-KZ"/>
        </w:rPr>
        <w:t xml:space="preserve">показать определяющее значение итогов второй мировой войны на послевоенное устройство и возросшее самосознание народов азии и Африки в их борьбе за национально-государственную независимость. </w:t>
      </w:r>
    </w:p>
    <w:p w:rsidR="000A0EC0" w:rsidRPr="00570727" w:rsidRDefault="000A0EC0" w:rsidP="00570727">
      <w:pPr>
        <w:spacing w:after="0" w:line="240" w:lineRule="auto"/>
        <w:jc w:val="both"/>
        <w:rPr>
          <w:rFonts w:ascii="Times New Roman" w:hAnsi="Times New Roman" w:cs="Times New Roman"/>
          <w:b/>
          <w:sz w:val="24"/>
          <w:szCs w:val="24"/>
          <w:lang w:val="kk-KZ"/>
        </w:rPr>
      </w:pPr>
    </w:p>
    <w:p w:rsidR="000A0EC0" w:rsidRPr="00570727" w:rsidRDefault="000A0EC0" w:rsidP="00570727">
      <w:pPr>
        <w:spacing w:after="0" w:line="240" w:lineRule="auto"/>
        <w:jc w:val="center"/>
        <w:rPr>
          <w:rFonts w:ascii="Times New Roman" w:hAnsi="Times New Roman" w:cs="Times New Roman"/>
          <w:b/>
          <w:sz w:val="24"/>
          <w:szCs w:val="24"/>
          <w:lang w:val="kk-KZ"/>
        </w:rPr>
      </w:pPr>
      <w:r w:rsidRPr="00570727">
        <w:rPr>
          <w:rFonts w:ascii="Times New Roman" w:hAnsi="Times New Roman" w:cs="Times New Roman"/>
          <w:b/>
          <w:sz w:val="24"/>
          <w:szCs w:val="24"/>
          <w:lang w:val="kk-KZ"/>
        </w:rPr>
        <w:t>План:</w:t>
      </w:r>
    </w:p>
    <w:p w:rsidR="000A0EC0" w:rsidRPr="00570727" w:rsidRDefault="000A0EC0" w:rsidP="00570727">
      <w:pPr>
        <w:spacing w:after="0" w:line="240" w:lineRule="auto"/>
        <w:jc w:val="both"/>
        <w:rPr>
          <w:rFonts w:ascii="Times New Roman" w:hAnsi="Times New Roman" w:cs="Times New Roman"/>
          <w:sz w:val="24"/>
          <w:szCs w:val="24"/>
          <w:lang w:val="kk-KZ"/>
        </w:rPr>
      </w:pPr>
    </w:p>
    <w:p w:rsidR="00555336" w:rsidRPr="00570727" w:rsidRDefault="00555336" w:rsidP="00570727">
      <w:pPr>
        <w:pStyle w:val="a5"/>
        <w:numPr>
          <w:ilvl w:val="0"/>
          <w:numId w:val="12"/>
        </w:numPr>
        <w:spacing w:after="0" w:line="240" w:lineRule="auto"/>
        <w:jc w:val="both"/>
        <w:rPr>
          <w:rFonts w:ascii="Times New Roman" w:hAnsi="Times New Roman" w:cs="Times New Roman"/>
          <w:sz w:val="24"/>
          <w:szCs w:val="24"/>
          <w:lang w:val="kk-KZ"/>
        </w:rPr>
      </w:pPr>
      <w:r w:rsidRPr="00570727">
        <w:rPr>
          <w:rFonts w:ascii="Times New Roman" w:hAnsi="Times New Roman" w:cs="Times New Roman"/>
          <w:sz w:val="24"/>
          <w:szCs w:val="24"/>
          <w:lang w:val="kk-KZ"/>
        </w:rPr>
        <w:t>Политическое и идеологическое развитие стран и народов Востока.</w:t>
      </w:r>
    </w:p>
    <w:p w:rsidR="00555336" w:rsidRPr="00570727" w:rsidRDefault="00555336" w:rsidP="00570727">
      <w:pPr>
        <w:pStyle w:val="a5"/>
        <w:numPr>
          <w:ilvl w:val="0"/>
          <w:numId w:val="12"/>
        </w:numPr>
        <w:spacing w:after="0" w:line="240" w:lineRule="auto"/>
        <w:jc w:val="both"/>
        <w:rPr>
          <w:rFonts w:ascii="Times New Roman" w:hAnsi="Times New Roman" w:cs="Times New Roman"/>
          <w:sz w:val="24"/>
          <w:szCs w:val="24"/>
          <w:lang w:val="kk-KZ"/>
        </w:rPr>
      </w:pPr>
      <w:r w:rsidRPr="00570727">
        <w:rPr>
          <w:rFonts w:ascii="Times New Roman" w:hAnsi="Times New Roman" w:cs="Times New Roman"/>
          <w:sz w:val="24"/>
          <w:szCs w:val="24"/>
          <w:lang w:val="kk-KZ"/>
        </w:rPr>
        <w:t>Развитие общественной мысли в странах Азии и Африки.</w:t>
      </w:r>
    </w:p>
    <w:p w:rsidR="00555336" w:rsidRPr="00570727" w:rsidRDefault="00555336" w:rsidP="00570727">
      <w:pPr>
        <w:pStyle w:val="a5"/>
        <w:numPr>
          <w:ilvl w:val="0"/>
          <w:numId w:val="12"/>
        </w:numPr>
        <w:spacing w:after="0" w:line="240" w:lineRule="auto"/>
        <w:jc w:val="both"/>
        <w:rPr>
          <w:rFonts w:ascii="Times New Roman" w:hAnsi="Times New Roman" w:cs="Times New Roman"/>
          <w:sz w:val="24"/>
          <w:szCs w:val="24"/>
          <w:lang w:val="kk-KZ"/>
        </w:rPr>
      </w:pPr>
      <w:r w:rsidRPr="00570727">
        <w:rPr>
          <w:rFonts w:ascii="Times New Roman" w:hAnsi="Times New Roman" w:cs="Times New Roman"/>
          <w:sz w:val="24"/>
          <w:szCs w:val="24"/>
          <w:lang w:val="kk-KZ"/>
        </w:rPr>
        <w:t>Развитие политической мысли в странах Востока.</w:t>
      </w:r>
    </w:p>
    <w:p w:rsidR="00555336" w:rsidRPr="00570727" w:rsidRDefault="00555336" w:rsidP="00570727">
      <w:pPr>
        <w:pStyle w:val="a5"/>
        <w:numPr>
          <w:ilvl w:val="0"/>
          <w:numId w:val="12"/>
        </w:numPr>
        <w:spacing w:after="0" w:line="240" w:lineRule="auto"/>
        <w:jc w:val="both"/>
        <w:rPr>
          <w:rFonts w:ascii="Times New Roman" w:hAnsi="Times New Roman" w:cs="Times New Roman"/>
          <w:sz w:val="24"/>
          <w:szCs w:val="24"/>
          <w:lang w:val="kk-KZ"/>
        </w:rPr>
      </w:pPr>
      <w:r w:rsidRPr="00570727">
        <w:rPr>
          <w:rFonts w:ascii="Times New Roman" w:hAnsi="Times New Roman" w:cs="Times New Roman"/>
          <w:sz w:val="24"/>
          <w:szCs w:val="24"/>
          <w:lang w:val="kk-KZ"/>
        </w:rPr>
        <w:t>Политические процессы на Востоке.</w:t>
      </w:r>
    </w:p>
    <w:p w:rsidR="00555336" w:rsidRPr="00570727" w:rsidRDefault="00555336" w:rsidP="00570727">
      <w:pPr>
        <w:pStyle w:val="a5"/>
        <w:numPr>
          <w:ilvl w:val="0"/>
          <w:numId w:val="12"/>
        </w:numPr>
        <w:spacing w:after="0" w:line="240" w:lineRule="auto"/>
        <w:jc w:val="both"/>
        <w:rPr>
          <w:rFonts w:ascii="Times New Roman" w:hAnsi="Times New Roman" w:cs="Times New Roman"/>
          <w:sz w:val="24"/>
          <w:szCs w:val="24"/>
          <w:lang w:val="kk-KZ"/>
        </w:rPr>
      </w:pPr>
      <w:r w:rsidRPr="00570727">
        <w:rPr>
          <w:rFonts w:ascii="Times New Roman" w:hAnsi="Times New Roman" w:cs="Times New Roman"/>
          <w:sz w:val="24"/>
          <w:szCs w:val="24"/>
          <w:lang w:val="kk-KZ"/>
        </w:rPr>
        <w:t>Социальные процессы на Востоке.</w:t>
      </w:r>
    </w:p>
    <w:p w:rsidR="00555336" w:rsidRPr="00570727" w:rsidRDefault="00555336" w:rsidP="00570727">
      <w:pPr>
        <w:pStyle w:val="a5"/>
        <w:numPr>
          <w:ilvl w:val="0"/>
          <w:numId w:val="12"/>
        </w:numPr>
        <w:spacing w:after="0" w:line="240" w:lineRule="auto"/>
        <w:jc w:val="both"/>
        <w:rPr>
          <w:rFonts w:ascii="Times New Roman" w:hAnsi="Times New Roman" w:cs="Times New Roman"/>
          <w:sz w:val="24"/>
          <w:szCs w:val="24"/>
          <w:lang w:val="kk-KZ"/>
        </w:rPr>
      </w:pPr>
      <w:r w:rsidRPr="00570727">
        <w:rPr>
          <w:rFonts w:ascii="Times New Roman" w:hAnsi="Times New Roman" w:cs="Times New Roman"/>
          <w:sz w:val="24"/>
          <w:szCs w:val="24"/>
          <w:lang w:val="kk-KZ"/>
        </w:rPr>
        <w:t>Основные тенденции, факторы и противоречия экономического роста развивающихся стран.</w:t>
      </w:r>
    </w:p>
    <w:p w:rsidR="00555336" w:rsidRPr="00570727" w:rsidRDefault="00555336" w:rsidP="00570727">
      <w:pPr>
        <w:spacing w:after="0" w:line="240" w:lineRule="auto"/>
        <w:jc w:val="both"/>
        <w:rPr>
          <w:rFonts w:ascii="Times New Roman" w:hAnsi="Times New Roman" w:cs="Times New Roman"/>
          <w:sz w:val="24"/>
          <w:szCs w:val="24"/>
          <w:lang w:val="kk-KZ"/>
        </w:rPr>
      </w:pPr>
    </w:p>
    <w:p w:rsidR="00555336" w:rsidRPr="00570727" w:rsidRDefault="00555336" w:rsidP="00570727">
      <w:pPr>
        <w:pStyle w:val="a3"/>
        <w:spacing w:before="0" w:beforeAutospacing="0" w:after="0" w:afterAutospacing="0"/>
        <w:ind w:firstLine="255"/>
        <w:jc w:val="both"/>
        <w:textAlignment w:val="baseline"/>
      </w:pPr>
      <w:r w:rsidRPr="00570727">
        <w:t xml:space="preserve">Развитие государственности и становление современных  </w:t>
      </w:r>
      <w:r w:rsidR="00570727" w:rsidRPr="00570727">
        <w:t>политических структур в</w:t>
      </w:r>
      <w:r w:rsidRPr="00570727">
        <w:t xml:space="preserve"> с</w:t>
      </w:r>
      <w:r w:rsidR="00570727" w:rsidRPr="00570727">
        <w:t xml:space="preserve">транах Востока </w:t>
      </w:r>
      <w:r w:rsidRPr="00570727">
        <w:t>имеют принцип</w:t>
      </w:r>
      <w:r w:rsidR="00570727" w:rsidRPr="00570727">
        <w:t xml:space="preserve">иальные отличия от западных </w:t>
      </w:r>
      <w:r w:rsidRPr="00570727">
        <w:t xml:space="preserve">современных </w:t>
      </w:r>
      <w:r w:rsidR="00570727" w:rsidRPr="00570727">
        <w:t>мо</w:t>
      </w:r>
      <w:r w:rsidRPr="00570727">
        <w:t>делей.</w:t>
      </w:r>
    </w:p>
    <w:p w:rsidR="00555336" w:rsidRPr="00570727" w:rsidRDefault="00570727" w:rsidP="00570727">
      <w:pPr>
        <w:spacing w:after="0" w:line="240" w:lineRule="auto"/>
        <w:jc w:val="both"/>
        <w:rPr>
          <w:rFonts w:ascii="Times New Roman" w:hAnsi="Times New Roman" w:cs="Times New Roman"/>
          <w:sz w:val="24"/>
          <w:szCs w:val="24"/>
        </w:rPr>
      </w:pPr>
      <w:r w:rsidRPr="00570727">
        <w:rPr>
          <w:rFonts w:ascii="Times New Roman" w:hAnsi="Times New Roman" w:cs="Times New Roman"/>
          <w:sz w:val="24"/>
          <w:szCs w:val="24"/>
        </w:rPr>
        <w:t xml:space="preserve">B свою очередь эти отличия во многом были </w:t>
      </w:r>
      <w:r w:rsidR="00555336" w:rsidRPr="00570727">
        <w:rPr>
          <w:rFonts w:ascii="Times New Roman" w:hAnsi="Times New Roman" w:cs="Times New Roman"/>
          <w:sz w:val="24"/>
          <w:szCs w:val="24"/>
        </w:rPr>
        <w:t>обусловлены разнообразны</w:t>
      </w:r>
      <w:r w:rsidRPr="00570727">
        <w:rPr>
          <w:rFonts w:ascii="Times New Roman" w:hAnsi="Times New Roman" w:cs="Times New Roman"/>
          <w:sz w:val="24"/>
          <w:szCs w:val="24"/>
        </w:rPr>
        <w:t>м характером развития в метрополиях</w:t>
      </w:r>
      <w:r w:rsidR="00555336" w:rsidRPr="00570727">
        <w:rPr>
          <w:rFonts w:ascii="Times New Roman" w:hAnsi="Times New Roman" w:cs="Times New Roman"/>
          <w:sz w:val="24"/>
          <w:szCs w:val="24"/>
        </w:rPr>
        <w:t xml:space="preserve"> капиталистических отношений</w:t>
      </w:r>
      <w:r w:rsidRPr="00570727">
        <w:rPr>
          <w:rFonts w:ascii="Times New Roman" w:hAnsi="Times New Roman" w:cs="Times New Roman"/>
          <w:sz w:val="24"/>
          <w:szCs w:val="24"/>
        </w:rPr>
        <w:t>.</w:t>
      </w:r>
    </w:p>
    <w:p w:rsidR="00555336" w:rsidRPr="00570727" w:rsidRDefault="00555336" w:rsidP="00570727">
      <w:pPr>
        <w:pStyle w:val="a3"/>
        <w:spacing w:before="0" w:beforeAutospacing="0" w:after="0" w:afterAutospacing="0"/>
        <w:ind w:firstLine="255"/>
        <w:jc w:val="both"/>
        <w:textAlignment w:val="baseline"/>
      </w:pPr>
      <w:r w:rsidRPr="00570727">
        <w:t>Во-первых, на Востоке эволюция традиционного способа производства прервалась вследствие насильственного воздействия внешнего фактора: прямого — чужеземного завоевания (классический колониальный вариант) или косвенного — угроза завоевания, ограничение суверенитета и экономическая экспансия (полуколониальный подвариант). B результате традиционный способ производства и уклад жизни постепенно оттеснялся на периферию общества, часть же его принудительно вовлекалась в синтез (качественно при этом модифицируясь) с иностранным капиталистическим укладом. При этом синтез возникал в результате не внутригосударственной эволюции, а межгосударственного столкновения и принудительного ориентирования способа производства в буржуазном направлении капиталистическими элементами иностранного происхождения.</w:t>
      </w:r>
    </w:p>
    <w:p w:rsidR="00555336" w:rsidRPr="00570727" w:rsidRDefault="00555336" w:rsidP="00570727">
      <w:pPr>
        <w:pStyle w:val="a3"/>
        <w:spacing w:before="0" w:beforeAutospacing="0" w:after="0" w:afterAutospacing="0"/>
        <w:ind w:firstLine="255"/>
        <w:jc w:val="both"/>
        <w:textAlignment w:val="baseline"/>
      </w:pPr>
      <w:r w:rsidRPr="00570727">
        <w:t xml:space="preserve">Нельзя, конечно, утверждать, что на Западе фактор чужеземного насилия не играл никакой роли в трансформации и синтезе общественных структур. Наоборот, нередко можно отметить решающую роль военного завоевания в генезисе феодализма либо роль наполеоновских войн и французской оккупации для ускорения капиталистического развития некоторых территорий Европы. Вместе с тем особенность колониальных завоеваний заключалась в том, что они привели к возникновению таких всемирно-исторических феноменов, как колониальная система, колониальный синтез и связанное с </w:t>
      </w:r>
      <w:r w:rsidRPr="00570727">
        <w:lastRenderedPageBreak/>
        <w:t>последним разделение труда в мировых масштабах. B результате было блокировано общение и взаимодействие восточных</w:t>
      </w:r>
    </w:p>
    <w:p w:rsidR="00555336" w:rsidRPr="00570727" w:rsidRDefault="00555336" w:rsidP="00570727">
      <w:pPr>
        <w:pStyle w:val="a3"/>
        <w:spacing w:before="0" w:beforeAutospacing="0" w:after="0" w:afterAutospacing="0"/>
        <w:ind w:firstLine="255"/>
        <w:jc w:val="both"/>
        <w:textAlignment w:val="baseline"/>
      </w:pPr>
      <w:r w:rsidRPr="00570727">
        <w:t>обществ в их естественной регионально-культурной среде, в которой имелись свои центры и периферии, очаги развития и стагнации в рамках существовавших там добуржуазных отношений.</w:t>
      </w:r>
    </w:p>
    <w:p w:rsidR="00555336" w:rsidRPr="00570727" w:rsidRDefault="00555336" w:rsidP="00570727">
      <w:pPr>
        <w:pStyle w:val="a3"/>
        <w:spacing w:before="0" w:beforeAutospacing="0" w:after="0" w:afterAutospacing="0"/>
        <w:ind w:firstLine="255"/>
        <w:jc w:val="both"/>
        <w:textAlignment w:val="baseline"/>
      </w:pPr>
      <w:r w:rsidRPr="00570727">
        <w:t>Во-вторых, колониальный синтез отличался тем, что он начинался сверху, т. e. с надстроечного политического этажа общества. Колониальная администрация или опутанНая сетями неравноправных договоров местная власть не только сами-выступали в качестве первых проявлений синтеза, но и были главными орудиями и стимуляторами в реализации процессов синтеза в других компонентах общественной жизни: в экономической и социальной жиз- йи, в области культуры и идеологии.</w:t>
      </w:r>
    </w:p>
    <w:p w:rsidR="00555336" w:rsidRPr="00570727" w:rsidRDefault="00555336" w:rsidP="00570727">
      <w:pPr>
        <w:pStyle w:val="a3"/>
        <w:spacing w:before="0" w:beforeAutospacing="0" w:after="0" w:afterAutospacing="0"/>
        <w:ind w:firstLine="255"/>
        <w:jc w:val="both"/>
        <w:textAlignment w:val="baseline"/>
      </w:pPr>
      <w:r w:rsidRPr="00570727">
        <w:t>В-третьих, колониальный синтез отличается особой пестротой и многоплановостью. Если в странах Западной Европы переход от феодального общества, раздробленности и междоусобиц к абсолютистской централизации сопровождался формированием более или менее однородных по национально-этническому составу и уровню общественно-экономического развития государств, то в большинстве стран Востока в период вовлечения их в колониальную систему картина была иной. C одной стороны, между странами Востока были значительные различия в уровне их развития. C другой — границы конкретных колониальных владений также охватывали территории с неодинаковым уровнем развития (от первобытнообщинного строя до позднего феодализма) и значительными этническими различиями. K этому следует добавить то своеобразие, которым отличалась политика колониальных администраций, а также формы иностранного предпринимательства разных метрополий. Bce это и обусловило многоликость восточных обществ и путей формирования государственности в постколониальный период.</w:t>
      </w:r>
    </w:p>
    <w:p w:rsidR="00555336" w:rsidRPr="00570727" w:rsidRDefault="00555336" w:rsidP="00570727">
      <w:pPr>
        <w:pStyle w:val="a3"/>
        <w:spacing w:before="0" w:beforeAutospacing="0" w:after="0" w:afterAutospacing="0"/>
        <w:ind w:firstLine="255"/>
        <w:jc w:val="both"/>
        <w:textAlignment w:val="baseline"/>
      </w:pPr>
      <w:r w:rsidRPr="00570727">
        <w:t>В-четвертых, генезис колониального синтеза, а также все последующие сколько-нибудь значительные трансформации его вплоть до независимости определялись в первую очередь метрополией. Если переход метрополий в фазу промышленного капитализма вызвал потребность в окончательном оформлении колониального синтеза с его специфической формой разделения труда между колонией и метрополией, то переход на стадию монополистического капитализма и вывоза капитала вызвал к жизни прямые промышленные инвестиции в колониях, т.е. современные формы предпринимательства (синтез иностранного предпринимательства и местной рабочей силы), национальное предпринимательство, мелкобуржуазные формы торгово-промышленной деятельности, национальную интеллигенцию, современные формы общественно-политических движений и тому подобные явления, так или иначе влияющие на политическое и государственное становление.</w:t>
      </w:r>
    </w:p>
    <w:p w:rsidR="00555336" w:rsidRPr="00570727" w:rsidRDefault="00555336" w:rsidP="00570727">
      <w:pPr>
        <w:pStyle w:val="a3"/>
        <w:spacing w:before="0" w:beforeAutospacing="0" w:after="0" w:afterAutospacing="0"/>
        <w:ind w:firstLine="255"/>
        <w:jc w:val="both"/>
        <w:textAlignment w:val="baseline"/>
      </w:pPr>
      <w:r w:rsidRPr="00570727">
        <w:t>Bce эти особенности образования и развития синтеза имели своим конечным следствием формирование комбинированного или многоукладного общества, состоящего из многих компонентов. B разных странах Востока соотношение этих компонентов комбинированного общества накануне независимости было весьма неодинаковым, что также имело важное значение для особенностей будущего государственного и политического становления того или иного восточного общества.</w:t>
      </w:r>
    </w:p>
    <w:p w:rsidR="00555336" w:rsidRPr="00570727" w:rsidRDefault="00555336" w:rsidP="00570727">
      <w:pPr>
        <w:pStyle w:val="a3"/>
        <w:spacing w:before="0" w:beforeAutospacing="0" w:after="0" w:afterAutospacing="0"/>
        <w:ind w:firstLine="255"/>
        <w:jc w:val="both"/>
        <w:textAlignment w:val="baseline"/>
      </w:pPr>
      <w:r w:rsidRPr="00570727">
        <w:t>Национальногосударственная интеграция в странах</w:t>
      </w:r>
    </w:p>
    <w:p w:rsidR="00555336" w:rsidRPr="00570727" w:rsidRDefault="00555336" w:rsidP="00570727">
      <w:pPr>
        <w:pStyle w:val="a3"/>
        <w:spacing w:before="0" w:beforeAutospacing="0" w:after="0" w:afterAutospacing="0"/>
        <w:ind w:firstLine="255"/>
        <w:jc w:val="both"/>
        <w:textAlignment w:val="baseline"/>
      </w:pPr>
      <w:r w:rsidRPr="00570727">
        <w:t>Востока</w:t>
      </w:r>
    </w:p>
    <w:p w:rsidR="00555336" w:rsidRPr="00570727" w:rsidRDefault="00555336" w:rsidP="00570727">
      <w:pPr>
        <w:pStyle w:val="a3"/>
        <w:spacing w:before="0" w:beforeAutospacing="0" w:after="0" w:afterAutospacing="0"/>
        <w:ind w:firstLine="255"/>
        <w:jc w:val="both"/>
        <w:textAlignment w:val="baseline"/>
      </w:pPr>
      <w:r w:rsidRPr="00570727">
        <w:t>Достижение политической независимости странами Востока стало важной исторической вехой в их развитии. Однако вопреки надеждам многих национальных лидеров и чаяниям масс сама по себе по- литическаянезависимость не стала, да и не могла стать панацеей от вековой отсталости и всех прочих бед, связанных с колониальным прошлым.</w:t>
      </w:r>
    </w:p>
    <w:p w:rsidR="00555336" w:rsidRPr="00570727" w:rsidRDefault="00555336" w:rsidP="00570727">
      <w:pPr>
        <w:pStyle w:val="a3"/>
        <w:spacing w:before="0" w:beforeAutospacing="0" w:after="0" w:afterAutospacing="0"/>
        <w:ind w:firstLine="255"/>
        <w:jc w:val="both"/>
        <w:textAlignment w:val="baseline"/>
      </w:pPr>
      <w:r w:rsidRPr="00570727">
        <w:t xml:space="preserve">Политические национально-освободительные революции и утверждение национальной государственности являлись решающими предпосылками, без которых невозможно было </w:t>
      </w:r>
      <w:r w:rsidRPr="00570727">
        <w:lastRenderedPageBreak/>
        <w:t>даже приступить к решению задачи преодоления комбинированного характера обществ на современном Востоке. Ho при этом надо учитывать, что ни политическая революция, ни установление национальнойгосу- дарственности не могли сами по себе устранить комбинированный характер общества, что решение этой задачи составляет содержание целой исторической эпохи.</w:t>
      </w:r>
    </w:p>
    <w:p w:rsidR="00555336" w:rsidRPr="00570727" w:rsidRDefault="00555336" w:rsidP="00570727">
      <w:pPr>
        <w:pStyle w:val="a3"/>
        <w:spacing w:before="0" w:beforeAutospacing="0" w:after="0" w:afterAutospacing="0"/>
        <w:ind w:firstLine="255"/>
        <w:jc w:val="both"/>
        <w:textAlignment w:val="baseline"/>
      </w:pPr>
      <w:r w:rsidRPr="00570727">
        <w:t>Что представляет из себя комбинированное общество? Это — общество, характеризующееся весьма слабой внутренней интегрированностью тех компонентов его структуры, которые разнородны формационно или типологически. Взаимосвязь между этими компонентами обеспечивается лишь: а) внешними по отношению к ним самим силами (относительно автономная политическая надстройка или политическое насилие), б) общностью территориально-географического фактора — совместным местоположением в рамках одного государства и в) несущественными или вторичными общественными связями, т.е. такими, разрыв которых не нарушает их внутренней сущности (например, если традиционный и иностранный сектор очень слабо связаны между собой и сосуществуют в качестве автономных укладов, то прекращение их частных и случайных связей не приводит ни к закрытию иностранного предприятия, ни к разрушению внутренней жизни традиционного сектора).</w:t>
      </w:r>
    </w:p>
    <w:p w:rsidR="00555336" w:rsidRPr="00570727" w:rsidRDefault="00555336" w:rsidP="00570727">
      <w:pPr>
        <w:pStyle w:val="a3"/>
        <w:spacing w:before="0" w:beforeAutospacing="0" w:after="0" w:afterAutospacing="0"/>
        <w:ind w:firstLine="255"/>
        <w:jc w:val="both"/>
        <w:textAlignment w:val="baseline"/>
      </w:pPr>
      <w:r w:rsidRPr="00570727">
        <w:t>B момент обретения независимости скрепляющий фактор колониального политического насилия сменяется фактором морально-- политической сплоченности вокруг национального руководства, фокусирующим в себе разнородные по сути своей, но единые в своих внешних антиколониальных устремлениях силы многоукладного общества. Эта сплоченность может действовать по инерции еще некоторое время после достижения независимости, HO отнюдь не беспредельно. Центробежныетенденции, имеющиесвоими истоками разнородность, разноформационность компонентов комбинированного общества, оживают в период его независимого развития. Это побуждает национальные правительства задумываться над разработкой стратегии национально-государственной интеграции, целью которой стало бы превращение комбинированного общества в национально-целостное, т.е. в такой общественный организм, где все его компоненты однородны в общественно-экономическом и социально-политическом плане, причем все основные связи между ними существенные.</w:t>
      </w:r>
    </w:p>
    <w:p w:rsidR="00555336" w:rsidRPr="00570727" w:rsidRDefault="00555336" w:rsidP="00570727">
      <w:pPr>
        <w:pStyle w:val="a3"/>
        <w:spacing w:before="0" w:beforeAutospacing="0" w:after="0" w:afterAutospacing="0"/>
        <w:ind w:firstLine="255"/>
        <w:jc w:val="both"/>
        <w:textAlignment w:val="baseline"/>
      </w:pPr>
      <w:r w:rsidRPr="00570727">
        <w:t>История ряда стран Востока показала, что были национальные руководители и правительства, которые пытались решить указанную задачу (а за одно и проблему своей собственной легитимности) лишь при помощи системы законодательных и идейно-пропа- гандистских мер. Национальное руководство практически всех стран Востока, развивавшихся по пути капитализма, стремились создать (по собственной инициативе или по подсказке бывшей метрополии) современное буржуазное государство. Национально-интегрированное общество, по сути дела, декларировалось, и миф этот поддерживался шумными пропагандистскими кампаниями. Однако реальное, многоликое общество требовало конкретных свидетельств способности своих правительств выражать многоплановые интересы. Ho так же как ранее почти во всех европейских странах после первых буржуазных революций, современные страны Востока с первого дня независимости столкнулись с феноменом несоответствия реального многоукладного общества рамкам официально провозглашенной национально-государственной общности. B этом по сей день заключается одна из основных проблем абсолютного большинства стран Востока.</w:t>
      </w:r>
    </w:p>
    <w:p w:rsidR="00555336" w:rsidRPr="00570727" w:rsidRDefault="00555336" w:rsidP="00570727">
      <w:pPr>
        <w:pStyle w:val="a3"/>
        <w:spacing w:before="0" w:beforeAutospacing="0" w:after="0" w:afterAutospacing="0"/>
        <w:ind w:firstLine="255"/>
        <w:jc w:val="both"/>
        <w:textAlignment w:val="baseline"/>
      </w:pPr>
      <w:r w:rsidRPr="00570727">
        <w:t xml:space="preserve">Становление современных буржуазных государств Запада являлось логическим результатом естественноисторического процесса зарождения и развития элементов будущего буржуазного гражданского общества еще в недрах феодализма и дальнейшей его эволюции в условиях первой фазы капитализма. B результате складывались национально-интегрированные гражданские общества: на определенном этапе в целом совпадали рамки реального и гражданского обществ, когда основная масса реального </w:t>
      </w:r>
      <w:r w:rsidRPr="00570727">
        <w:lastRenderedPageBreak/>
        <w:t>общества осознавала себя в первую очередь гражданами данного государства, в то время как принадлежность к более узким и местным обществам</w:t>
      </w:r>
    </w:p>
    <w:p w:rsidR="00555336" w:rsidRPr="00570727" w:rsidRDefault="00555336" w:rsidP="00570727">
      <w:pPr>
        <w:pStyle w:val="a3"/>
        <w:spacing w:before="0" w:beforeAutospacing="0" w:after="0" w:afterAutospacing="0"/>
        <w:ind w:firstLine="255"/>
        <w:jc w:val="both"/>
        <w:textAlignment w:val="baseline"/>
      </w:pPr>
      <w:r w:rsidRPr="00570727">
        <w:t>и группам отходила на второй план, а в некоторых случаях и исчезала вовсе. B результате между гражданским обществом и его естественным результатом — буржуазным государством — возникает соответствие, относительная функциональная гармоничность, когда имеющиеся противоречия разрешатся в повседневной жизни на основе консенсуса. »</w:t>
      </w:r>
    </w:p>
    <w:p w:rsidR="00555336" w:rsidRPr="00570727" w:rsidRDefault="00555336" w:rsidP="00570727">
      <w:pPr>
        <w:pStyle w:val="a3"/>
        <w:spacing w:before="0" w:beforeAutospacing="0" w:after="0" w:afterAutospacing="0"/>
        <w:ind w:firstLine="255"/>
        <w:jc w:val="both"/>
        <w:textAlignment w:val="baseline"/>
      </w:pPr>
      <w:r w:rsidRPr="00570727">
        <w:t>Иначе обстояло дело на Востоке, где традиционно государство было всем, а гражданское общество находилось в аморфном состоянии. Современные буржуазные государства в странах Востока (независимо от конкретных их форм) явились хотя и не с неба, но все же сверху — либо в результате политических национально-освободительных революций, либо благодаря сделке бывших метрополий с верхушкой господствующих классов. Сразу же после достижения независимости эти государства оказались на совершенно неадекватном базисе комбинированного реального общества, в котором если и содержались отдельные, преимущественно потенциальные, элементы современного, буржуазного, гражданского обществ, то их в большинстве случаев было недостаточно для обеспечения стабильности, прочности и эффективной деятельности подлинно современного государства. Законодательно утверждающаяся буржуазная государственность в освободившихся странах Востока не могла быть ни чем иным, как заимствованным извне каркасом — формой без соответствующего сущностного содержания.</w:t>
      </w:r>
    </w:p>
    <w:p w:rsidR="00555336" w:rsidRPr="00570727" w:rsidRDefault="00555336" w:rsidP="00570727">
      <w:pPr>
        <w:pStyle w:val="a3"/>
        <w:spacing w:before="0" w:beforeAutospacing="0" w:after="0" w:afterAutospacing="0"/>
        <w:ind w:firstLine="255"/>
        <w:jc w:val="both"/>
        <w:textAlignment w:val="baseline"/>
      </w:pPr>
      <w:r w:rsidRPr="00570727">
        <w:t>Дело в том, что в общественной структуре современных стран Востока, наличествуют по существу два разных типа традиционного. Это — колониальный синтез и архаичное, т.е. доколониальное, исконно традиционное. Казалось бы, что структуру колониального синтеза не совсем правомерно относить к традиционному. Ведь и колониальный синтез является результатом проникновения иностранного капйтала, т.е. буржуазных отношений, и соответствующей трансформации некоторой части местных элементов. Стало быть его «логичнее» было бы рассматривать в качестве современного. Так, очевидно, и обстояло бы дело, если бы процесс воздействия метрополии на колонии и полуколонии сводился лишь к обычной вестернизации, т.е. к буржуазной модернизации по западному образцу. Ho вестернизация в данном случае была необычной и осуществлялась в колониальной форме. Иными словами, эта колониальная модель вестернизации стимулировалась и вообще была всецело связана с чужеземной эксплуатацией. Вот почему с момента появления национального уклада колониальный синтез, несмотря на его внутреннюю буржуазную ориентированность, не мог уже рассматриваться, как «современное», а в качестве последнего ему противостоял теперь национальный капиталистический уклад.</w:t>
      </w:r>
    </w:p>
    <w:p w:rsidR="00555336" w:rsidRPr="00570727" w:rsidRDefault="00555336" w:rsidP="00570727">
      <w:pPr>
        <w:pStyle w:val="a3"/>
        <w:spacing w:before="0" w:beforeAutospacing="0" w:after="0" w:afterAutospacing="0"/>
        <w:ind w:firstLine="255"/>
        <w:jc w:val="both"/>
        <w:textAlignment w:val="baseline"/>
      </w:pPr>
      <w:r w:rsidRPr="00570727">
        <w:t>И именно для расчистки путей развития этого современного общества потребовались, в частности, антиколониальные освободительные политические революции.</w:t>
      </w:r>
    </w:p>
    <w:p w:rsidR="00555336" w:rsidRPr="00570727" w:rsidRDefault="00555336" w:rsidP="00570727">
      <w:pPr>
        <w:pStyle w:val="a3"/>
        <w:spacing w:before="0" w:beforeAutospacing="0" w:after="0" w:afterAutospacing="0"/>
        <w:ind w:firstLine="255"/>
        <w:jc w:val="both"/>
        <w:textAlignment w:val="baseline"/>
      </w:pPr>
      <w:r w:rsidRPr="00570727">
        <w:t>Ko второму архаическому типу относятся все те общественные структуры, которые были традиционными еще до времени формирования колониального синтеза. B основном они сохранились до независимости, так как метрополии не смогли (а часто и не хотели) перемолоть все традиционные уклады колоний и полуколоний.</w:t>
      </w:r>
    </w:p>
    <w:p w:rsidR="00555336" w:rsidRPr="00570727" w:rsidRDefault="00555336" w:rsidP="00570727">
      <w:pPr>
        <w:pStyle w:val="a3"/>
        <w:spacing w:before="0" w:beforeAutospacing="0" w:after="0" w:afterAutospacing="0"/>
        <w:ind w:firstLine="255"/>
        <w:jc w:val="both"/>
        <w:textAlignment w:val="baseline"/>
      </w:pPr>
      <w:r w:rsidRPr="00570727">
        <w:t>Поэтому официальному государству приходится, как говорится, бороться на два фронта: а) против традиционного, из которого оно непосредственно выросло, т.е. колониального синтеза; б) против архаичного традиционного, которое сохранилось еще с доколониальных времен и которое лишь под давлением изменяющейся обстановки вовлекается в процессы модернизации.</w:t>
      </w:r>
    </w:p>
    <w:p w:rsidR="00555336" w:rsidRPr="00570727" w:rsidRDefault="00555336" w:rsidP="00570727">
      <w:pPr>
        <w:pStyle w:val="a3"/>
        <w:spacing w:before="0" w:beforeAutospacing="0" w:after="0" w:afterAutospacing="0"/>
        <w:ind w:firstLine="255"/>
        <w:jc w:val="both"/>
        <w:textAlignment w:val="baseline"/>
      </w:pPr>
      <w:r w:rsidRPr="00570727">
        <w:t xml:space="preserve">Таким образом, конечная цель одна — буржуазная модернизация и национально-государственная интеграция, но процессы синтезирования, при помощи которых эта цель достигается, протекает в двух разныхруслах. Bce это и обуславливает особенно значительную роль государства в современных странах Востока. Оно призвано играть активную формирующую или созидательную роль практически на всех этажах общества в </w:t>
      </w:r>
      <w:r w:rsidRPr="00570727">
        <w:lastRenderedPageBreak/>
        <w:t>экономическом базисе (в том числе в качестве непосредственного агента производственных отношений, выполняющего функции организации и управления производством), в национально-этнической ситуации, в социальной структуре, во всей системе политической надстройки (в том числе в плане достраивания и перестраивания собственного гражданского и военно-полицейского аппарата).</w:t>
      </w:r>
    </w:p>
    <w:p w:rsidR="00555336" w:rsidRPr="00570727" w:rsidRDefault="00555336" w:rsidP="00570727">
      <w:pPr>
        <w:pStyle w:val="a3"/>
        <w:spacing w:before="0" w:beforeAutospacing="0" w:after="0" w:afterAutospacing="0"/>
        <w:ind w:firstLine="255"/>
        <w:jc w:val="both"/>
        <w:textAlignment w:val="baseline"/>
      </w:pPr>
      <w:r w:rsidRPr="00570727">
        <w:t>Вся эта активная и разносторонняя деятельность необходима для преодоления сил многоукладности и включением населения жившего в рамках архаичных традиционных секторов и традиционного колониального синтеза, в рамки современного гражданского общества. Причем отсутствие всеобщей, скрепляющей и цементирующей гражданской жизни национальные правительства и лидеры пытались и пытаются компенсировать внедряемой сверху политической жизнью.</w:t>
      </w:r>
    </w:p>
    <w:p w:rsidR="00555336" w:rsidRPr="00570727" w:rsidRDefault="00555336" w:rsidP="00570727">
      <w:pPr>
        <w:pStyle w:val="a3"/>
        <w:spacing w:before="0" w:beforeAutospacing="0" w:after="0" w:afterAutospacing="0"/>
        <w:ind w:firstLine="255"/>
        <w:jc w:val="both"/>
        <w:textAlignment w:val="baseline"/>
      </w:pPr>
      <w:r w:rsidRPr="00570727">
        <w:t>B целом процесс становления гражданского общества в современных странах Востока и его взаимосвязи с официальным государством после достижения независимости существенно иные, чем были в соответствующий период в Западной Европе. Там формирование гражданского общества стало предпосылкой формирования современного буржуазного государства. Процесс его становления начался еще в фазе абсолютизма, поэтому сразу же после политических буржуазных революций современное государство и последующая эволюция его исторических форм от традиционной авторитарности к современной буржуазной демократии в основе своей определялись уровнем развития этого гражданского общества, процессами консолидации и т.д.</w:t>
      </w:r>
    </w:p>
    <w:p w:rsidR="00555336" w:rsidRPr="00570727" w:rsidRDefault="00555336" w:rsidP="00570727">
      <w:pPr>
        <w:pStyle w:val="a3"/>
        <w:spacing w:before="0" w:beforeAutospacing="0" w:after="0" w:afterAutospacing="0"/>
        <w:ind w:firstLine="255"/>
        <w:jc w:val="both"/>
        <w:textAlignment w:val="baseline"/>
      </w:pPr>
      <w:r w:rsidRPr="00570727">
        <w:t>Таким образом, в Западной Европе процесс развития шел в общем и целом снизу — от экономического базиса и социальной структуры к политической надстройке. B абсолютном большинстве стран Востока национальный капиталистический уклад к моменту достижения независимости был необычайно слаб, чтобы суметь самостоятельно выполнить системообразующую функцию. Поэтому сразу же после достижения независимости инициативная, стимулирующая и направляющая роль в становлении гражданского общества принадлежала надстроечным элементам</w:t>
      </w:r>
      <w:r w:rsidRPr="00570727">
        <w:rPr>
          <w:vertAlign w:val="subscript"/>
        </w:rPr>
        <w:t>г</w:t>
      </w:r>
      <w:r w:rsidRPr="00570727">
        <w:t> прежде всего элитарным слоям госаппарата (ядро современного государства). Иными словами, процесс формирования гражданского общества здесь начался в основном сверху. И лишь по мере укрепления и оформления гражданского общества оно могло начать оказывать все возрастающее давление на официальное государство, вынуждая ёго к дальнейшей эволюции (процесс, который сопровождается нередко кризисными и революционными ситуациями).</w:t>
      </w:r>
    </w:p>
    <w:p w:rsidR="00555336" w:rsidRPr="00570727" w:rsidRDefault="00555336" w:rsidP="00570727">
      <w:pPr>
        <w:pStyle w:val="a3"/>
        <w:spacing w:before="0" w:beforeAutospacing="0" w:after="0" w:afterAutospacing="0"/>
        <w:ind w:firstLine="255"/>
        <w:jc w:val="both"/>
        <w:textAlignment w:val="baseline"/>
      </w:pPr>
      <w:r w:rsidRPr="00570727">
        <w:t>Из сказанного вытекает, что в странах Востока у заимствованного на Западе современного государства -парламентской республики — не оказалось адекватной экономической и социальной базы, национально-этнической структуры и даже достаточных элементов для конструирования собственного (т.е. государственного) аппарата. Там, где такое государство было создано, а формально — это большинство колониальных стран Востока (за исключением авторитарных, социалистических и монархических), очень скоро выявилось несоответствие официальной формы этого государства обществу, над которым оно возвышалась.</w:t>
      </w:r>
    </w:p>
    <w:p w:rsidR="00555336" w:rsidRPr="00570727" w:rsidRDefault="00555336" w:rsidP="00570727">
      <w:pPr>
        <w:pStyle w:val="a3"/>
        <w:spacing w:before="0" w:beforeAutospacing="0" w:after="0" w:afterAutospacing="0"/>
        <w:ind w:firstLine="255"/>
        <w:jc w:val="both"/>
        <w:textAlignment w:val="baseline"/>
      </w:pPr>
      <w:r w:rsidRPr="00570727">
        <w:t>Формирование новых форм государственности в таких условиях не означало установления его всеобщего и реального контроля над традиционными секторами.общества. Огромные пласты традиционных структур продолжают жить своей, относительно замкнутой жизнью и руководствоваться в ней иными ценностными ориентациями, чем те, что предписываются официальным государством. Лояльность социальных групп этого рода долго еще ориентируется либо на колониальный синтез, либо на архаичные уклады жизни. Именно этим объясняются многочисленные оппозиционные и даже сепаратистские движения во многих развивающихся странах, возникающие там сразу же по достижению независимости. B сущности этих движений лежат либо колониальный синтез, либо архаичные традиционные уклады.</w:t>
      </w:r>
    </w:p>
    <w:p w:rsidR="00555336" w:rsidRPr="00570727" w:rsidRDefault="00555336" w:rsidP="00570727">
      <w:pPr>
        <w:pStyle w:val="a3"/>
        <w:spacing w:before="0" w:beforeAutospacing="0" w:after="0" w:afterAutospacing="0"/>
        <w:ind w:firstLine="255"/>
        <w:jc w:val="both"/>
        <w:textAlignment w:val="baseline"/>
      </w:pPr>
      <w:r w:rsidRPr="00570727">
        <w:lastRenderedPageBreak/>
        <w:t>Неоколониализм пытается использовать эти движения в своих узкокорыстных интересах. Ha практике эти два оппозиционных потока могут выступать разрозненно, совместно или даже друг против друга. B последнем случае некоторые традиционалистские движения могут нести в себе антиколониалистский заряд и временно блокироваться с современными национальными общественными силами.</w:t>
      </w:r>
    </w:p>
    <w:p w:rsidR="00555336" w:rsidRPr="00570727" w:rsidRDefault="00555336" w:rsidP="00570727">
      <w:pPr>
        <w:pStyle w:val="a3"/>
        <w:spacing w:before="0" w:beforeAutospacing="0" w:after="0" w:afterAutospacing="0"/>
        <w:ind w:firstLine="255"/>
        <w:jc w:val="both"/>
        <w:textAlignment w:val="baseline"/>
      </w:pPr>
      <w:r w:rsidRPr="00570727">
        <w:t>Колониальное После достижения независимости молодыми госу- наследие в дарствами сложившееся колониальное разделение государствен- труда нельзя было уничтожить одним махом по ных структурах субъективной воле кого бы то ни было. Ho erQ мож- после достиже- но было ликвидировать в течение довольно дли- ниянезавнсимо- тельного переходного периода (на путях ”■ капиталистической или социалистической ориентации) посредством преобразовательной деятельности правительства и всего общества. Эта деятельность в странах, идущих по капиталистическому пути развития, начиналось, прежде всего, с процесса дальнейшей модификации колониального синтеза.</w:t>
      </w:r>
    </w:p>
    <w:p w:rsidR="00555336" w:rsidRPr="00570727" w:rsidRDefault="00555336" w:rsidP="00570727">
      <w:pPr>
        <w:pStyle w:val="a3"/>
        <w:spacing w:before="0" w:beforeAutospacing="0" w:after="0" w:afterAutospacing="0"/>
        <w:ind w:firstLine="255"/>
        <w:jc w:val="both"/>
        <w:textAlignment w:val="baseline"/>
      </w:pPr>
      <w:r w:rsidRPr="00570727">
        <w:t>Главное изменение, которое привносит независимость в процессы модификации синтеза, заключается в ликвидации колониальной администрации, как составной части политической надстройки метрополии, т.е. ликвидации политического механизма насильственной ориентации политического развития в антинациональном направлении. Вместо этого появляется новый механизм — национальная государственность. Бывшая «двунациональная» (метрополия — колония) государственностьоказаласьразорванной и колониальный синтез пребывал теперь не внутрй единой государственности имперского типа, а между двумя типами политически самостоятельных государст.в. Уже этим политическим актом было положено начало модификации традиционного колониального синтеза в неоколониальный.</w:t>
      </w:r>
    </w:p>
    <w:p w:rsidR="00555336" w:rsidRPr="00570727" w:rsidRDefault="00555336" w:rsidP="00570727">
      <w:pPr>
        <w:pStyle w:val="a3"/>
        <w:spacing w:before="0" w:beforeAutospacing="0" w:after="0" w:afterAutospacing="0"/>
        <w:ind w:firstLine="255"/>
        <w:jc w:val="both"/>
        <w:textAlignment w:val="baseline"/>
      </w:pPr>
      <w:r w:rsidRPr="00570727">
        <w:t>Ha первых этапах независимого буржуазного развития происходили важные изменения, связанные с утверждением национальной государственности. Они заключались в перегруппировке структурных компонентов комбинированного общества. Национальный уклад (государственный и частный) приобретал господствующее положение. Конечно в этот периоддля большинства развивающихся стран еще не было возможности полностью отказаться от привлечения иностранного капитала. Однако по мере укрепления национального капиталистического уклада и общего изменения соотношения сил происходил процесс вынужденной перестройки иностранного капитала. Он все чаще соглашался на более выгодное длямолодых национальных государств и условия функционирования: ликвидация колониальной системы, создание смешанных компаний с преобладающим участием национального капитала, внедрение более прогрессивных подрядных форм и т.п. Он все более вынужден был считаться с национальной стратегией развития соответствующих стран.</w:t>
      </w:r>
    </w:p>
    <w:p w:rsidR="00555336" w:rsidRPr="00570727" w:rsidRDefault="00555336" w:rsidP="00570727">
      <w:pPr>
        <w:pStyle w:val="a3"/>
        <w:spacing w:before="0" w:beforeAutospacing="0" w:after="0" w:afterAutospacing="0"/>
        <w:ind w:firstLine="255"/>
        <w:jc w:val="both"/>
        <w:textAlignment w:val="baseline"/>
      </w:pPr>
      <w:r w:rsidRPr="00570727">
        <w:t>Bo многих отношениях аналогичным образом обстояло дело в сфере политической (а также культурной) национализации. Однако, можно было создать, например, «национальный» госаппарат или армию, но если ключевые посты или реальное право принятия важнейших решений все еще принадлежало иностранным советникам и лицам проимпериалистической ориентации, то вряд ли в таком случае можно говорить о завершении национализации госаппарата. Или другой пример. Если вся работа «национального» информационного агентства базировалось на западных источниках информации и соответствующих методах ее обработки rf подачи, то нельзя, очевидно, говорить и о полной национализации службы информации. При всем своеобразии вопроса сказанное выше во многих аспектах относилось и к привнесенной колонизаторами христианской религии. Процесс ее национализации включал в себя не только национализацию конфессиональных кадров, языка, литургии, но прежде всего, содержательную переориентацию всей .церковной деятельности с обслуживания интересов бывшего колониального синтеза на защиту национально-государственных интересов.</w:t>
      </w:r>
    </w:p>
    <w:p w:rsidR="00555336" w:rsidRPr="00570727" w:rsidRDefault="00555336" w:rsidP="00570727">
      <w:pPr>
        <w:pStyle w:val="a3"/>
        <w:spacing w:before="0" w:beforeAutospacing="0" w:after="0" w:afterAutospacing="0"/>
        <w:ind w:firstLine="255"/>
        <w:jc w:val="both"/>
        <w:textAlignment w:val="baseline"/>
      </w:pPr>
      <w:r w:rsidRPr="00570727">
        <w:lastRenderedPageBreak/>
        <w:t>Итак, сущностные элементы колониального синтеза сохранялись и проявляли себя даже через новые национальные границы. Однако независимость дала начало длительному процессу модификации и трансформации синтеза, а в конечном счете ликвидации через поэлементное изменениеего структуры. Этот процесс может быть назван отмиранием колониализма или, что одно и тоже, изживанием неоколониализма.</w:t>
      </w:r>
    </w:p>
    <w:p w:rsidR="00555336" w:rsidRPr="0068208E" w:rsidRDefault="00555336" w:rsidP="00570727">
      <w:pPr>
        <w:pStyle w:val="1"/>
        <w:spacing w:before="0" w:line="240" w:lineRule="auto"/>
        <w:jc w:val="both"/>
        <w:textAlignment w:val="baseline"/>
        <w:rPr>
          <w:rFonts w:ascii="Times New Roman" w:hAnsi="Times New Roman" w:cs="Times New Roman"/>
          <w:b w:val="0"/>
          <w:bCs w:val="0"/>
          <w:color w:val="auto"/>
          <w:sz w:val="24"/>
          <w:szCs w:val="24"/>
        </w:rPr>
      </w:pPr>
      <w:r w:rsidRPr="0068208E">
        <w:rPr>
          <w:rFonts w:ascii="Times New Roman" w:hAnsi="Times New Roman" w:cs="Times New Roman"/>
          <w:b w:val="0"/>
          <w:bCs w:val="0"/>
          <w:color w:val="auto"/>
          <w:sz w:val="24"/>
          <w:szCs w:val="24"/>
        </w:rPr>
        <w:t> Развитие общественной мысли в странах Азии и Африки</w:t>
      </w:r>
    </w:p>
    <w:p w:rsidR="00555336" w:rsidRPr="00570727" w:rsidRDefault="00555336" w:rsidP="00570727">
      <w:pPr>
        <w:pStyle w:val="a3"/>
        <w:spacing w:before="0" w:beforeAutospacing="0" w:after="0" w:afterAutospacing="0"/>
        <w:ind w:firstLine="255"/>
        <w:jc w:val="both"/>
        <w:textAlignment w:val="baseline"/>
      </w:pPr>
      <w:r w:rsidRPr="00570727">
        <w:t>Страны Востока B XX в. проявились и продолжали действовать две в современном мощные, но противоположные по характеру обще- мировом н человеческие тенденции: интеграция к планетарно- идеологическом jjy суперобществу и сопротивление могущественных пространстве дезинтеграционных сил.</w:t>
      </w:r>
    </w:p>
    <w:p w:rsidR="00555336" w:rsidRPr="00570727" w:rsidRDefault="00555336" w:rsidP="00570727">
      <w:pPr>
        <w:spacing w:after="0" w:line="240" w:lineRule="auto"/>
        <w:jc w:val="both"/>
        <w:rPr>
          <w:rFonts w:ascii="Times New Roman" w:hAnsi="Times New Roman" w:cs="Times New Roman"/>
          <w:sz w:val="24"/>
          <w:szCs w:val="24"/>
        </w:rPr>
      </w:pPr>
      <w:r w:rsidRPr="00570727">
        <w:rPr>
          <w:rFonts w:ascii="Times New Roman" w:hAnsi="Times New Roman" w:cs="Times New Roman"/>
          <w:sz w:val="24"/>
          <w:szCs w:val="24"/>
        </w:rPr>
        <w:t>Сложились мировой рынок и единое информационное поле, существуют международные и наднациональные политические, экономические, финансовые</w:t>
      </w:r>
    </w:p>
    <w:p w:rsidR="00555336" w:rsidRPr="00570727" w:rsidRDefault="00555336" w:rsidP="00570727">
      <w:pPr>
        <w:pStyle w:val="a3"/>
        <w:spacing w:before="0" w:beforeAutospacing="0" w:after="0" w:afterAutospacing="0"/>
        <w:ind w:firstLine="255"/>
        <w:jc w:val="both"/>
        <w:textAlignment w:val="baseline"/>
      </w:pPr>
      <w:r w:rsidRPr="00570727">
        <w:t>институты и идеологии. Народы Востока активно участвовали в этом процессе. Бывшие колониальные и зависимые страны получили относительную независимость, но стали вторым и зависимым компонентом в системе «многополюсный центр — периферия». Это было опредедено тем, что модернизация восточного общества в колониальный и постколониальный периоды проходили под эгидой Запада.</w:t>
      </w:r>
    </w:p>
    <w:p w:rsidR="00555336" w:rsidRPr="00570727" w:rsidRDefault="00555336" w:rsidP="00570727">
      <w:pPr>
        <w:pStyle w:val="a3"/>
        <w:spacing w:before="0" w:beforeAutospacing="0" w:after="0" w:afterAutospacing="0"/>
        <w:ind w:firstLine="255"/>
        <w:jc w:val="both"/>
        <w:textAlignment w:val="baseline"/>
      </w:pPr>
      <w:r w:rsidRPr="00570727">
        <w:t>Впрочем, в силу неравномерности развития компонентов мировой системы под влиянием меняющихся потребностей научно-технического и технологического прогресса, экологических ограничений на хозяйственную деятельность неизбежно перемещение мировых центров — экономических, финансовых, военно-полити- ческих. Тогда, возможно, наступит конец евро-американской направленности эволюции мировой цивилизации, а восточный компонент станет направляющим фактором многонациональной культурной основы. Ho пока доминантой складывающейся мировой цивилизации остается Запад. Его силаопирается на сохраняющееся превосходство производства, науки, Технологии, военной сферы, организации экономической жизни в целом.</w:t>
      </w:r>
    </w:p>
    <w:p w:rsidR="00555336" w:rsidRPr="00570727" w:rsidRDefault="00555336" w:rsidP="00570727">
      <w:pPr>
        <w:pStyle w:val="a3"/>
        <w:spacing w:before="0" w:beforeAutospacing="0" w:after="0" w:afterAutospacing="0"/>
        <w:ind w:firstLine="255"/>
        <w:jc w:val="both"/>
        <w:textAlignment w:val="baseline"/>
      </w:pPr>
      <w:r w:rsidRPr="00570727">
        <w:t>Страны Востока, несмотря на различия между ними, в большинстве своем связаны сущностным единством. Их объединяет, в частности, колониальное и полуколониальное прошлое, а также периферийное положение в мировой экономической системе. Их объединяет также то, что по сравнению с темпами интенсивного восприятия достижений научно-технического прогресса и универсализацией, особенно в сфере материального производства, сближение Востока с Западом в социокультурном отношении происходит относительно медленно. И это, естественно, потому, что менталитет народа, его традиции в одночасье не меняются. Иными словами при всех национальных различиях страны Востока до сих пор роднит наличие определенной совокупности ценноетей материальной, интеллектуальной и духовной жизни.</w:t>
      </w:r>
    </w:p>
    <w:p w:rsidR="00555336" w:rsidRPr="00570727" w:rsidRDefault="00555336" w:rsidP="00570727">
      <w:pPr>
        <w:pStyle w:val="a3"/>
        <w:spacing w:before="0" w:beforeAutospacing="0" w:after="0" w:afterAutospacing="0"/>
        <w:ind w:firstLine="255"/>
        <w:jc w:val="both"/>
        <w:textAlignment w:val="baseline"/>
      </w:pPr>
      <w:r w:rsidRPr="00570727">
        <w:t>Повсюду на Востоке модернизация имеет общие черты, хотя каждое общество модернизировалось по-своему и каждое получило свой результат. Ho при этом западный уровень материального производства и научных знаний остается для Востока критерием современного развития. B разных восточных странах происходили проверку как западные модели рыночной экономики, так и вульгаризированные социалистические. Соответствующие воздействия испытывали идеология и философия восточных обществ. Причем современное не только сосуществует с традиционным, образует с ним синтезированные и симбиозные формы, но и противостоит ему.</w:t>
      </w:r>
    </w:p>
    <w:p w:rsidR="00555336" w:rsidRPr="00570727" w:rsidRDefault="00555336" w:rsidP="00570727">
      <w:pPr>
        <w:pStyle w:val="a3"/>
        <w:spacing w:before="0" w:beforeAutospacing="0" w:after="0" w:afterAutospacing="0"/>
        <w:ind w:firstLine="255"/>
        <w:jc w:val="both"/>
        <w:textAlignment w:val="baseline"/>
      </w:pPr>
      <w:r w:rsidRPr="00570727">
        <w:t>Одна из особенностей общественного сознания на Востоке заключается в мощном влиянии религии, религиозно-философских доктрин, традиций как выражения социальной инертности. Выработка современных взглядов происходит при противоборстве целей и идеалов, при противостоянии традиционного, обращенного в прошлое шаблона жизни и мысли с одной стороны, и современного, ориентированного на будущее, отмеченного научным рационализмом — с другой.</w:t>
      </w:r>
    </w:p>
    <w:p w:rsidR="00555336" w:rsidRPr="00570727" w:rsidRDefault="00555336" w:rsidP="00570727">
      <w:pPr>
        <w:pStyle w:val="a3"/>
        <w:spacing w:before="0" w:beforeAutospacing="0" w:after="0" w:afterAutospacing="0"/>
        <w:ind w:firstLine="255"/>
        <w:jc w:val="both"/>
        <w:textAlignment w:val="baseline"/>
      </w:pPr>
      <w:r w:rsidRPr="00570727">
        <w:lastRenderedPageBreak/>
        <w:t>Осмысление результатов взаимодействия между Востоком и Западом остается крайне важным для восточной общественности. Западный образ жизни и мыслей все более становится нормой для городских жителей в странах Востока.</w:t>
      </w:r>
    </w:p>
    <w:p w:rsidR="00555336" w:rsidRPr="00570727" w:rsidRDefault="00555336" w:rsidP="00570727">
      <w:pPr>
        <w:pStyle w:val="a3"/>
        <w:spacing w:before="0" w:beforeAutospacing="0" w:after="0" w:afterAutospacing="0"/>
        <w:ind w:firstLine="255"/>
        <w:jc w:val="both"/>
        <w:textAlignment w:val="baseline"/>
      </w:pPr>
      <w:r w:rsidRPr="00570727">
        <w:t>Соотношение между традиционным и современным неоднозначно. Новое не только усваивается или отвергается обществом. Оно сосуществует со старым и при этом утрачивается четкость присущих им особенностей. Одни традиции умирают, другие остаются как органический элемент жизни общества. Заимствованные идеи, теории, нормы, сохранив или утратив изначальную форму, обычно принимают новое содержание, отражающее специфику места и времени. Стереотипы индивидуального и группового сознания и поведения синтезируются так, что интернациональное все больше становится частью национального. При этом мыслящей элитой и генератором новых идей в странах Востока является национальная интеллигенция. Ee большая часть старается объективно, взвешенно подходить к культурным ценностям двух миров в интересах прогрессивного развития своего общества при сохранении национального своеобразия. Она сознает, что национальная культура несет в себе частицы иных культур и потому объективно отражает ценности общечеловеческой цивилизации.</w:t>
      </w:r>
    </w:p>
    <w:p w:rsidR="00555336" w:rsidRPr="00570727" w:rsidRDefault="00555336" w:rsidP="00570727">
      <w:pPr>
        <w:pStyle w:val="a3"/>
        <w:spacing w:before="0" w:beforeAutospacing="0" w:after="0" w:afterAutospacing="0"/>
        <w:ind w:firstLine="255"/>
        <w:jc w:val="both"/>
        <w:textAlignment w:val="baseline"/>
      </w:pPr>
      <w:r w:rsidRPr="00570727">
        <w:t>Так, например, в 1975 г министр информации Филиппин в своем циркуляре констатировал, что филиппинская культура — это итог многовековых внешних влияний, которые смешивались, приобретая филиппинскую природу. Это малайская матрица, на которую наложились элементы индийской, китайской, арабской, испанской, мексиканской и североамериканской культуры.</w:t>
      </w:r>
    </w:p>
    <w:p w:rsidR="00555336" w:rsidRPr="00570727" w:rsidRDefault="00555336" w:rsidP="00570727">
      <w:pPr>
        <w:pStyle w:val="a3"/>
        <w:spacing w:before="0" w:beforeAutospacing="0" w:after="0" w:afterAutospacing="0"/>
        <w:ind w:firstLine="255"/>
        <w:jc w:val="both"/>
        <w:textAlignment w:val="baseline"/>
      </w:pPr>
      <w:r w:rsidRPr="00570727">
        <w:t>Религиозный </w:t>
      </w:r>
      <w:r w:rsidRPr="00570727">
        <w:rPr>
          <w:vertAlign w:val="superscript"/>
        </w:rPr>
        <w:t>Роль</w:t>
      </w:r>
      <w:r w:rsidRPr="00570727">
        <w:t> религии Как веры и ритуала по-прежнему фактор в обще- велика не только на Востоке, но и на Западе. Ho</w:t>
      </w:r>
    </w:p>
    <w:p w:rsidR="00555336" w:rsidRPr="00570727" w:rsidRDefault="00555336" w:rsidP="00570727">
      <w:pPr>
        <w:pStyle w:val="a3"/>
        <w:spacing w:before="0" w:beforeAutospacing="0" w:after="0" w:afterAutospacing="0"/>
        <w:ind w:firstLine="255"/>
        <w:jc w:val="both"/>
        <w:textAlignment w:val="baseline"/>
      </w:pPr>
      <w:r w:rsidRPr="00570727">
        <w:t>ствениомсозиании Для Востока в значительно большей степени постколоииального важна еще одна составляющая часть религии — Востока как идеологии и системы ценностей, кодекса социальной справедливости, идеологии, выполняющей социальный заказ. Bo многих странах религиозная мысль значительно продолжает определять состояние общественного сознания.</w:t>
      </w:r>
    </w:p>
    <w:p w:rsidR="00555336" w:rsidRPr="00570727" w:rsidRDefault="00555336" w:rsidP="00570727">
      <w:pPr>
        <w:pStyle w:val="a3"/>
        <w:spacing w:before="0" w:beforeAutospacing="0" w:after="0" w:afterAutospacing="0"/>
        <w:ind w:firstLine="255"/>
        <w:jc w:val="both"/>
        <w:textAlignment w:val="baseline"/>
      </w:pPr>
      <w:r w:rsidRPr="00570727">
        <w:t>B настоящее время отмечается некоторый рост влияния религиозного фактора на восточное общество. Это ответная реакция общественного сознания на избыток модернизации и секуляризацию предшествующего периода. Ho в целом религиозные установки перестают быть критерием истины. Традиционные, в том числе религиозные предписания, утратили роль единственного или главного регулятора отношений между людьми.</w:t>
      </w:r>
    </w:p>
    <w:p w:rsidR="00555336" w:rsidRPr="00570727" w:rsidRDefault="00555336" w:rsidP="00570727">
      <w:pPr>
        <w:pStyle w:val="a3"/>
        <w:spacing w:before="0" w:beforeAutospacing="0" w:after="0" w:afterAutospacing="0"/>
        <w:ind w:firstLine="255"/>
        <w:jc w:val="both"/>
        <w:textAlignment w:val="baseline"/>
      </w:pPr>
      <w:r w:rsidRPr="00570727">
        <w:t>«В нашу жизнь вторгся современный мир, который увлек за собой молодежь, а теперь у нее не осталось времени на религию», — заявил знаменитый монах — езид Баба Шауши. Ученые монахи в Таиланде утверждают, что многие буддийские монахи любят роскошь, не придерживаются не только,буквы, но и духа канонов, что большинство из них пришли в сангху, чтобы решить свои экономические проблемы, а не взыскуя истины. Газета радикальной мусульманской ориентации в Турции сетовала (начало 1980-х гг.): «В то время как 95% турецких газет пропагандируют западный образ жизни, материальную заинтересованность, азартные игры, алкоголь, секс, может быть только 5% изданий отстаивают исламский образ жизни, но противник и этого не может перенести».</w:t>
      </w:r>
    </w:p>
    <w:p w:rsidR="00555336" w:rsidRPr="00570727" w:rsidRDefault="00555336" w:rsidP="00570727">
      <w:pPr>
        <w:pStyle w:val="a3"/>
        <w:spacing w:before="0" w:beforeAutospacing="0" w:after="0" w:afterAutospacing="0"/>
        <w:ind w:firstLine="255"/>
        <w:jc w:val="both"/>
        <w:textAlignment w:val="baseline"/>
      </w:pPr>
      <w:r w:rsidRPr="00570727">
        <w:t>B этих утверждениях много преувеличений. За атеизм часто принимают результат секуляризации сознания, хотя это необязательно одно и тоже. Ha деле же для образованной молодежи, новой интеллигенции характерно представление о непротиворечивости, Мирского и священного, Разума и Веры.</w:t>
      </w:r>
    </w:p>
    <w:p w:rsidR="00555336" w:rsidRPr="00570727" w:rsidRDefault="00555336" w:rsidP="00570727">
      <w:pPr>
        <w:pStyle w:val="a3"/>
        <w:spacing w:before="0" w:beforeAutospacing="0" w:after="0" w:afterAutospacing="0"/>
        <w:ind w:firstLine="255"/>
        <w:jc w:val="both"/>
        <w:textAlignment w:val="baseline"/>
      </w:pPr>
      <w:r w:rsidRPr="00570727">
        <w:t>Секуляризм как совокупность идей, суть которых — освобождение государства, общества и личности от господства духовенства, был результатом модернизации. B Европе секуляризация была функцией естественного развития буржуазного общества, на Востоке — функцией направленной модернизации. Поэтому на Востоке она относительно слабо выражена, принимает различные формы, лишена радикализма.</w:t>
      </w:r>
    </w:p>
    <w:p w:rsidR="00555336" w:rsidRPr="00570727" w:rsidRDefault="00555336" w:rsidP="00570727">
      <w:pPr>
        <w:pStyle w:val="a3"/>
        <w:spacing w:before="0" w:beforeAutospacing="0" w:after="0" w:afterAutospacing="0"/>
        <w:ind w:firstLine="255"/>
        <w:jc w:val="both"/>
        <w:textAlignment w:val="baseline"/>
      </w:pPr>
      <w:r w:rsidRPr="00570727">
        <w:lastRenderedPageBreak/>
        <w:t>Отличительная черта современного Востока — подъемы и спады влияния религии и религиозных институтов на человека, общество, политику. Попытки осуществить модернизацию по западному образцу почти повсеместно сопровождались заметным упадком влияния религии, особенно в 1950-1960-e гг. B ходе борьбы за свободу национализм оттеснил религиозный фактор за кулисы политической сцены. Народы Востока боролись за независимость преимущественно под националистическими, а не религиозными лозунгами, и в освободившихся странах были установлены светские, а не теократические режимы. Для религии как регулятора общественной жизни, казалось, не оставалось места. Дж.Неру считал религию крайне консервативной и даже реакционной силой, и не желал ее вмешательства в политику. Иракский лидер Саддам Хусейн утверждал, что баасизм — идеология Партии арабского социалистического возрождения — является иовой светской идеологией, признающей свободу совести и считает недопустимым вмешательство улемов в политику.</w:t>
      </w:r>
    </w:p>
    <w:p w:rsidR="00555336" w:rsidRPr="00570727" w:rsidRDefault="00555336" w:rsidP="00570727">
      <w:pPr>
        <w:pStyle w:val="a3"/>
        <w:spacing w:before="0" w:beforeAutospacing="0" w:after="0" w:afterAutospacing="0"/>
        <w:ind w:firstLine="255"/>
        <w:jc w:val="both"/>
        <w:textAlignment w:val="baseline"/>
      </w:pPr>
      <w:r w:rsidRPr="00570727">
        <w:t>C конца 1970-х гг. интерес к религии резко возрастает, с одной стороны, на неправительственном уровне как религиозной вере и комплексу морально-этических норм, с другой стороны, на официальном уровне как санкция социально-экономических программ и политического курса.</w:t>
      </w:r>
    </w:p>
    <w:p w:rsidR="00555336" w:rsidRPr="00570727" w:rsidRDefault="00555336" w:rsidP="00570727">
      <w:pPr>
        <w:pStyle w:val="a3"/>
        <w:spacing w:before="0" w:beforeAutospacing="0" w:after="0" w:afterAutospacing="0"/>
        <w:ind w:firstLine="255"/>
        <w:jc w:val="both"/>
        <w:textAlignment w:val="baseline"/>
      </w:pPr>
      <w:r w:rsidRPr="00570727">
        <w:t>B Юго-Восточной Азии повысилось внимание к культу святых, появились новые лристианские и буддийские секты. B Японии также наблюдался повышенный интерес к религии. Из 3 тысяч опрошенных в 1979 г. 41% считали, что религия необходима, чтобы человек жил счастливо. Особенно показателен рост влиДния исламского фактора. Еще в середине 1960-х гг. духовенство не внушало ни малейшего уважения арабской молодежи. B конце 1970-х исламисты пришли к власти в Иране и Судане; во многих мусульманских странах идет исламизация общественной жизни. Выборы в Алжире в 1995 г. принесли победу радикальной исламской Партии спасения. Ha парламентских выборах в Турции в 1996 г. большого успеха добилась исламиская Партия благоденствия.</w:t>
      </w:r>
    </w:p>
    <w:p w:rsidR="00555336" w:rsidRPr="00570727" w:rsidRDefault="00555336" w:rsidP="00570727">
      <w:pPr>
        <w:pStyle w:val="a3"/>
        <w:spacing w:before="0" w:beforeAutospacing="0" w:after="0" w:afterAutospacing="0"/>
        <w:ind w:firstLine="255"/>
        <w:jc w:val="both"/>
        <w:textAlignment w:val="baseline"/>
      </w:pPr>
      <w:r w:rsidRPr="00570727">
        <w:t>Несмотря на относительно быстрое распространение научного знания и современного образа мыслей традиционные религии до сих пор остаются основой для значительной части мировоззренческих концепций и социальных теорий. Общественно-политические взгляды нередко облекаются в традиционную форму или как-то соотносятся с релиґиозной доктриной.</w:t>
      </w:r>
    </w:p>
    <w:p w:rsidR="00555336" w:rsidRPr="00570727" w:rsidRDefault="00555336" w:rsidP="00570727">
      <w:pPr>
        <w:pStyle w:val="a3"/>
        <w:spacing w:before="0" w:beforeAutospacing="0" w:after="0" w:afterAutospacing="0"/>
        <w:ind w:firstLine="255"/>
        <w:jc w:val="both"/>
        <w:textAlignment w:val="baseline"/>
      </w:pPr>
      <w:r w:rsidRPr="00570727">
        <w:t>Религиозная Огромное влияние на общественно-политическую реформаторе- мысль в странах Востока оказала реформаторская кая деятель- деятельность новой интеллигенции. Суть религи- ность озного реформаторства — переосмысление традиционных представлений под лозунгом возврата к первоосновам религиозной доктрины или религиозно-философского учения с позиций рационализма через очищение от многовековых наслоений и искажений.</w:t>
      </w:r>
    </w:p>
    <w:p w:rsidR="00555336" w:rsidRPr="00570727" w:rsidRDefault="00555336" w:rsidP="00570727">
      <w:pPr>
        <w:pStyle w:val="a3"/>
        <w:spacing w:before="0" w:beforeAutospacing="0" w:after="0" w:afterAutospacing="0"/>
        <w:ind w:firstLine="255"/>
        <w:jc w:val="both"/>
        <w:textAlignment w:val="baseline"/>
      </w:pPr>
      <w:r w:rsidRPr="00570727">
        <w:t>Реформаторство отражало назревшую необходимость трансформации религиозного сознания, с тем чтобы оно могло безболезненно приспособиться к быстро меняющимся условиям жизни восточных обществ. B богословско-юридическом отношении почти все последователи и приверженцы реформаторства являются фундаменталистами: они отталкиваются от основополагающих религиозных текстов или древних канонических книг и часто отказываются от тех толкований, которые давались позднесредневековыми авторитетами. Ho в социально-политическом отношении они делятся на «модернизаторов» и «охранителей» -антагонистов и в социальном и в политическом плане.</w:t>
      </w:r>
    </w:p>
    <w:p w:rsidR="00555336" w:rsidRPr="00570727" w:rsidRDefault="00555336" w:rsidP="00570727">
      <w:pPr>
        <w:pStyle w:val="a3"/>
        <w:spacing w:before="0" w:beforeAutospacing="0" w:after="0" w:afterAutospacing="0"/>
        <w:ind w:firstLine="255"/>
        <w:jc w:val="both"/>
        <w:textAlignment w:val="baseline"/>
      </w:pPr>
      <w:r w:rsidRPr="00570727">
        <w:t>«Модернизаторы» пытаются примирить науку и религиозную веру, социальные идеалы и морально-этические предписания религиозных доктрин с действительностью через освящение научного знания священными текстами и канонами. Они — поборники прогресса с национальной спецификой. «Модернизаторы» нередко призыцают к преодолению антагонизма между религиями и допускают возможность их сотрудничества.</w:t>
      </w:r>
    </w:p>
    <w:p w:rsidR="00555336" w:rsidRPr="00570727" w:rsidRDefault="00555336" w:rsidP="00570727">
      <w:pPr>
        <w:pStyle w:val="a3"/>
        <w:spacing w:before="0" w:beforeAutospacing="0" w:after="0" w:afterAutospacing="0"/>
        <w:ind w:firstLine="255"/>
        <w:jc w:val="both"/>
        <w:textAlignment w:val="baseline"/>
      </w:pPr>
      <w:r w:rsidRPr="00570727">
        <w:lastRenderedPageBreak/>
        <w:t>Напротив, задача фундаменталистов-«охранителей» переосмысление действительности, современных социокультурных и политических структур в духе священных текстов. Их апологеты утверждают, что не религии должны приспосабливаться к современному миру с его пороками, а общество должно строится так, чтобы соответствовать основным религиозным принципам.</w:t>
      </w:r>
    </w:p>
    <w:p w:rsidR="00555336" w:rsidRPr="00570727" w:rsidRDefault="00555336" w:rsidP="00570727">
      <w:pPr>
        <w:spacing w:after="0" w:line="240" w:lineRule="auto"/>
        <w:jc w:val="both"/>
        <w:rPr>
          <w:rFonts w:ascii="Times New Roman" w:hAnsi="Times New Roman" w:cs="Times New Roman"/>
          <w:sz w:val="24"/>
          <w:szCs w:val="24"/>
        </w:rPr>
      </w:pPr>
      <w:r w:rsidRPr="00570727">
        <w:rPr>
          <w:rFonts w:ascii="Times New Roman" w:hAnsi="Times New Roman" w:cs="Times New Roman"/>
          <w:sz w:val="24"/>
          <w:szCs w:val="24"/>
        </w:rPr>
        <w:t>Фундаменталистам -«охранителям» присущи нетерпимость и «по- иск врагов». Bo многом успехи радикальных фундаменталистских движений объясняются тем, что они указывают людям на их конкретного врага, «виновника» всех его бед.</w:t>
      </w:r>
    </w:p>
    <w:p w:rsidR="00555336" w:rsidRPr="00570727" w:rsidRDefault="00555336" w:rsidP="00570727">
      <w:pPr>
        <w:pStyle w:val="a3"/>
        <w:spacing w:before="0" w:beforeAutospacing="0" w:after="0" w:afterAutospacing="0"/>
        <w:ind w:firstLine="255"/>
        <w:jc w:val="both"/>
        <w:textAlignment w:val="baseline"/>
      </w:pPr>
      <w:r w:rsidRPr="00570727">
        <w:t>Реформаторские идеи распространены преимущественно среди образованных городских слоев населения. Ниже в общем виде приведены характерные черты реформаторско-модернистского направления в некоторых религиозных системах.</w:t>
      </w:r>
    </w:p>
    <w:p w:rsidR="00555336" w:rsidRPr="00570727" w:rsidRDefault="00555336" w:rsidP="00570727">
      <w:pPr>
        <w:pStyle w:val="a3"/>
        <w:spacing w:before="0" w:beforeAutospacing="0" w:after="0" w:afterAutospacing="0"/>
        <w:ind w:firstLine="255"/>
        <w:jc w:val="both"/>
        <w:textAlignment w:val="baseline"/>
      </w:pPr>
      <w:r w:rsidRPr="00570727">
        <w:t>B последней четверти XX в. произошел феноменальный слам всплеск политического значения ислама При этом надо учи</w:t>
      </w:r>
    </w:p>
    <w:p w:rsidR="00555336" w:rsidRPr="00570727" w:rsidRDefault="00555336" w:rsidP="00570727">
      <w:pPr>
        <w:pStyle w:val="a3"/>
        <w:spacing w:before="0" w:beforeAutospacing="0" w:after="0" w:afterAutospacing="0"/>
        <w:ind w:firstLine="255"/>
        <w:jc w:val="both"/>
        <w:textAlignment w:val="baseline"/>
      </w:pPr>
      <w:r w:rsidRPr="00570727">
        <w:t>тывать исключительность исламской доктригіы, основанной на абсолютном единобожии и предлагающей верующему всеохватный кодекс поведения.</w:t>
      </w:r>
    </w:p>
    <w:p w:rsidR="00555336" w:rsidRPr="00570727" w:rsidRDefault="00555336" w:rsidP="00570727">
      <w:pPr>
        <w:pStyle w:val="a3"/>
        <w:spacing w:before="0" w:beforeAutospacing="0" w:after="0" w:afterAutospacing="0"/>
        <w:ind w:firstLine="255"/>
        <w:jc w:val="both"/>
        <w:textAlignment w:val="baseline"/>
      </w:pPr>
      <w:r w:rsidRPr="00570727">
        <w:t>Последователи мусульманского реформаторства ищут все новые аргументы, чтобы доказать совместимость веры и разума.</w:t>
      </w:r>
    </w:p>
    <w:p w:rsidR="00555336" w:rsidRPr="00570727" w:rsidRDefault="00555336" w:rsidP="00570727">
      <w:pPr>
        <w:pStyle w:val="a3"/>
        <w:spacing w:before="0" w:beforeAutospacing="0" w:after="0" w:afterAutospacing="0"/>
        <w:ind w:firstLine="255"/>
        <w:jc w:val="both"/>
        <w:textAlignment w:val="baseline"/>
      </w:pPr>
      <w:r w:rsidRPr="00570727">
        <w:t>По мнению египетских богословов-реформаторов противоречия между наукой и религией не может быть, потому что Бог сотворил и веру и науку. Предлагается даже допустить в качестве аргумента цитирования Корана в научных трудах. B такой форме наука якобы станет доступной всем. Ho встречаются и парадоксальные суждения. Например, согласно концепции «антропологической теологии», выдвинутой одним из лидеров левых мусульман в Египте Хасаном Ханафи, Бог — это аспект бытия человека: он не есть, но как бы есть, проявляя себя только в деятельности людей. Бог — это прогресс.</w:t>
      </w:r>
    </w:p>
    <w:p w:rsidR="00555336" w:rsidRPr="00570727" w:rsidRDefault="00555336" w:rsidP="00570727">
      <w:pPr>
        <w:pStyle w:val="a3"/>
        <w:spacing w:before="0" w:beforeAutospacing="0" w:after="0" w:afterAutospacing="0"/>
        <w:ind w:firstLine="255"/>
        <w:jc w:val="both"/>
        <w:textAlignment w:val="baseline"/>
      </w:pPr>
      <w:r w:rsidRPr="00570727">
        <w:t>Радикального фундаментализма модернизаторского толка придерживается ливийский лидер Муамар Каддафи. Единственной основой ислама он считает Коран, подлежащий интерпретации в духе времени и обстоятельства жизни общины. Более того, Каддафи заявляет, что приверженность священным текстам не является обязательным условием веры, потому что у каждого человека свое отношение к Богу и обществу.</w:t>
      </w:r>
    </w:p>
    <w:p w:rsidR="00555336" w:rsidRPr="00570727" w:rsidRDefault="00555336" w:rsidP="00570727">
      <w:pPr>
        <w:pStyle w:val="a3"/>
        <w:spacing w:before="0" w:beforeAutospacing="0" w:after="0" w:afterAutospacing="0"/>
        <w:ind w:firstLine="255"/>
        <w:jc w:val="both"/>
        <w:textAlignment w:val="baseline"/>
      </w:pPr>
      <w:r w:rsidRPr="00570727">
        <w:t>Как «модернизаторы», так и «охранители» опираются на коранический принцип «шура» (совещательность). Ho первые толкуют его как предписание избрать представительный образ правления, конституционализм, демократию современного типа и т.д. «Охранители» же отвергают все формы запад- ной демократии (как и вообще все западное), поскольку «суверенитет — у Бога», из чего следует никчемность законодательных институтов, неприятие секуля- ризма, недопустимость деятельности политических партий.</w:t>
      </w:r>
    </w:p>
    <w:p w:rsidR="00555336" w:rsidRPr="00570727" w:rsidRDefault="00555336" w:rsidP="00570727">
      <w:pPr>
        <w:pStyle w:val="a3"/>
        <w:spacing w:before="0" w:beforeAutospacing="0" w:after="0" w:afterAutospacing="0"/>
        <w:ind w:firstLine="255"/>
        <w:jc w:val="both"/>
        <w:textAlignment w:val="baseline"/>
      </w:pPr>
      <w:r w:rsidRPr="00570727">
        <w:t>Среди «охранителей» есть умеренные и радикалы-максималисты. Первые ориентируются на проповедь фундаменталистского ислама, нравственную революцию в духе Корана, моральную подготовку для гипотетического государства по раннеисламскому образцу. Вторые стремятся к власти, очищению общества от скверны и установления господства шариата (мусульманское право, сложившееся в IX в.) с помощью » разнообразных методов политической борьбы, подчас террора.</w:t>
      </w:r>
    </w:p>
    <w:p w:rsidR="00555336" w:rsidRPr="00570727" w:rsidRDefault="00555336" w:rsidP="00570727">
      <w:pPr>
        <w:pStyle w:val="a3"/>
        <w:spacing w:before="0" w:beforeAutospacing="0" w:after="0" w:afterAutospacing="0"/>
        <w:ind w:firstLine="255"/>
        <w:jc w:val="both"/>
        <w:textAlignment w:val="baseline"/>
      </w:pPr>
      <w:r w:rsidRPr="00570727">
        <w:t>Общая точка зрения исламистов — «охранителей» фундаменталистского толка отражена в позиции, получившей широкую известность организации «Братья-мусульм^не». «Братья» руководствуются мнением Хасана аль-Бан- ны, что цикличное движение истории вступило в фазу, когда мусульмане бу- дут руководить миром, ибо как сказано в Коране, мусульмане — суть реко- мендатели для слабого человечества».</w:t>
      </w:r>
    </w:p>
    <w:p w:rsidR="00555336" w:rsidRPr="00570727" w:rsidRDefault="00555336" w:rsidP="00570727">
      <w:pPr>
        <w:pStyle w:val="a3"/>
        <w:spacing w:before="0" w:beforeAutospacing="0" w:after="0" w:afterAutospacing="0"/>
        <w:ind w:firstLine="255"/>
        <w:jc w:val="both"/>
        <w:textAlignment w:val="baseline"/>
      </w:pPr>
      <w:r w:rsidRPr="00570727">
        <w:t xml:space="preserve">И зм Модернизаторская тенденция в индуизме отмечена деятельностью Махатмы Ганди. Ему, как никомудругому, удалось сделать древние принципы основой концепции борьбы индийцев за социальную справедливость и политическую независимость. Отталкиваясь от представления о том, что в каждом человеке есть частица Высшего Духа, </w:t>
      </w:r>
      <w:r w:rsidRPr="00570727">
        <w:lastRenderedPageBreak/>
        <w:t>Ганди говорил о равенстве всех перед Богом, который сливается у него с морально-этическим идеалом и совершенной истиной. Ганди учил, что в стремлении к Богу (Истине) человеку необходимо самосовершенствование на пути самопожертвования, борьбы с несправедливостью, терпимости и ненасилия.</w:t>
      </w:r>
    </w:p>
    <w:p w:rsidR="00555336" w:rsidRPr="00570727" w:rsidRDefault="00555336" w:rsidP="00570727">
      <w:pPr>
        <w:pStyle w:val="a3"/>
        <w:spacing w:before="0" w:beforeAutospacing="0" w:after="0" w:afterAutospacing="0"/>
        <w:ind w:firstLine="255"/>
        <w:jc w:val="both"/>
        <w:textAlignment w:val="baseline"/>
      </w:pPr>
      <w:r w:rsidRPr="00570727">
        <w:t>Современные последователи реформаторов в духе времени расширительно толкуют традиционные представления индуизма. B частности, менее категоричными стали их утверждения о приоритете духовного начала над материальным, о незыблимости кастовой системы, подвергается сомнению учение о переселении душ, которое объективно сдерживает стремление K изменению жизненных условий, переосмысливает понятие кармы, посколь- ку-де человеку воздается по заслугам уже в земной жизни. Вообще индуизм, ориентированный на индивида, по существу, выводящий человека за пределы интересов общества, толкуется как социальное учение, даже с признанием особого достоинства физического труда, подчеркивается общественная значимость социально-активной личности.</w:t>
      </w:r>
    </w:p>
    <w:p w:rsidR="00555336" w:rsidRPr="00570727" w:rsidRDefault="00555336" w:rsidP="00570727">
      <w:pPr>
        <w:pStyle w:val="a3"/>
        <w:spacing w:before="0" w:beforeAutospacing="0" w:after="0" w:afterAutospacing="0"/>
        <w:ind w:firstLine="255"/>
        <w:jc w:val="both"/>
        <w:textAlignment w:val="baseline"/>
      </w:pPr>
      <w:r w:rsidRPr="00570727">
        <w:t>Последователь М.Ганди Винаба Бхаве толковал положение индуизма об услугах низших каст высшим как установку для верующего оказывать услуги всем людям; положение о карме, которая в классическом индуизме связана прежде всего с ритуальными действиями, как долг человека совершать добрые дела для всех; положение о Брахмане как о высшей и всеобъемлющей pe- альности, как принцип всеобщего равенства, бхати (любовь к богу) как любовь к человечеству.</w:t>
      </w:r>
    </w:p>
    <w:p w:rsidR="00555336" w:rsidRPr="00570727" w:rsidRDefault="00555336" w:rsidP="00570727">
      <w:pPr>
        <w:pStyle w:val="a3"/>
        <w:spacing w:before="0" w:beforeAutospacing="0" w:after="0" w:afterAutospacing="0"/>
        <w:ind w:firstLine="255"/>
        <w:jc w:val="both"/>
        <w:textAlignment w:val="baseline"/>
      </w:pPr>
      <w:r w:rsidRPr="00570727">
        <w:t>B конце XX в. эту линию продолжил видный философ и политик Сарвепалли Радхакришнан. Он выдвинул концепцию вечной и универсальной «религии веры» мистического богопостижения. Философ исходил из того, что сутью всех религий является духовность, достижение такого состояния, когда духовное начало в человечестве или человеке соединяется с универсальным духом, высшим источником, первоэлементом божественного или Бога, который есть суть духовного опыта. «Религия духа» по мнению Рахакришнана, полностью согласуется с наукой, дополняет ее и будучи идеальной, основанной на категориях любви и ненасилия становится «социальным цементом», источником импульсивной активности.</w:t>
      </w:r>
    </w:p>
    <w:p w:rsidR="00555336" w:rsidRPr="00570727" w:rsidRDefault="00555336" w:rsidP="00570727">
      <w:pPr>
        <w:pStyle w:val="a3"/>
        <w:spacing w:before="0" w:beforeAutospacing="0" w:after="0" w:afterAutospacing="0"/>
        <w:ind w:firstLine="255"/>
        <w:jc w:val="both"/>
        <w:textAlignment w:val="baseline"/>
      </w:pPr>
      <w:r w:rsidRPr="00570727">
        <w:t>Буддизм Модернизация — это один из аспектов возрождения буддиз- Mk, которое началось в конце XIX в. и получило новый толчок в связи с отмечавшимся a l954-1956 гг. 2500-летием со дня смерти Будды. Если «охранители», неотрадиционалисты, приверженцы консервативного течения в возрожденческой мысли интерпретируют современность C позиций классического буддизма, не ждут обретения мудрости и духовного освобождения в земной жизни, то «модернизаторы», напротив, дают современное научно-рациональное толкование основных положений учения, стремясь к тому, что- бы буддийский мир стал современным миром. Они особенно внимательны к тем сторонам учения, которые совместимы со светскими идеями и прогрессивным развитием общества. «Модернизаторы», преодолевая упорное сопротивление «охранителей» выступают за упрощение и удешевление ритуала.</w:t>
      </w:r>
    </w:p>
    <w:p w:rsidR="00555336" w:rsidRPr="00570727" w:rsidRDefault="00555336" w:rsidP="00570727">
      <w:pPr>
        <w:pStyle w:val="a3"/>
        <w:spacing w:before="0" w:beforeAutospacing="0" w:after="0" w:afterAutospacing="0"/>
        <w:ind w:firstLine="255"/>
        <w:jc w:val="both"/>
        <w:textAlignment w:val="baseline"/>
      </w:pPr>
      <w:r w:rsidRPr="00570727">
        <w:t>Традиционно монахам запрещается заниматься политической деятельностью. Однако кампучийские буддисты, объясняя свою активность в 1970-х годах заявляли: «Монахи'должны подражать Будде, а Буд да трудился не только ради своего благополучия, достижения нирваны, но ради счастья всего мира. Для революционеров Лаоса не существовало противоречия между учением Будды Гаутамы, указывающим путь, который позволяет человеку избежать страданий и революцией во имя народного счастья.</w:t>
      </w:r>
    </w:p>
    <w:p w:rsidR="00555336" w:rsidRPr="00570727" w:rsidRDefault="00555336" w:rsidP="00570727">
      <w:pPr>
        <w:pStyle w:val="a3"/>
        <w:spacing w:before="0" w:beforeAutospacing="0" w:after="0" w:afterAutospacing="0"/>
        <w:ind w:firstLine="255"/>
        <w:jc w:val="both"/>
        <w:textAlignment w:val="baseline"/>
      </w:pPr>
      <w:r w:rsidRPr="00570727">
        <w:t xml:space="preserve">Кульминацией буддийского возрождения на Шри-Ланке стало движение Сардовайя Шрамадана, возникшее в 1958 г. под влиянием учения М.Ганди. Его цель состояла в построение общества на буддийско-индуистских принципах равенства, взаимности, любви, духовного пробуждения личности как условия духовного пробуждения общества и мира. Универсальное учение Будды члены общества использовали с тем, чтобы снять межобщинную напряженность в стране. B буддийских храмах, в христианских церквах, в </w:t>
      </w:r>
      <w:r w:rsidRPr="00570727">
        <w:lastRenderedPageBreak/>
        <w:t>мечетях, переходя из деревни в деревню, они служили литургии, включая B них компоненты разных религий.</w:t>
      </w:r>
    </w:p>
    <w:p w:rsidR="00555336" w:rsidRPr="00570727" w:rsidRDefault="00555336" w:rsidP="00570727">
      <w:pPr>
        <w:pStyle w:val="a3"/>
        <w:spacing w:before="0" w:beforeAutospacing="0" w:after="0" w:afterAutospacing="0"/>
        <w:ind w:firstLine="255"/>
        <w:jc w:val="both"/>
        <w:textAlignment w:val="baseline"/>
      </w:pPr>
      <w:r w:rsidRPr="00570727">
        <w:t>Один из главных постулатов буддизма — не убий. Чтобы оправдать использование препарата ДДТ против насекомых в пособии говорилось, что после обработки помещения насекомые умирают сами по себе и человек не виновен в их гибели.</w:t>
      </w:r>
    </w:p>
    <w:p w:rsidR="00555336" w:rsidRPr="00570727" w:rsidRDefault="00555336" w:rsidP="00570727">
      <w:pPr>
        <w:pStyle w:val="a3"/>
        <w:spacing w:before="0" w:beforeAutospacing="0" w:after="0" w:afterAutospacing="0"/>
        <w:ind w:firstLine="255"/>
        <w:jc w:val="both"/>
        <w:textAlignment w:val="baseline"/>
      </w:pPr>
      <w:r w:rsidRPr="00570727">
        <w:t>Ho несмотря на такие уступки стремление традиционистов вписаться в современность с грузом старинных представлений, приводит к столкновению их с «модернизаторами», которых они осуждают как людей по меньшей мере заблуждающихся.</w:t>
      </w:r>
    </w:p>
    <w:p w:rsidR="00555336" w:rsidRPr="00570727" w:rsidRDefault="00555336" w:rsidP="00570727">
      <w:pPr>
        <w:pStyle w:val="a3"/>
        <w:spacing w:before="0" w:beforeAutospacing="0" w:after="0" w:afterAutospacing="0"/>
        <w:ind w:firstLine="255"/>
        <w:jc w:val="both"/>
        <w:textAlignment w:val="baseline"/>
      </w:pPr>
      <w:r w:rsidRPr="00570727">
        <w:rPr>
          <w:vertAlign w:val="subscript"/>
        </w:rPr>
        <w:t>κ</w:t>
      </w:r>
      <w:r w:rsidRPr="00570727">
        <w:t> . B последние десятилетия отмечаются попытки возрожде-</w:t>
      </w:r>
    </w:p>
    <w:p w:rsidR="00555336" w:rsidRPr="00570727" w:rsidRDefault="00555336" w:rsidP="00570727">
      <w:pPr>
        <w:pStyle w:val="a3"/>
        <w:spacing w:before="0" w:beforeAutospacing="0" w:after="0" w:afterAutospacing="0"/>
        <w:ind w:firstLine="255"/>
        <w:jc w:val="both"/>
        <w:textAlignment w:val="baseline"/>
      </w:pPr>
      <w:r w:rsidRPr="00570727">
        <w:rPr>
          <w:vertAlign w:val="superscript"/>
        </w:rPr>
        <w:t>ФУЧ</w:t>
      </w:r>
      <w:r w:rsidRPr="00570727">
        <w:t> ния конфуцианства. C начала XX в. китайская интеллиген</w:t>
      </w:r>
    </w:p>
    <w:p w:rsidR="00555336" w:rsidRPr="00570727" w:rsidRDefault="00555336" w:rsidP="00570727">
      <w:pPr>
        <w:pStyle w:val="a3"/>
        <w:spacing w:before="0" w:beforeAutospacing="0" w:after="0" w:afterAutospacing="0"/>
        <w:ind w:firstLine="255"/>
        <w:jc w:val="both"/>
        <w:textAlignment w:val="baseline"/>
      </w:pPr>
      <w:r w:rsidRPr="00570727">
        <w:t>ция настороженно относилась к конфуцианству: с ним прочно связывалось представление о застойности, засилье бюрократии, консерватизме. B 1960-х годах, когда в KHP проводилась кампания под лозунгом «Пусть расцветают сто цветов», в дебатах по проблемам истории конфуцианская концепция «жэнь», что можно перевести как гуманизм, рассматривалась с марксистских позиций.</w:t>
      </w:r>
    </w:p>
    <w:p w:rsidR="00555336" w:rsidRPr="00570727" w:rsidRDefault="00555336" w:rsidP="00570727">
      <w:pPr>
        <w:pStyle w:val="a3"/>
        <w:spacing w:before="0" w:beforeAutospacing="0" w:after="0" w:afterAutospacing="0"/>
        <w:ind w:firstLine="255"/>
        <w:jc w:val="both"/>
        <w:textAlignment w:val="baseline"/>
      </w:pPr>
      <w:r w:rsidRPr="00570727">
        <w:t>Bo время культурной революции 1966—1976 гг. конфуцианство подвергалось критике со стороны радикалов, считавших его опорой всего старого, отжившего. Ho в конце 1970-х и в 1980-х годах одним из важнейших предметов дискуссий стала традиционная культура. Власть апеллировала к ней в интересах укрепления своих позиций, интеллигенция -в поисках национальной идентичности. Традиционное наследие, прежде всего конфуцианское учение, пересматривается в духе времени. Это явление описывается формулой американского ученого китайского происхождения Ли Цзэкоу. Он считает, что сочетание достижений западной цивилизации с китайской традицией это и есть тот путь, который может привести к развитию западного цивилизационного ядра.</w:t>
      </w:r>
    </w:p>
    <w:p w:rsidR="00555336" w:rsidRPr="00570727" w:rsidRDefault="00555336" w:rsidP="00570727">
      <w:pPr>
        <w:pStyle w:val="a3"/>
        <w:spacing w:before="0" w:beforeAutospacing="0" w:after="0" w:afterAutospacing="0"/>
        <w:ind w:firstLine="255"/>
        <w:jc w:val="both"/>
        <w:textAlignment w:val="baseline"/>
      </w:pPr>
      <w:r w:rsidRPr="00570727">
        <w:t>Сейчас в Китае есть решительные противники конфуцианства. Н&amp;пример, известный писатель Шао Янсан в 1988 г. призывал полностью отказаться от этого первоэлемента национальной культуры и психологии, чтобы расчистить путь к прогрессу, созданию сильного и богатого демократического и цивилизованного Китая. Ho есть и решительные защитники конфуцианства. Исследователь традиционной философии ЧжанДайянъ писал в 1991 r., что конфуцианство может сильно способствовать процессу модернизации страны, потому что в нем делается упор на нравственное воспитание человека, на идею сплочения людей, социальном долге и личной ответственности каждого за положение дел в стране.</w:t>
      </w:r>
    </w:p>
    <w:p w:rsidR="00555336" w:rsidRPr="00570727" w:rsidRDefault="00555336" w:rsidP="00570727">
      <w:pPr>
        <w:pStyle w:val="a3"/>
        <w:spacing w:before="0" w:beforeAutospacing="0" w:after="0" w:afterAutospacing="0"/>
        <w:ind w:firstLine="255"/>
        <w:jc w:val="both"/>
        <w:textAlignment w:val="baseline"/>
      </w:pPr>
      <w:r w:rsidRPr="00570727">
        <w:t>Специфическую форму приняло реформаторское движе- Иудаизм ние в иудаизме. Оно зародилось в Германии как хаскала — еврейское просветительство. Его цель состояла во включение еврейской культуры в общемировую, сохранение древнееврейского языка и литературы, распространение светского образования наряду с религиозным и т.п. Движение реформаторов иудаизма ориентировано не на пересмотр религиозной догматики, а на решение мирских проблем евреев. B его основе лежала идея, согласно которой иудаизм, чтобы сохранится в качестве живой религии, должен изменяться в духе времени.</w:t>
      </w:r>
    </w:p>
    <w:p w:rsidR="00555336" w:rsidRPr="00570727" w:rsidRDefault="00555336" w:rsidP="00570727">
      <w:pPr>
        <w:pStyle w:val="a3"/>
        <w:spacing w:before="0" w:beforeAutospacing="0" w:after="0" w:afterAutospacing="0"/>
        <w:ind w:firstLine="255"/>
        <w:jc w:val="both"/>
        <w:textAlignment w:val="baseline"/>
      </w:pPr>
      <w:r w:rsidRPr="00570727">
        <w:t>«Мы можем сказать без колебаний, — заявил один из лидеров реформаторского движения, — что подлинным импульсом к приведениюрелигиозной жизни в соответствие с требованием времени, является необходимость не столько удовлетворить религиозные требования времени и потребности верующих, сколько обеспечить соответствующее представительство евреев без иудаизма и без иудаистской культуры».</w:t>
      </w:r>
    </w:p>
    <w:p w:rsidR="00555336" w:rsidRPr="00570727" w:rsidRDefault="00555336" w:rsidP="00570727">
      <w:pPr>
        <w:pStyle w:val="a3"/>
        <w:spacing w:before="0" w:beforeAutospacing="0" w:after="0" w:afterAutospacing="0"/>
        <w:ind w:firstLine="255"/>
        <w:jc w:val="both"/>
        <w:textAlignment w:val="baseline"/>
      </w:pPr>
      <w:r w:rsidRPr="00570727">
        <w:t>Процесс модернизации религиозного сознания, неравномерный, с понятными движениями, — характерная черта нашего времени. При всем том безусловную власть над массами сохраняют традиционные формы религии. Принципиальные противники перемен в богословско-юридической сфере, вынуждены на практике допускать их, прибегая к казуистике и расширенному толкованию священных текстов и древних книг.</w:t>
      </w:r>
    </w:p>
    <w:p w:rsidR="00555336" w:rsidRPr="0068208E" w:rsidRDefault="00555336" w:rsidP="00570727">
      <w:pPr>
        <w:pStyle w:val="1"/>
        <w:spacing w:before="0" w:line="240" w:lineRule="auto"/>
        <w:jc w:val="both"/>
        <w:textAlignment w:val="baseline"/>
        <w:rPr>
          <w:rFonts w:ascii="Times New Roman" w:hAnsi="Times New Roman" w:cs="Times New Roman"/>
          <w:b w:val="0"/>
          <w:bCs w:val="0"/>
          <w:color w:val="auto"/>
          <w:sz w:val="24"/>
          <w:szCs w:val="24"/>
        </w:rPr>
      </w:pPr>
      <w:r w:rsidRPr="0068208E">
        <w:rPr>
          <w:rFonts w:ascii="Times New Roman" w:hAnsi="Times New Roman" w:cs="Times New Roman"/>
          <w:b w:val="0"/>
          <w:bCs w:val="0"/>
          <w:color w:val="auto"/>
          <w:sz w:val="24"/>
          <w:szCs w:val="24"/>
        </w:rPr>
        <w:lastRenderedPageBreak/>
        <w:t>Развитие политической мысли в странах Востока</w:t>
      </w:r>
    </w:p>
    <w:p w:rsidR="00555336" w:rsidRPr="00570727" w:rsidRDefault="00555336" w:rsidP="00570727">
      <w:pPr>
        <w:pStyle w:val="a3"/>
        <w:spacing w:before="0" w:beforeAutospacing="0" w:after="0" w:afterAutospacing="0"/>
        <w:ind w:firstLine="255"/>
        <w:jc w:val="both"/>
        <w:textAlignment w:val="baseline"/>
      </w:pPr>
      <w:r w:rsidRPr="00570727">
        <w:t>Государственно- Официальная, государственно-национальная «улиа.ии идеология — это декларированная</w:t>
      </w:r>
      <w:r w:rsidR="0068208E">
        <w:t xml:space="preserve"> </w:t>
      </w:r>
      <w:r w:rsidRPr="00570727">
        <w:t>или факти-</w:t>
      </w:r>
    </w:p>
    <w:p w:rsidR="00555336" w:rsidRPr="00570727" w:rsidRDefault="00555336" w:rsidP="00570727">
      <w:pPr>
        <w:pStyle w:val="a3"/>
        <w:spacing w:before="0" w:beforeAutospacing="0" w:after="0" w:afterAutospacing="0"/>
        <w:ind w:firstLine="255"/>
        <w:jc w:val="both"/>
        <w:textAlignment w:val="baseline"/>
      </w:pPr>
      <w:r w:rsidRPr="00570727">
        <w:t>идеология чески определяющая правительственный курс система концепций и взглядов по вопросам государственности, политической власти и социально-экономического развития.</w:t>
      </w:r>
    </w:p>
    <w:p w:rsidR="00555336" w:rsidRPr="00570727" w:rsidRDefault="00555336" w:rsidP="00570727">
      <w:pPr>
        <w:pStyle w:val="a3"/>
        <w:spacing w:before="0" w:beforeAutospacing="0" w:after="0" w:afterAutospacing="0"/>
        <w:ind w:firstLine="255"/>
        <w:jc w:val="both"/>
        <w:textAlignment w:val="baseline"/>
      </w:pPr>
      <w:r w:rsidRPr="00570727">
        <w:t>Официальные идеологии и программы, лежащие в основе государственной политики, — результат взаимодействия различных этносов, религиозных, сословно-классовых групп (как бы ни, расходились их интересы), представляющих всю нацию.</w:t>
      </w:r>
    </w:p>
    <w:p w:rsidR="00555336" w:rsidRPr="00570727" w:rsidRDefault="00555336" w:rsidP="00570727">
      <w:pPr>
        <w:pStyle w:val="a3"/>
        <w:spacing w:before="0" w:beforeAutospacing="0" w:after="0" w:afterAutospacing="0"/>
        <w:ind w:firstLine="255"/>
        <w:jc w:val="both"/>
        <w:textAlignment w:val="baseline"/>
      </w:pPr>
      <w:r w:rsidRPr="00570727">
        <w:t>Один из авторов Рукуннегары — официальной идеологии Малайзии, А.Газали определяет нацию как ассоциацию людей, имеющих одно подданство и преданных государству. Власть объявляет себя защитницей общего интереса, как она его понимает, и это ее понимание закладывается в государственную политику.</w:t>
      </w:r>
    </w:p>
    <w:p w:rsidR="00555336" w:rsidRPr="00570727" w:rsidRDefault="00555336" w:rsidP="00570727">
      <w:pPr>
        <w:pStyle w:val="a3"/>
        <w:spacing w:before="0" w:beforeAutospacing="0" w:after="0" w:afterAutospacing="0"/>
        <w:ind w:firstLine="255"/>
        <w:jc w:val="both"/>
        <w:textAlignment w:val="baseline"/>
      </w:pPr>
      <w:r w:rsidRPr="00570727">
        <w:t>Государственная идеология служит мощным активатором неведения народа, ее отсутствие или неадекватность общенациональному согласию мешают интеграции, поддержанию стабильности, реализации национальных программ и т.п. Дальновидные лидеры понимают это, другие приходят к пониманию, двигаясь путем «проб и ошибок».</w:t>
      </w:r>
    </w:p>
    <w:p w:rsidR="00555336" w:rsidRPr="00570727" w:rsidRDefault="00555336" w:rsidP="00570727">
      <w:pPr>
        <w:pStyle w:val="a3"/>
        <w:spacing w:before="0" w:beforeAutospacing="0" w:after="0" w:afterAutospacing="0"/>
        <w:ind w:firstLine="255"/>
        <w:jc w:val="both"/>
        <w:textAlignment w:val="baseline"/>
      </w:pPr>
      <w:r w:rsidRPr="00570727">
        <w:t>«Отвергнув коммунистическую идеологизацию всех сторон жизни, говорил президент Киргизии А.Акаев, — мы зашли слишком далеко и выплеснули с водой ребенка. Ни один народ, ни одна нация не может существовать без идеала, без благородной социальной цели. Именно эти идеалы и цели делают значимыми их деятельность, их жертвы».</w:t>
      </w:r>
    </w:p>
    <w:p w:rsidR="00555336" w:rsidRPr="00570727" w:rsidRDefault="00555336" w:rsidP="00570727">
      <w:pPr>
        <w:pStyle w:val="a3"/>
        <w:spacing w:before="0" w:beforeAutospacing="0" w:after="0" w:afterAutospacing="0"/>
        <w:ind w:firstLine="255"/>
        <w:jc w:val="both"/>
        <w:textAlignment w:val="baseline"/>
      </w:pPr>
      <w:r w:rsidRPr="00570727">
        <w:t>Государственная идеология, которую формулируют правящие круги, должна опираться на национальную идею — представление подавляющего большинства народа, обитающего в определенных политических границах, об общих целях и жизненных интересах. Государственная идеология нередко меняется со сменой правителей, тогда как национальная идея является долговременным фактором.</w:t>
      </w:r>
    </w:p>
    <w:p w:rsidR="00555336" w:rsidRPr="00570727" w:rsidRDefault="00555336" w:rsidP="00570727">
      <w:pPr>
        <w:pStyle w:val="a3"/>
        <w:spacing w:before="0" w:beforeAutospacing="0" w:after="0" w:afterAutospacing="0"/>
        <w:ind w:firstLine="255"/>
        <w:jc w:val="both"/>
        <w:textAlignment w:val="baseline"/>
      </w:pPr>
      <w:r w:rsidRPr="00570727">
        <w:t>Официальные идеологии очень активны. B распоряжении властей имеется мощный арсенал средств обработки населения. Цель ее — формирование национального самосознания через мифологизацию официальной идеологии, т.е. такие понятия, как родина, монархия, социальная утопия и т.д., возводятся в ранг святынь.</w:t>
      </w:r>
    </w:p>
    <w:p w:rsidR="00555336" w:rsidRPr="00570727" w:rsidRDefault="00555336" w:rsidP="00570727">
      <w:pPr>
        <w:pStyle w:val="a3"/>
        <w:spacing w:before="0" w:beforeAutospacing="0" w:after="0" w:afterAutospacing="0"/>
        <w:ind w:firstLine="255"/>
        <w:jc w:val="both"/>
        <w:textAlignment w:val="baseline"/>
      </w:pPr>
      <w:r w:rsidRPr="00570727">
        <w:t>Десятки государств на Востоке имеют свою историю, свое видение мира и национальных проблем, меняющееся в зависимости от обстоятельств. Отсюда множество официальных доктрин и программ. Ho в основе всего этого разнообразия вне зависимости от типа государственности и политического режима в постколониальный период лежит формула «четырех «С»» — стабильность властных структур, стабильность национального бытия, стабильность экономического, роста и стабильность социальной сферы.</w:t>
      </w:r>
    </w:p>
    <w:p w:rsidR="00555336" w:rsidRPr="00570727" w:rsidRDefault="00555336" w:rsidP="00570727">
      <w:pPr>
        <w:pStyle w:val="a3"/>
        <w:spacing w:before="0" w:beforeAutospacing="0" w:after="0" w:afterAutospacing="0"/>
        <w:ind w:firstLine="255"/>
        <w:jc w:val="both"/>
        <w:textAlignment w:val="baseline"/>
      </w:pPr>
      <w:r w:rsidRPr="00570727">
        <w:t>Государственно-политическая детерминанта современных официальных идеологий, провозглашенных или не провозглашенных в официальных документах — национализм всех оттенков, сочетающийся с авторитаризмом или демократией. Идеологии можно условно отнести к двум основным категориям, которые, однако, редко встречаются в чистом виде. Это:</w:t>
      </w:r>
    </w:p>
    <w:p w:rsidR="00555336" w:rsidRPr="00570727" w:rsidRDefault="00555336" w:rsidP="00570727">
      <w:pPr>
        <w:pStyle w:val="a3"/>
        <w:spacing w:before="0" w:beforeAutospacing="0" w:after="0" w:afterAutospacing="0"/>
        <w:ind w:firstLine="255"/>
        <w:jc w:val="both"/>
        <w:textAlignment w:val="baseline"/>
      </w:pPr>
      <w:r w:rsidRPr="00570727">
        <w:t>• идеологии национального прагматизма как демократического, так и авторитарного толка;</w:t>
      </w:r>
    </w:p>
    <w:p w:rsidR="00555336" w:rsidRPr="00570727" w:rsidRDefault="00555336" w:rsidP="00570727">
      <w:pPr>
        <w:pStyle w:val="a3"/>
        <w:spacing w:before="0" w:beforeAutospacing="0" w:after="0" w:afterAutospacing="0"/>
        <w:ind w:firstLine="255"/>
        <w:jc w:val="both"/>
        <w:textAlignment w:val="baseline"/>
      </w:pPr>
      <w:r w:rsidRPr="00570727">
        <w:t>• концепции так называемых идеологических государств и близкие к ним концепции «особого пути».</w:t>
      </w:r>
    </w:p>
    <w:p w:rsidR="00555336" w:rsidRPr="00570727" w:rsidRDefault="00555336" w:rsidP="00570727">
      <w:pPr>
        <w:pStyle w:val="a3"/>
        <w:spacing w:before="0" w:beforeAutospacing="0" w:after="0" w:afterAutospacing="0"/>
        <w:ind w:firstLine="255"/>
        <w:jc w:val="both"/>
        <w:textAlignment w:val="baseline"/>
      </w:pPr>
      <w:r w:rsidRPr="00570727">
        <w:t>Ниже приводится краткая характеристика некоторых разных идеологий и программ.</w:t>
      </w:r>
    </w:p>
    <w:p w:rsidR="00555336" w:rsidRPr="00570727" w:rsidRDefault="00555336" w:rsidP="00570727">
      <w:pPr>
        <w:pStyle w:val="a3"/>
        <w:spacing w:before="0" w:beforeAutospacing="0" w:after="0" w:afterAutospacing="0"/>
        <w:ind w:firstLine="255"/>
        <w:jc w:val="both"/>
        <w:textAlignment w:val="baseline"/>
      </w:pPr>
      <w:r w:rsidRPr="00570727">
        <w:t>Идеология Для Японии начала 1990-х годов была принята идея</w:t>
      </w:r>
    </w:p>
    <w:p w:rsidR="00555336" w:rsidRPr="00570727" w:rsidRDefault="00555336" w:rsidP="00570727">
      <w:pPr>
        <w:pStyle w:val="a3"/>
        <w:spacing w:before="0" w:beforeAutospacing="0" w:after="0" w:afterAutospacing="0"/>
        <w:ind w:firstLine="255"/>
        <w:jc w:val="both"/>
        <w:textAlignment w:val="baseline"/>
      </w:pPr>
      <w:r w:rsidRPr="00570727">
        <w:t xml:space="preserve">национального «общества благоденствия японского типа» на на- прагматиэма ционально-либеральной основе. Страна прошла путь от шовинизма военного времени, обожествления государственности, к политическому либерализму и к открытости по отношению к Западу(1945—1960). После поражения во второй мировой войне у японцев возникло чувство неполноценности, азиатской отсталости. Последовавший </w:t>
      </w:r>
      <w:r w:rsidRPr="00570727">
        <w:lastRenderedPageBreak/>
        <w:t>феноменальный экономический рост сопровождался нарастанием националистических и антиамериканских настроений. B конце 1970-х годов японское правительство конструировало ыдеологическую платформу национального единства. Возрождается стремление к лидерству в мировом сообществе, и даже появляется идея сделать Японию центром мировой цивилизации, создав образец высокоэф- фективного общества.</w:t>
      </w:r>
    </w:p>
    <w:p w:rsidR="00555336" w:rsidRPr="00570727" w:rsidRDefault="00555336" w:rsidP="00570727">
      <w:pPr>
        <w:pStyle w:val="a3"/>
        <w:spacing w:before="0" w:beforeAutospacing="0" w:after="0" w:afterAutospacing="0"/>
        <w:ind w:firstLine="255"/>
        <w:jc w:val="both"/>
        <w:textAlignment w:val="baseline"/>
      </w:pPr>
      <w:r w:rsidRPr="00570727">
        <w:t>B Южной Корее господствует идеология «чучхесон» (сам себе хозяин), опоры на собственные силы. Теоретики чучхесон подчеркивают исключительность южнокорейского пути развития, выделяя в качестве факторов, определяющих эту исключительность, национальный дух, национальное единство, уникальность национальной культуры. Власти толкуют принцип чучхесон как основу корейской формы демократии. Это предполагает примат единовластия (характерного для конфуцшнской доктрины), идеи национализма с опорой на национальные культурные ценности и революционное преобразовать человека в целях национального сплочения, сильного государства, опирающегося на самобытность и бескомпромиссный суверенитет.</w:t>
      </w:r>
    </w:p>
    <w:p w:rsidR="00555336" w:rsidRPr="00570727" w:rsidRDefault="00555336" w:rsidP="00570727">
      <w:pPr>
        <w:pStyle w:val="a3"/>
        <w:spacing w:before="0" w:beforeAutospacing="0" w:after="0" w:afterAutospacing="0"/>
        <w:ind w:firstLine="255"/>
        <w:jc w:val="both"/>
        <w:textAlignment w:val="baseline"/>
      </w:pPr>
      <w:r w:rsidRPr="00570727">
        <w:t>Малайзия исповедует прагматизм Рухуннегары (основы государственности), провозглашенной официальной доктриной в 1970 г. Главной заботой государства названа задача формирования единой малайской нации — единства всех народов страны. Своеобразие страны состоит в том, что малайцы составляют менее половины населения, а наиболее состоятельная и активно предпринимательская его часть , — это китайцы и индийцы. Доктрина утверждает примат национальных интересов, ставит целью поддержание демократического образа жизни, построение прогрессивного общества. Объявляется намерение создать общество равных возможностей, без эксплуатации и с непредвзятым отношением к культурным Ценностям всех народов Малайи. Таким образом, речь идет о модернизации при сохранении национальных особенностей.</w:t>
      </w:r>
    </w:p>
    <w:p w:rsidR="00555336" w:rsidRPr="00570727" w:rsidRDefault="00555336" w:rsidP="00570727">
      <w:pPr>
        <w:pStyle w:val="a3"/>
        <w:spacing w:before="0" w:beforeAutospacing="0" w:after="0" w:afterAutospacing="0"/>
        <w:ind w:firstLine="255"/>
        <w:jc w:val="both"/>
        <w:textAlignment w:val="baseline"/>
      </w:pPr>
      <w:r w:rsidRPr="00570727">
        <w:t>B Индонезии целью революции было создание независимого процветающего государства и справедливого общества, отвечающего принципу «все для всех», на основе модернизации страны. Кредо было сформулировано ее первым президентом Сукарно в форме пяти принципов «панча сила»: национализм во имя сплочения населения; интернационализм как форма гуманизма, предполагающая равноправие и братство между народами; международное сотрудничество, демократия как суверенитет народа; процветание в духе идеи социальной справедливости; вера в единого Бога, что позволяло в известной мере обеспечивать и мирное сосуществование конфессий и проведение секулярной политики.</w:t>
      </w:r>
    </w:p>
    <w:p w:rsidR="00555336" w:rsidRPr="00570727" w:rsidRDefault="00555336" w:rsidP="00570727">
      <w:pPr>
        <w:pStyle w:val="a3"/>
        <w:spacing w:before="0" w:beforeAutospacing="0" w:after="0" w:afterAutospacing="0"/>
        <w:ind w:firstLine="255"/>
        <w:jc w:val="both"/>
        <w:textAlignment w:val="baseline"/>
      </w:pPr>
      <w:r w:rsidRPr="00570727">
        <w:t>Эти принципы лежат в основе государственной идеологии вот уже полстолетия на всех поворотах истории Индонезии, хотя с изменением политического режима менялись приоритеты элементов формулы «панга сила», да и само их понимание.</w:t>
      </w:r>
    </w:p>
    <w:p w:rsidR="00555336" w:rsidRPr="00570727" w:rsidRDefault="00555336" w:rsidP="00570727">
      <w:pPr>
        <w:pStyle w:val="a3"/>
        <w:spacing w:before="0" w:beforeAutospacing="0" w:after="0" w:afterAutospacing="0"/>
        <w:ind w:firstLine="255"/>
        <w:jc w:val="both"/>
        <w:textAlignment w:val="baseline"/>
      </w:pPr>
      <w:r w:rsidRPr="00570727">
        <w:t>B основе официальной идеологии Индии после обретения ею не-· зависимости лежал курс, намеченный Дж.Неру, — государственный национализм. Это обозначало решающую роль государства в определении основных направлений развития во имя достижения национальных целей: образование единой нации в федеративном ce- кулярном государстве с парламентской демократией со смешанной экономикой, с опорой на собственные силы; предусматривается преобладание государственного сектора в жизненно важных областях экономики и социалистическая перспектива в духе принципов, заложенных в конституции. После смерти Дж.Неру постепенно возобладала тенденция к либерализации экономической жизни.</w:t>
      </w:r>
    </w:p>
    <w:p w:rsidR="00555336" w:rsidRPr="00570727" w:rsidRDefault="00555336" w:rsidP="00570727">
      <w:pPr>
        <w:pStyle w:val="a3"/>
        <w:spacing w:before="0" w:beforeAutospacing="0" w:after="0" w:afterAutospacing="0"/>
        <w:ind w:firstLine="255"/>
        <w:jc w:val="both"/>
        <w:textAlignment w:val="baseline"/>
      </w:pPr>
      <w:r w:rsidRPr="00570727">
        <w:t xml:space="preserve">Кемализм — официальная национально-либеральная идеология Турции, сформулированная первым президентом республики Ke- малем Ататюрком на базе шести принципов: республиканизм, национализм, народность (неприятие идеи классового разделения общества), этатизм (государственное планирование и контроль за проектом развития), лаицизм и революционность. Руководящая идея — национальное государство европейского типа. Bce турецкие правящие режимы клянутся в верности курсу Ататюрка, хотя и меняют его в соответствии с требованием времени. Уже в 1950-х годах Турция </w:t>
      </w:r>
      <w:r w:rsidRPr="00570727">
        <w:lastRenderedPageBreak/>
        <w:t>отказалась от государственного патернализма по отношению к обществу, был сделан выбор в пользу свободных рыночных отношений, хотя борьба между государственниками и рыночниками продолжается.</w:t>
      </w:r>
    </w:p>
    <w:p w:rsidR="00555336" w:rsidRPr="00570727" w:rsidRDefault="00555336" w:rsidP="00570727">
      <w:pPr>
        <w:pStyle w:val="a3"/>
        <w:spacing w:before="0" w:beforeAutospacing="0" w:after="0" w:afterAutospacing="0"/>
        <w:ind w:firstLine="255"/>
        <w:jc w:val="both"/>
        <w:textAlignment w:val="baseline"/>
      </w:pPr>
      <w:r w:rsidRPr="00570727">
        <w:t>B современных монархиях — Брунее и Таиланде, Камбодже и Марокко — государственная идеология зиждется на триаде *родина (нация) — вера — монарх».</w:t>
      </w:r>
    </w:p>
    <w:p w:rsidR="00555336" w:rsidRPr="00570727" w:rsidRDefault="00555336" w:rsidP="00570727">
      <w:pPr>
        <w:pStyle w:val="a3"/>
        <w:spacing w:before="0" w:beforeAutospacing="0" w:after="0" w:afterAutospacing="0"/>
        <w:ind w:firstLine="255"/>
        <w:jc w:val="both"/>
        <w:textAlignment w:val="baseline"/>
      </w:pPr>
      <w:r w:rsidRPr="00570727">
        <w:t>Государства K *идеологическим» следует отнести государства, «пр</w:t>
      </w:r>
      <w:r w:rsidRPr="00570727">
        <w:rPr>
          <w:vertAlign w:val="subscript"/>
        </w:rPr>
        <w:t>аия</w:t>
      </w:r>
      <w:r w:rsidRPr="00570727">
        <w:t>п^ят созданные во имя реализации наднациональной идеологий» идеи или ею руководствующиеся. Такие государ- . ства могут исповедовать панисламизм, арабский национализм, сионизм и т.д., не считая стран, избравших в качестве государственной идеологии марксизм.</w:t>
      </w:r>
    </w:p>
    <w:p w:rsidR="00555336" w:rsidRPr="00570727" w:rsidRDefault="00555336" w:rsidP="00570727">
      <w:pPr>
        <w:pStyle w:val="a3"/>
        <w:spacing w:before="0" w:beforeAutospacing="0" w:after="0" w:afterAutospacing="0"/>
        <w:ind w:firstLine="255"/>
        <w:jc w:val="both"/>
        <w:textAlignment w:val="baseline"/>
      </w:pPr>
      <w:r w:rsidRPr="00570727">
        <w:t>B результате революции 1978—1979 гг. была образована Исламская Республика Иран. Основными идеями, которыми она руководствуется, это выдвинутая Хомейни в 1971 г. концепция «ве- лаят — с факих» — правление мудрого мусульманского законоведа, который должен вести общество по предначертанному Аллахом пути к идеалу — «государству ислама», не знающему ни социального, ни экономического, ни национального неравенства.</w:t>
      </w:r>
    </w:p>
    <w:p w:rsidR="00555336" w:rsidRPr="00570727" w:rsidRDefault="00555336" w:rsidP="00570727">
      <w:pPr>
        <w:pStyle w:val="a3"/>
        <w:spacing w:before="0" w:beforeAutospacing="0" w:after="0" w:afterAutospacing="0"/>
        <w:ind w:firstLine="255"/>
        <w:jc w:val="both"/>
        <w:textAlignment w:val="baseline"/>
      </w:pPr>
      <w:r w:rsidRPr="00570727">
        <w:t>Пакистан стал как бы воплощением индостанской концепции мусульманского национализма, отталкивающегося от представления о мусульманах Индии как полноправной нации, имеющей право на государственность. Доминантами его официальной идеологии в момент образования государства (1947 г.) были: исламское правительство, исламское государство, исламская конституция, хотя никто точно не определил, что это такое. Однако, как и в других подобных государствах, политика строилась на прагматизме, направленном на укрепление национального единства, модернизацию и т.д. B «Резолюции о целях», которая легла в основу конституции Пакистана, говорится, что суверенитет во Вселенной принадлежит Богу, а верховная власть передана им государству через народ.</w:t>
      </w:r>
    </w:p>
    <w:p w:rsidR="00555336" w:rsidRPr="00570727" w:rsidRDefault="00555336" w:rsidP="00570727">
      <w:pPr>
        <w:pStyle w:val="a3"/>
        <w:spacing w:before="0" w:beforeAutospacing="0" w:after="0" w:afterAutospacing="0"/>
        <w:ind w:firstLine="255"/>
        <w:jc w:val="both"/>
        <w:textAlignment w:val="baseline"/>
      </w:pPr>
      <w:r w:rsidRPr="00570727">
        <w:t>K «идеологическим» государствам относятся Сирия и Ирак. Их идеология баасизма провозглашает цели: арабское единство, свобода, социализм во имя возрождения арабской нации.</w:t>
      </w:r>
    </w:p>
    <w:p w:rsidR="00555336" w:rsidRPr="00570727" w:rsidRDefault="00555336" w:rsidP="00570727">
      <w:pPr>
        <w:pStyle w:val="a3"/>
        <w:spacing w:before="0" w:beforeAutospacing="0" w:after="0" w:afterAutospacing="0"/>
        <w:ind w:firstLine="255"/>
        <w:jc w:val="both"/>
        <w:textAlignment w:val="baseline"/>
      </w:pPr>
      <w:r w:rsidRPr="00570727">
        <w:t>Израиль с момента своего образования в 1948 г. существует под знаменем сионизма — националистической идеологии, стержнем которого является представление о мировом еврействе как едином народе, воссоединенном на «земле обетованной». Здесь должно быть создано социалистическое общество с «нормальной» общественной пирамидой.</w:t>
      </w:r>
    </w:p>
    <w:p w:rsidR="00555336" w:rsidRPr="00570727" w:rsidRDefault="00555336" w:rsidP="00570727">
      <w:pPr>
        <w:pStyle w:val="a3"/>
        <w:spacing w:before="0" w:beforeAutospacing="0" w:after="0" w:afterAutospacing="0"/>
        <w:ind w:firstLine="255"/>
        <w:jc w:val="both"/>
        <w:textAlignment w:val="baseline"/>
      </w:pPr>
      <w:r w:rsidRPr="00570727">
        <w:t>K «идеологическим» государствам примыкают также страны, избравшие «особый», «третий» путь развития. Это попытка найти альтернативу как капитализму, так и социализму. Они обещают «земной рай» в духе социальных установок религиозных доктрин, религиозно-философских учений, древних книг, национальных традиций. Подобные идеологии существуют в разных странах Востока, часто конкурируя с официальными, иногда занимая ранг «государственных».</w:t>
      </w:r>
    </w:p>
    <w:p w:rsidR="00555336" w:rsidRPr="00570727" w:rsidRDefault="00555336" w:rsidP="00570727">
      <w:pPr>
        <w:pStyle w:val="a3"/>
        <w:spacing w:before="0" w:beforeAutospacing="0" w:after="0" w:afterAutospacing="0"/>
        <w:ind w:firstLine="255"/>
        <w:jc w:val="both"/>
        <w:textAlignment w:val="baseline"/>
      </w:pPr>
      <w:r w:rsidRPr="00570727">
        <w:t>Наконференции «Тунисско-германскийдиалог» (февраль 1984 г.) представитель Туниса Абдель ваххаб Бухдиба говорил: «Наш опыт развития показывает, что нас не могут удовлетворить идеалы, которые на деле являются высшими европейскими идеалами, которые вы так или иначе пытаетесь навязать нам или по крайней мере сделать привлекательными в наших глазах». Западные модели развития, по словам бывшего президента Алжира Бен Беллы потерпели фиасков «третьем мире» и даже на самом Западе.</w:t>
      </w:r>
    </w:p>
    <w:p w:rsidR="00555336" w:rsidRPr="00570727" w:rsidRDefault="00555336" w:rsidP="00570727">
      <w:pPr>
        <w:pStyle w:val="a3"/>
        <w:spacing w:before="0" w:beforeAutospacing="0" w:after="0" w:afterAutospacing="0"/>
        <w:ind w:firstLine="255"/>
        <w:jc w:val="both"/>
        <w:textAlignment w:val="baseline"/>
      </w:pPr>
      <w:r w:rsidRPr="00570727">
        <w:t>Идеологи «особого» или «третьего пути» нередко критикуют также советскую, китайскую и другие модели социализма и концепцию «социалистической ориентации», не приемлют широкую национализацию средств производства, жесткое планирование в области экономики, ограничений предпринимательской инициативы, политический радикализм и пр.</w:t>
      </w:r>
    </w:p>
    <w:p w:rsidR="00555336" w:rsidRPr="00570727" w:rsidRDefault="00555336" w:rsidP="00570727">
      <w:pPr>
        <w:pStyle w:val="a3"/>
        <w:spacing w:before="0" w:beforeAutospacing="0" w:after="0" w:afterAutospacing="0"/>
        <w:ind w:firstLine="255"/>
        <w:jc w:val="both"/>
        <w:textAlignment w:val="baseline"/>
      </w:pPr>
      <w:r w:rsidRPr="00570727">
        <w:t>Наднациональ- B идеологической и политической борьбе в афро- </w:t>
      </w:r>
      <w:r w:rsidRPr="00570727">
        <w:rPr>
          <w:vertAlign w:val="subscript"/>
        </w:rPr>
        <w:t>н</w:t>
      </w:r>
      <w:r w:rsidRPr="00570727">
        <w:t xml:space="preserve">ые идеологии азиатских странах широко используется наднаци- или панидеоло- ональная идеология, </w:t>
      </w:r>
      <w:r w:rsidRPr="00570727">
        <w:lastRenderedPageBreak/>
        <w:t>или панидеологии, такие, как гии панисламизм, панарабизм, пантюркизм, евразийство и т.п. Они возводят в абсолют подлинное или мнимое единство крупных общностей на территориальной, расовой, этнокультурной или религиозной основе. Почти все они зародились в первой половице XX столетия. Ho со временем получили новые акценты, отчасти — новое содержание и функции.</w:t>
      </w:r>
    </w:p>
    <w:p w:rsidR="00555336" w:rsidRPr="00570727" w:rsidRDefault="00555336" w:rsidP="00570727">
      <w:pPr>
        <w:pStyle w:val="a3"/>
        <w:spacing w:before="0" w:beforeAutospacing="0" w:after="0" w:afterAutospacing="0"/>
        <w:ind w:firstLine="255"/>
        <w:jc w:val="both"/>
        <w:textAlignment w:val="baseline"/>
      </w:pPr>
      <w:r w:rsidRPr="00570727">
        <w:t>Панисламизм, сохранив антиколониальный и антиимпериалистический потенциал, в не меньшей степени стал политической идеологией движений социального протеста. Панарабизм как идеология борьбы арабов за независимость, используется отдельными арабскими странами для достижения государственно-национальных целей. Пантюркизм, ранее превратившийся из политической идеологии в концепцию культурного национализма, ныне снова выходит на политическую арену. Паназиатизм, который был орудием японского гегемонизма, в первой половине XX в. возрождается под лозунгом «азиатизация Азии», призванным сплотить азиатские страны в борьбе за новый экономический передел мира между центрами силы. Одним из таких центров все более уверенно становится Дальний Восток и Юго-Восточная Азия.</w:t>
      </w:r>
    </w:p>
    <w:p w:rsidR="00555336" w:rsidRPr="00570727" w:rsidRDefault="00555336" w:rsidP="00570727">
      <w:pPr>
        <w:pStyle w:val="a3"/>
        <w:spacing w:before="0" w:beforeAutospacing="0" w:after="0" w:afterAutospacing="0"/>
        <w:ind w:firstLine="255"/>
        <w:jc w:val="both"/>
        <w:textAlignment w:val="baseline"/>
      </w:pPr>
      <w:r w:rsidRPr="00570727">
        <w:t>При господстве национализма в мире панисламизм, по-ви- Панисламизм в </w:t>
      </w:r>
      <w:r w:rsidRPr="00570727">
        <w:rPr>
          <w:vertAlign w:val="subscript"/>
        </w:rPr>
        <w:t>ДИМОМ</w:t>
      </w:r>
      <w:r w:rsidRPr="00570727">
        <w:t>у^ </w:t>
      </w:r>
      <w:r w:rsidRPr="00570727">
        <w:rPr>
          <w:vertAlign w:val="subscript"/>
        </w:rPr>
        <w:t>не МО</w:t>
      </w:r>
      <w:r w:rsidRPr="00570727">
        <w:t>жет иметь полного и долговременного успе- совремеином </w:t>
      </w:r>
      <w:r w:rsidRPr="00570727">
        <w:rPr>
          <w:vertAlign w:val="subscript"/>
        </w:rPr>
        <w:t>ха</w:t>
      </w:r>
      <w:r w:rsidRPr="00570727">
        <w:t> д</w:t>
      </w:r>
      <w:r w:rsidRPr="00570727">
        <w:rPr>
          <w:vertAlign w:val="subscript"/>
        </w:rPr>
        <w:t>оминанта</w:t>
      </w:r>
      <w:r w:rsidRPr="00570727">
        <w:t> национальных интересов, столкновение че- </w:t>
      </w:r>
      <w:r w:rsidRPr="00570727">
        <w:rPr>
          <w:vertAlign w:val="superscript"/>
        </w:rPr>
        <w:t>мир€</w:t>
      </w:r>
      <w:r w:rsidRPr="00570727">
        <w:t> столюбивых правителей и политических лидеров ре только превращают в химеру идею планетарного «государства ислама», но и затрудняют даже возможность реального единства действий мусульманских стран. Тем не менее панисламистские лозунги созвучны настроениям тех, кто идеализирует раннеисламскую общину и видит в ней воплощение мечты о справедливости. Панисламизм вдохновляет мусульманские сепаратистские движения или служит идеологическим прикрытием сил, борющихся за власть, привилегии и гегемонию в мусульманском мире. Ho, может быть, важнейшая политическая функция панисламизма сегодня состоит в формулировании объективной потребности мусульманских стран в сплочении на основе общих интересов, устремленных к образованию крупных политических, экономических, военных блоков.</w:t>
      </w:r>
    </w:p>
    <w:p w:rsidR="00555336" w:rsidRPr="00570727" w:rsidRDefault="00555336" w:rsidP="00570727">
      <w:pPr>
        <w:pStyle w:val="a3"/>
        <w:spacing w:before="0" w:beforeAutospacing="0" w:after="0" w:afterAutospacing="0"/>
        <w:ind w:firstLine="255"/>
        <w:jc w:val="both"/>
        <w:textAlignment w:val="baseline"/>
      </w:pPr>
      <w:r w:rsidRPr="00570727">
        <w:t>B современном панисламизме, ориентированном на планетарную исламскую общину, существуют разные подходы к вопросу о путях и методах достижения цели. Одни придерживаются экстремистских взглядов, призывая и даже утверждая необходимость насилия, другие избирают путь воспитания личности, духовной переориентации мусульманина на возрождение общины Мухаммада, третьи сначала добиваются внедрения шариата как референтного кодекса для национального государства (к примеру, политика исламизации в Иране и Пакистане).</w:t>
      </w:r>
    </w:p>
    <w:p w:rsidR="00555336" w:rsidRPr="00570727" w:rsidRDefault="00555336" w:rsidP="00570727">
      <w:pPr>
        <w:pStyle w:val="a3"/>
        <w:spacing w:before="0" w:beforeAutospacing="0" w:after="0" w:afterAutospacing="0"/>
        <w:ind w:firstLine="255"/>
        <w:jc w:val="both"/>
        <w:textAlignment w:val="baseline"/>
      </w:pPr>
      <w:r w:rsidRPr="00570727">
        <w:t>Обращает на себя внимание то, что «всемирное государство ислама» в большинстве случаев воспринимается как желанная, но отдаленная цель. Сейчас, когда широкое распространение получил мусульманский национализм, признающий приоритет исламских, а не национальных целей, но в рамках национальных государств панисламизм часто ориентируется на образование «государства ислама» в отдельно взятой стране как шаг к планетарной общине</w:t>
      </w:r>
    </w:p>
    <w:p w:rsidR="00555336" w:rsidRPr="00570727" w:rsidRDefault="00555336" w:rsidP="00570727">
      <w:pPr>
        <w:pStyle w:val="a3"/>
        <w:spacing w:before="0" w:beforeAutospacing="0" w:after="0" w:afterAutospacing="0"/>
        <w:ind w:firstLine="255"/>
        <w:jc w:val="both"/>
        <w:textAlignment w:val="baseline"/>
      </w:pPr>
      <w:r w:rsidRPr="00570727">
        <w:t>Директор института политических наук в Исламабаде Хуришид Амин пишет: «Мы можем принять идею национального государства в качестве отправной точки... потому что это реальность сегодняшнего мира. Сейчас мы не помышляем о халифате как унитарном государстве. Мы стремимся к содружеству мусульманских народов в качестве шага к более полному единству».</w:t>
      </w:r>
    </w:p>
    <w:p w:rsidR="00555336" w:rsidRPr="00570727" w:rsidRDefault="00555336" w:rsidP="00570727">
      <w:pPr>
        <w:spacing w:after="0" w:line="240" w:lineRule="auto"/>
        <w:jc w:val="both"/>
        <w:rPr>
          <w:rFonts w:ascii="Times New Roman" w:hAnsi="Times New Roman" w:cs="Times New Roman"/>
          <w:sz w:val="24"/>
          <w:szCs w:val="24"/>
        </w:rPr>
      </w:pPr>
      <w:r w:rsidRPr="00570727">
        <w:rPr>
          <w:rFonts w:ascii="Times New Roman" w:hAnsi="Times New Roman" w:cs="Times New Roman"/>
          <w:sz w:val="24"/>
          <w:szCs w:val="24"/>
        </w:rPr>
        <w:t>Бывший советник по делам образования в Пакистане Абдул Хакк добавляет: ♦Пакистан может привести мусульманские страны к образованию всемирной конфедерации со столицей в Мекке». Абдалла Самман, богослов из Саудовской Аравии утверждает, что «... у мусульманина есть малая родина — страна, в которой он рожден, и великая родина — ♦государство ислама».</w:t>
      </w:r>
    </w:p>
    <w:p w:rsidR="00555336" w:rsidRPr="00570727" w:rsidRDefault="00555336" w:rsidP="00570727">
      <w:pPr>
        <w:pStyle w:val="a3"/>
        <w:spacing w:before="0" w:beforeAutospacing="0" w:after="0" w:afterAutospacing="0"/>
        <w:ind w:firstLine="255"/>
        <w:jc w:val="both"/>
        <w:textAlignment w:val="baseline"/>
      </w:pPr>
      <w:r w:rsidRPr="00570727">
        <w:lastRenderedPageBreak/>
        <w:t>Сионизм Это </w:t>
      </w:r>
      <w:r w:rsidRPr="00570727">
        <w:rPr>
          <w:vertAlign w:val="superscript"/>
        </w:rPr>
        <w:t>к</w:t>
      </w:r>
      <w:r w:rsidRPr="00570727">
        <w:t>Р</w:t>
      </w:r>
      <w:r w:rsidRPr="00570727">
        <w:rPr>
          <w:vertAlign w:val="superscript"/>
        </w:rPr>
        <w:t>а</w:t>
      </w:r>
      <w:r w:rsidRPr="00570727">
        <w:t>™е националистические идеология и политическое движение, отталкивающееся от представления о евреях как богоизбранном народе, облеченном особой миссией. Это движение начиналось как светское.</w:t>
      </w:r>
    </w:p>
    <w:p w:rsidR="00555336" w:rsidRPr="00570727" w:rsidRDefault="00555336" w:rsidP="00570727">
      <w:pPr>
        <w:pStyle w:val="a3"/>
        <w:spacing w:before="0" w:beforeAutospacing="0" w:after="0" w:afterAutospacing="0"/>
        <w:ind w:firstLine="255"/>
        <w:jc w:val="both"/>
        <w:textAlignment w:val="baseline"/>
      </w:pPr>
      <w:r w:rsidRPr="00570727">
        <w:t>Один из его лидеров и первый президент Государства Израиль Хаим Вейцман в предисловии к книге ♦Сионизм и будущее евреев», изданной в 1916 г. писал: ♦Полвека тому назад некоторые дальновидные русские евреи стали понимать опасность дезинтеграции еврейства в силу того, что евреи усваивают чужие идеи и нравы. Они поняли, что единственное лекарство против этой болезни — это возможность образовать новый центр для евреев на их исторической родине, где они будут жить свободными, на своей земле. развиваться в русле современной жизни, не утрачивая своей индивидуальности».</w:t>
      </w:r>
    </w:p>
    <w:p w:rsidR="00555336" w:rsidRPr="00570727" w:rsidRDefault="00555336" w:rsidP="00570727">
      <w:pPr>
        <w:pStyle w:val="a3"/>
        <w:spacing w:before="0" w:beforeAutospacing="0" w:after="0" w:afterAutospacing="0"/>
        <w:ind w:firstLine="255"/>
        <w:jc w:val="both"/>
        <w:textAlignment w:val="baseline"/>
      </w:pPr>
      <w:r w:rsidRPr="00570727">
        <w:t>Некоторые идеологи сионизма, среди них премьер-министр Израиля Me- нахем Бегин, отталкивались от посылки ♦человек человеку — волк». A поскольку ♦человек есть частица своего народа, а национальная общность — высшая форма общности, поскольку нации сосуществуют в борьбе друг с другом. Евреи — народ отверженный и враждебность к нему в мире неискоренима». Яков Кляцкин в книге ♦Кризис и решение», изданной в 1921 г. в Берлине, писал: ♦Мы чужие среди вас и хотим таким оставаться. Между нами широкая пропасть, черезтсоторую невозможно наведение мостов. Ваш дух чужд нам, ваши мифы, легенды, обычаи, привычки, традиции, национальное наследие, религия, святыни ... — все нам чуждо».</w:t>
      </w:r>
    </w:p>
    <w:p w:rsidR="00555336" w:rsidRPr="00570727" w:rsidRDefault="00555336" w:rsidP="00570727">
      <w:pPr>
        <w:pStyle w:val="a3"/>
        <w:spacing w:before="0" w:beforeAutospacing="0" w:after="0" w:afterAutospacing="0"/>
        <w:ind w:firstLine="255"/>
        <w:jc w:val="both"/>
        <w:textAlignment w:val="baseline"/>
      </w:pPr>
      <w:r w:rsidRPr="00570727">
        <w:t>Иудаизм по-разному соотносится с еврейским национализмом. Религиозные сионисты добиваются торжества Торы на земле Израиля. Они считают, что еврейская диаспора (евреи, живущие среди других народов) утрачивает свою духовную сущность, которую можно восстановить лишь на ♦земле обетованной». При этом конечной целью должно быть государство Израиль в границах всех территорий, которые некогда находились под контролем евреев, а не только тех, которые Бог обещал Аврааму.</w:t>
      </w:r>
    </w:p>
    <w:p w:rsidR="00555336" w:rsidRPr="00570727" w:rsidRDefault="00555336" w:rsidP="00570727">
      <w:pPr>
        <w:pStyle w:val="a3"/>
        <w:spacing w:before="0" w:beforeAutospacing="0" w:after="0" w:afterAutospacing="0"/>
        <w:ind w:firstLine="255"/>
        <w:jc w:val="both"/>
        <w:textAlignment w:val="baseline"/>
      </w:pPr>
      <w:r w:rsidRPr="00570727">
        <w:t>Еврейские религиозные ультрарадикалы (крайние ортодоксы и фундаменталисты) жестко выступали против секулярного политического сионизма, против образования евреями государства Израиль в Палестине. Они считают, что возродить Израиль может только Мессия, а государство, созданное людьми, неминуемо будет иметь светский характер. Такова, например, группа ♦Наторей карта» (♦стражи городов»). Максималисты — романтики считают, что Бог рассеял избранный им народ, чтобы он служил ♦дрожжами прогресса». Высшей целью сионистского движения должно быть, по их мнению, не воссоединение евреев на земле предков, а духовное и моральное возрождение еврейского народа; территориальное и языковое единство, государственность не обязательны. Отсюда образование государства Израиль есть ♦трагическое нарушение Божьей воли: оно должно быть воссоздано только Мессией».</w:t>
      </w:r>
    </w:p>
    <w:p w:rsidR="00555336" w:rsidRPr="00570727" w:rsidRDefault="00555336" w:rsidP="00570727">
      <w:pPr>
        <w:pStyle w:val="a3"/>
        <w:spacing w:before="0" w:beforeAutospacing="0" w:after="0" w:afterAutospacing="0"/>
        <w:ind w:firstLine="255"/>
        <w:jc w:val="both"/>
        <w:textAlignment w:val="baseline"/>
      </w:pPr>
      <w:r w:rsidRPr="00570727">
        <w:rPr>
          <w:vertAlign w:val="subscript"/>
        </w:rPr>
        <w:t>б</w:t>
      </w:r>
      <w:r w:rsidRPr="00570727">
        <w:t> Арабский национализм ныне переживает кризис. После-</w:t>
      </w:r>
    </w:p>
    <w:p w:rsidR="00555336" w:rsidRPr="00570727" w:rsidRDefault="00555336" w:rsidP="00570727">
      <w:pPr>
        <w:pStyle w:val="a3"/>
        <w:spacing w:before="0" w:beforeAutospacing="0" w:after="0" w:afterAutospacing="0"/>
        <w:ind w:firstLine="255"/>
        <w:jc w:val="both"/>
        <w:textAlignment w:val="baseline"/>
      </w:pPr>
      <w:r w:rsidRPr="00570727">
        <w:rPr>
          <w:vertAlign w:val="superscript"/>
        </w:rPr>
        <w:t>Пан р</w:t>
      </w:r>
      <w:r w:rsidRPr="00570727">
        <w:t> дний пик активности панарабистов относится ко второй по</w:t>
      </w:r>
    </w:p>
    <w:p w:rsidR="00555336" w:rsidRPr="00570727" w:rsidRDefault="00555336" w:rsidP="00570727">
      <w:pPr>
        <w:pStyle w:val="a3"/>
        <w:spacing w:before="0" w:beforeAutospacing="0" w:after="0" w:afterAutospacing="0"/>
        <w:ind w:firstLine="255"/>
        <w:jc w:val="both"/>
        <w:textAlignment w:val="baseline"/>
      </w:pPr>
      <w:r w:rsidRPr="00570727">
        <w:t>ловине 1950-1960-x годов. B то время арабская общественность с энтузиазмом воспринимала панарабистские лозунги. Это была реакция на неоколониализм, появление государства Израиль, разгром арабских стран в войне 1948 r., ее питали горечь поражения и жажда реванша. Успехи национально-демократических революций в Азии, провал трехсторонней англо- франко-израильской агрессии против Египта в 1956 г. и образование Объединенной Арабской Республики в составе Египта и Сирии, казалось, открывали перспективы реализации панарабской модели.</w:t>
      </w:r>
    </w:p>
    <w:p w:rsidR="00555336" w:rsidRPr="00570727" w:rsidRDefault="00555336" w:rsidP="00570727">
      <w:pPr>
        <w:pStyle w:val="a3"/>
        <w:spacing w:before="0" w:beforeAutospacing="0" w:after="0" w:afterAutospacing="0"/>
        <w:ind w:firstLine="255"/>
        <w:jc w:val="both"/>
        <w:textAlignment w:val="baseline"/>
      </w:pPr>
      <w:r w:rsidRPr="00570727">
        <w:t xml:space="preserve">C конца 1960-х годов, после поражения арабов в «шестидневной войне» с Израилем (1967 r.), после смерти признанного вождя панарабистского движения Г.А.Насера, после заключения сепаратного мира между Египтом и Израилем в 1979 r., влияние арабского национализма как политической концепции общеарабского действия и идеологического оружия вновь упало. Усилились регионалйстские тенденции, частные интересы </w:t>
      </w:r>
      <w:r w:rsidRPr="00570727">
        <w:lastRenderedPageBreak/>
        <w:t>возобладали над общеарабскими и долговременными. Даже нерешенность палестинской проблемы не ослабила остроты кризиса панарабизма.</w:t>
      </w:r>
    </w:p>
    <w:p w:rsidR="00555336" w:rsidRPr="00570727" w:rsidRDefault="00555336" w:rsidP="00570727">
      <w:pPr>
        <w:pStyle w:val="a3"/>
        <w:spacing w:before="0" w:beforeAutospacing="0" w:after="0" w:afterAutospacing="0"/>
        <w:ind w:firstLine="255"/>
        <w:jc w:val="both"/>
        <w:textAlignment w:val="baseline"/>
      </w:pPr>
      <w:r w:rsidRPr="00570727">
        <w:t>Проблемы арабского национализма в современном варианте, его социальные, политические, исторические аспекты наиболее полно освещены идеологами Партии арабского социалистического возрождения (является правящей в Сирии и Ираке), для которой он является теоретической основой, в частности, в работах одного из ее основателей Мишеля Афляка. B центре панарабизма — представление об арабах, как народе, на котором лежит «вечная миссия» обновления человечества, чья жизнь — образец для подражания. Баасисты (БААС — арабская аббревиатура ПАСВ) считают, что национальные узы важнее всех прочих связей. Они ратуют за образование унитарного арабского государства, поскольку арабы составляют единую нацию — политическую, культурную общность, а также потому</w:t>
      </w:r>
      <w:r w:rsidRPr="00570727">
        <w:rPr>
          <w:vertAlign w:val="subscript"/>
        </w:rPr>
        <w:t>г</w:t>
      </w:r>
      <w:r w:rsidRPr="00570727">
        <w:t> что их «вечная миссия» может быть реализована только в том случае, если они будут объединены.</w:t>
      </w:r>
    </w:p>
    <w:p w:rsidR="00555336" w:rsidRPr="00570727" w:rsidRDefault="00555336" w:rsidP="00570727">
      <w:pPr>
        <w:pStyle w:val="a3"/>
        <w:spacing w:before="0" w:beforeAutospacing="0" w:after="0" w:afterAutospacing="0"/>
        <w:ind w:firstLine="255"/>
        <w:jc w:val="both"/>
        <w:textAlignment w:val="baseline"/>
      </w:pPr>
      <w:r w:rsidRPr="00570727">
        <w:t>Идее сплочения, порожденной общностью интересов арабских стран, языка, культурного наследия и т.п., противостояли государственный национализм, гегемонистские устремления некоторых лидеров, различие политических режимов и нерешенность межарабских проблем, разница в уровнях развития, идеологические расхождения.</w:t>
      </w:r>
    </w:p>
    <w:p w:rsidR="00555336" w:rsidRPr="00570727" w:rsidRDefault="00555336" w:rsidP="00570727">
      <w:pPr>
        <w:pStyle w:val="a3"/>
        <w:spacing w:before="0" w:beforeAutospacing="0" w:after="0" w:afterAutospacing="0"/>
        <w:ind w:firstLine="255"/>
        <w:jc w:val="both"/>
        <w:textAlignment w:val="baseline"/>
      </w:pPr>
      <w:r w:rsidRPr="00570727">
        <w:t>Последние возобладали. Хабиб Бургиба (бывший президент Туниса) вынужден был констатировать: «Единство арабского мира -миф». АбдалаЛаруи (известный марокканский историк и идеолог) вторил ему: «Общеарабской национальной идеологии нет — интеллектуальная элита повсеместно разнородна». Египетский писатель Тауфик алъ-Хаким «всегда считал возможным куль</w:t>
      </w:r>
    </w:p>
    <w:p w:rsidR="00555336" w:rsidRPr="00570727" w:rsidRDefault="00555336" w:rsidP="00570727">
      <w:pPr>
        <w:pStyle w:val="a3"/>
        <w:spacing w:before="0" w:beforeAutospacing="0" w:after="0" w:afterAutospacing="0"/>
        <w:ind w:firstLine="255"/>
        <w:jc w:val="both"/>
        <w:textAlignment w:val="baseline"/>
      </w:pPr>
      <w:r w:rsidRPr="00570727">
        <w:t>турное единство... Что касается арабского Политического объединения, то... это нереально ни сейчас, ни даже через 50 лет».</w:t>
      </w:r>
    </w:p>
    <w:p w:rsidR="00555336" w:rsidRPr="00570727" w:rsidRDefault="00555336" w:rsidP="00570727">
      <w:pPr>
        <w:pStyle w:val="a3"/>
        <w:spacing w:before="0" w:beforeAutospacing="0" w:after="0" w:afterAutospacing="0"/>
        <w:ind w:firstLine="255"/>
        <w:jc w:val="both"/>
        <w:textAlignment w:val="baseline"/>
      </w:pPr>
      <w:r w:rsidRPr="00570727">
        <w:t>Вместе с тем для большей части националистов политическое объединение арабов в той или иной форме остается идеальной целью. После распада в 1961 г. OAP оно все больше мыслиться как конфедерация. Даже баасисты, для которых арабское единство является политической целью, признали необходимым учитывать суверенность каждого арабского государства. Современный панарабизм выполняет функции инструмента в политике арабских государств. Его девиз — «необходимость»: необходимость объединения рынков,</w:t>
      </w:r>
    </w:p>
    <w:p w:rsidR="00555336" w:rsidRPr="00570727" w:rsidRDefault="00555336" w:rsidP="00570727">
      <w:pPr>
        <w:pStyle w:val="a3"/>
        <w:spacing w:before="0" w:beforeAutospacing="0" w:after="0" w:afterAutospacing="0"/>
        <w:ind w:firstLine="255"/>
        <w:jc w:val="both"/>
        <w:textAlignment w:val="baseline"/>
      </w:pPr>
      <w:r w:rsidRPr="00570727">
        <w:t>экономического, культурного, военного сотрудничества, совместных усилий для защиты интересов всех арабских стран и каждой в отдельности.</w:t>
      </w:r>
    </w:p>
    <w:p w:rsidR="00555336" w:rsidRPr="00570727" w:rsidRDefault="00555336" w:rsidP="00570727">
      <w:pPr>
        <w:pStyle w:val="a3"/>
        <w:spacing w:before="0" w:beforeAutospacing="0" w:after="0" w:afterAutospacing="0"/>
        <w:ind w:firstLine="255"/>
        <w:jc w:val="both"/>
        <w:textAlignment w:val="baseline"/>
      </w:pPr>
      <w:r w:rsidRPr="00570727">
        <w:t>Даже пламенный поборник арабского единства, ливийский лидер Муам- мар Каддафи, отвечая на вопрос корреспондента «Правды»: «Реально ли сегодня арабское единство?», сказал коротко: «Единство необходимо». Он говорил не о реальности воплощения идеи, а о необходимости. Министр иностранных дел Саудовской Аравии принц Сауд алъ-Фейсал в мае 1995 г. заявил: «Достижению арабского единства мешает прежде всего недооценка значения исламадля арабов, недопонимания ими значения единства «как наилучшего способа противодействовать вызовам, которые история бросила их независимости и развитию».</w:t>
      </w:r>
    </w:p>
    <w:p w:rsidR="00555336" w:rsidRPr="00570727" w:rsidRDefault="00555336" w:rsidP="00570727">
      <w:pPr>
        <w:pStyle w:val="a3"/>
        <w:spacing w:before="0" w:beforeAutospacing="0" w:after="0" w:afterAutospacing="0"/>
        <w:ind w:firstLine="255"/>
        <w:jc w:val="both"/>
        <w:textAlignment w:val="baseline"/>
      </w:pPr>
      <w:r w:rsidRPr="00570727">
        <w:t>Вместе с тем в результате борьбы за независимость, свободу, национальное достоинство и бурного роста национального самосознания у части населения арабских стран сложилось устойчивое представление о принадлежности к единой нации, о «большой родине» от Атлантического океана до Персидского Залива наряду с «малой родиной», где человек осознает себя арабом (ливанцем, египтянином, алжирцем, иорданцем и т.д.). Единство понимается как многообразие в единстве, как сочетание частного и общего, соединение религиозного национализма с панарабской идеей.</w:t>
      </w:r>
    </w:p>
    <w:p w:rsidR="00555336" w:rsidRPr="00570727" w:rsidRDefault="00555336" w:rsidP="00570727">
      <w:pPr>
        <w:pStyle w:val="a3"/>
        <w:spacing w:before="0" w:beforeAutospacing="0" w:after="0" w:afterAutospacing="0"/>
        <w:ind w:firstLine="255"/>
        <w:jc w:val="both"/>
        <w:textAlignment w:val="baseline"/>
      </w:pPr>
      <w:r w:rsidRPr="00570727">
        <w:t>B 1990-х годах в Турции активизировались сторонники юркизм и тюркизма — идеи культурной общности тюркских народов пантюркизм </w:t>
      </w:r>
      <w:r w:rsidRPr="00570727">
        <w:rPr>
          <w:vertAlign w:val="subscript"/>
        </w:rPr>
        <w:t>и</w:t>
      </w:r>
      <w:r w:rsidRPr="00570727">
        <w:t> пантюркизма — концепции их духовного и политического объединения. Возродилась идея о «Великом Туране» -мировой державе под эгидой турок.</w:t>
      </w:r>
    </w:p>
    <w:p w:rsidR="00555336" w:rsidRPr="00570727" w:rsidRDefault="00555336" w:rsidP="00570727">
      <w:pPr>
        <w:pStyle w:val="a3"/>
        <w:spacing w:before="0" w:beforeAutospacing="0" w:after="0" w:afterAutospacing="0"/>
        <w:ind w:firstLine="255"/>
        <w:jc w:val="both"/>
        <w:textAlignment w:val="baseline"/>
      </w:pPr>
      <w:r w:rsidRPr="00570727">
        <w:lastRenderedPageBreak/>
        <w:t>Развал CCCP и появление на его территории ряда независимых тюркоязычных государств (Азербайджан, Казахстан, Узбекистан, Туркменистан и др.), отчаянно нуждающихся в политической поддержке и инвестициях, открывает широкие перспективы для усиления турецкого влияния, особенно потому, что едва ли не все они берут за образец турецкую модель развития.</w:t>
      </w:r>
    </w:p>
    <w:p w:rsidR="00555336" w:rsidRPr="00570727" w:rsidRDefault="00555336" w:rsidP="00570727">
      <w:pPr>
        <w:pStyle w:val="a3"/>
        <w:spacing w:before="0" w:beforeAutospacing="0" w:after="0" w:afterAutospacing="0"/>
        <w:ind w:firstLine="255"/>
        <w:jc w:val="both"/>
        <w:textAlignment w:val="baseline"/>
      </w:pPr>
      <w:r w:rsidRPr="00570727">
        <w:t>B турецком обществе появляются люди, испытывающие ностальгию по временам величия Османской империи, среди них возрождаются пантюркис- тские идеи. Они разделяют, в частности, взгляды противника кемализма (ке- малистская концепция противостоит пантюркизму) Риза Нури, который считал, что тюркские народы должны быть объединены в конфедерацию под эгидой турок. Его единомышленник Нихалъ Атсиз писал в 1950 r.: «Турок- это тот, кто верит, что тюркская нация превыше всего, почитает ее нацио- нальнуюисторию и готов жертвовать жизнью за идеи тюркизма».</w:t>
      </w:r>
    </w:p>
    <w:p w:rsidR="00555336" w:rsidRPr="00570727" w:rsidRDefault="00555336" w:rsidP="00570727">
      <w:pPr>
        <w:pStyle w:val="a3"/>
        <w:spacing w:before="0" w:beforeAutospacing="0" w:after="0" w:afterAutospacing="0"/>
        <w:ind w:firstLine="255"/>
        <w:jc w:val="both"/>
        <w:textAlignment w:val="baseline"/>
      </w:pPr>
      <w:r w:rsidRPr="00570727">
        <w:t>C конца 1950-х годов в Турции действует крайняя националистическая партия антиамериканской и антисионистской направленности, которая сейчас называется Партия националистического действия. Она выступает за объединение тюркских народов под девизом «Да хранит Аллах тюрка», за мощную в военном отношении, экономически независимую «Великую стомиллионную Турцию», государство, которое со временем установит свое господство в мире.</w:t>
      </w:r>
    </w:p>
    <w:p w:rsidR="00555336" w:rsidRPr="00570727" w:rsidRDefault="00555336" w:rsidP="00570727">
      <w:pPr>
        <w:pStyle w:val="a3"/>
        <w:spacing w:before="0" w:beforeAutospacing="0" w:after="0" w:afterAutospacing="0"/>
        <w:ind w:firstLine="255"/>
        <w:jc w:val="both"/>
        <w:textAlignment w:val="baseline"/>
      </w:pPr>
      <w:r w:rsidRPr="00570727">
        <w:t>B 1993 г. в турецком городе Анталия состоялся Конгресс дружбы и братства тюркских государств и общин, выступающих за укрепление политических и культурных связей между тюркскими народностями. Ha фоне всплеска этнотерриториального национализма в республиках бывшего CCCP наблюдается спорадическое проявление тюркского национализма. B Узбекистане с 1992 г. выходит журнал «Турон тарихи» (История Турона -страны тюрков»).</w:t>
      </w:r>
    </w:p>
    <w:p w:rsidR="00555336" w:rsidRPr="00570727" w:rsidRDefault="00555336" w:rsidP="00570727">
      <w:pPr>
        <w:pStyle w:val="a3"/>
        <w:spacing w:before="0" w:beforeAutospacing="0" w:after="0" w:afterAutospacing="0"/>
        <w:ind w:firstLine="255"/>
        <w:jc w:val="both"/>
        <w:textAlignment w:val="baseline"/>
      </w:pPr>
      <w:r w:rsidRPr="00570727">
        <w:t>Партия Апаш в Казахстане не признает существование отдельных тюркских этносов — все они тюрки и только. Пантюркистские настроения особенно отчетливо проявляются в Азербайджане, прожде всего в программе Народно- демократической партии Азербайджана, выступающей за светское государство пантюркистской ориентации.</w:t>
      </w:r>
    </w:p>
    <w:p w:rsidR="00555336" w:rsidRPr="00570727" w:rsidRDefault="00555336" w:rsidP="00570727">
      <w:pPr>
        <w:pStyle w:val="a3"/>
        <w:spacing w:before="0" w:beforeAutospacing="0" w:after="0" w:afterAutospacing="0"/>
        <w:ind w:firstLine="255"/>
        <w:jc w:val="both"/>
        <w:textAlignment w:val="baseline"/>
      </w:pPr>
      <w:r w:rsidRPr="00570727">
        <w:t>C 1960-х годов появились признаки оживления паназиатизма — в форме консолидации азиатских народов на расовой основе. Дань паназиатизму как концепции единства</w:t>
      </w:r>
    </w:p>
    <w:p w:rsidR="00555336" w:rsidRPr="00570727" w:rsidRDefault="00555336" w:rsidP="00570727">
      <w:pPr>
        <w:pStyle w:val="a3"/>
        <w:spacing w:before="0" w:beforeAutospacing="0" w:after="0" w:afterAutospacing="0"/>
        <w:ind w:firstLine="255"/>
        <w:jc w:val="both"/>
        <w:textAlignment w:val="baseline"/>
      </w:pPr>
      <w:r w:rsidRPr="00570727">
        <w:t>Паназиатизм</w:t>
      </w:r>
    </w:p>
    <w:p w:rsidR="00555336" w:rsidRPr="00570727" w:rsidRDefault="00555336" w:rsidP="00570727">
      <w:pPr>
        <w:pStyle w:val="a3"/>
        <w:spacing w:before="0" w:beforeAutospacing="0" w:after="0" w:afterAutospacing="0"/>
        <w:ind w:firstLine="255"/>
        <w:jc w:val="both"/>
        <w:textAlignment w:val="baseline"/>
      </w:pPr>
      <w:r w:rsidRPr="00570727">
        <w:t>цели и действий азиатских народов в борьбе против неоколониализма и империализма отдал Дж. Неру. B соответствии с этой идеей азиатские народы должны объединить свои усилия «в политической, экономической и культурной областях, с тем, чтобы Азия стала нашей собственной сферой интеросов».</w:t>
      </w:r>
    </w:p>
    <w:p w:rsidR="00555336" w:rsidRPr="00570727" w:rsidRDefault="00555336" w:rsidP="00570727">
      <w:pPr>
        <w:pStyle w:val="a3"/>
        <w:spacing w:before="0" w:beforeAutospacing="0" w:after="0" w:afterAutospacing="0"/>
        <w:ind w:firstLine="255"/>
        <w:jc w:val="both"/>
        <w:textAlignment w:val="baseline"/>
      </w:pPr>
      <w:r w:rsidRPr="00570727">
        <w:t>O жизненности паназиатизма в частности на Филиппинах свидетельствует Кларо M. Ректо, националист пропагандированший в 1960-х и 1970-х годах лозунг «Азия для азиатов». Для Ректо «великим уроком и великим образцом для подражания» была Япония как пионер паназиатизма до второй мировой войны. После войны, когда у японцев прошли горочь военного поражения и вызванное этим чувство неполноценности, японская экономика стала серьезным соперником могуществу США и Европы. Фактически в новой форме воскрешалась старая концепция «Великой восточной сферы процветания» под эгидой Японии.</w:t>
      </w:r>
    </w:p>
    <w:p w:rsidR="00555336" w:rsidRPr="00570727" w:rsidRDefault="00555336" w:rsidP="00570727">
      <w:pPr>
        <w:pStyle w:val="a3"/>
        <w:spacing w:before="0" w:beforeAutospacing="0" w:after="0" w:afterAutospacing="0"/>
        <w:ind w:firstLine="255"/>
        <w:jc w:val="both"/>
        <w:textAlignment w:val="baseline"/>
      </w:pPr>
      <w:r w:rsidRPr="00570727">
        <w:t>«Азиатизация Азии» — также вызов западной либерально-демократической модели общественного устройства: Азия противопоставляет западному индивидуализму патерналистскую форму власти в интеросах общества. По мнению сингапурского министра информации и искусства Джорджа Йоу, рождается новая цивилизация на базе конфуцианства, даосизма и буддизма махаяны.</w:t>
      </w:r>
    </w:p>
    <w:p w:rsidR="00555336" w:rsidRPr="00570727" w:rsidRDefault="00555336" w:rsidP="00570727">
      <w:pPr>
        <w:pStyle w:val="a3"/>
        <w:spacing w:before="0" w:beforeAutospacing="0" w:after="0" w:afterAutospacing="0"/>
        <w:ind w:firstLine="255"/>
        <w:jc w:val="both"/>
        <w:textAlignment w:val="baseline"/>
      </w:pPr>
      <w:r w:rsidRPr="00570727">
        <w:t>«Активизация Азии», характерная прежде всего для стран Азиатско-Тихоокеанского рогиона, развивалась параллельно и отчасти в русле формирования общественной мысли развивающихся стран, так называемого «третье- мирского сознания», которое особо проявило себя в 1960-1970-e годы.</w:t>
      </w:r>
    </w:p>
    <w:p w:rsidR="00555336" w:rsidRPr="00570727" w:rsidRDefault="00555336" w:rsidP="00570727">
      <w:pPr>
        <w:pStyle w:val="a3"/>
        <w:spacing w:before="0" w:beforeAutospacing="0" w:after="0" w:afterAutospacing="0"/>
        <w:ind w:firstLine="255"/>
        <w:jc w:val="both"/>
        <w:textAlignment w:val="baseline"/>
      </w:pPr>
      <w:r w:rsidRPr="00570727">
        <w:lastRenderedPageBreak/>
        <w:t>Общность национально-государственных интересов афроазиатских стран в некоторых сферах их отношений с другими народами, в первую очеродь с индустриально разви-</w:t>
      </w:r>
    </w:p>
    <w:p w:rsidR="00555336" w:rsidRPr="00570727" w:rsidRDefault="00555336" w:rsidP="00570727">
      <w:pPr>
        <w:pStyle w:val="a3"/>
        <w:spacing w:before="0" w:beforeAutospacing="0" w:after="0" w:afterAutospacing="0"/>
        <w:ind w:firstLine="255"/>
        <w:jc w:val="both"/>
        <w:textAlignment w:val="baseline"/>
      </w:pPr>
      <w:r w:rsidRPr="00570727">
        <w:t>тыми государствами, обусловила относительное сходство у них продставлений о месте «тротьего мира» в мировом сообществе.</w:t>
      </w:r>
    </w:p>
    <w:p w:rsidR="00555336" w:rsidRPr="00570727" w:rsidRDefault="00555336" w:rsidP="00570727">
      <w:pPr>
        <w:pStyle w:val="a3"/>
        <w:spacing w:before="0" w:beforeAutospacing="0" w:after="0" w:afterAutospacing="0"/>
        <w:ind w:firstLine="255"/>
        <w:jc w:val="both"/>
        <w:textAlignment w:val="baseline"/>
      </w:pPr>
      <w:r w:rsidRPr="00570727">
        <w:t>Как подчеркивают авторы книги «Общественная мысль развивающихся стран», «взятый в самом общем виде феномен общественной мысли развивающихся стран выражает протест зависимой, неравноправной, лишенной права на саморазвитие миросистемной общности, ее борьбу за субъективность, за равнозначимость с другими общностями того же порядка».</w:t>
      </w:r>
    </w:p>
    <w:p w:rsidR="00555336" w:rsidRPr="00570727" w:rsidRDefault="00555336" w:rsidP="00570727">
      <w:pPr>
        <w:pStyle w:val="a3"/>
        <w:spacing w:before="0" w:beforeAutospacing="0" w:after="0" w:afterAutospacing="0"/>
        <w:ind w:firstLine="255"/>
        <w:jc w:val="both"/>
        <w:textAlignment w:val="baseline"/>
      </w:pPr>
      <w:r w:rsidRPr="00570727">
        <w:t>Общественное сознание бывших колониальных народов было отмечено европоцентризмом, отражало ощущение ими своей неполноценности и пери- ферийности. B ходе национально-освободительной борьбы развивалось национальное самосознание, но и в период независимости сохранялось сознание своей периферийности,ущемленности, неравноправия. Это подкрепляется зависимостью большинства стран Азии и Африки от Запада в сфере науки, новейших технологий, широкой экспансией на Восток западного образа жизни. B этих условиях, естественно возникло понимание органической связи между империализмом и неоколониализмом, необходимости изменения положения дел в мире, в котором существуют эксплуатируемые нации. Складывалось представление, что главное противоречие эпохи — противоречие между империализмом и неоколониализмом.</w:t>
      </w:r>
    </w:p>
    <w:p w:rsidR="00555336" w:rsidRPr="00570727" w:rsidRDefault="00555336" w:rsidP="00570727">
      <w:pPr>
        <w:pStyle w:val="a3"/>
        <w:spacing w:before="0" w:beforeAutospacing="0" w:after="0" w:afterAutospacing="0"/>
        <w:ind w:firstLine="255"/>
        <w:jc w:val="both"/>
        <w:textAlignment w:val="baseline"/>
      </w:pPr>
      <w:r w:rsidRPr="00570727">
        <w:t>Ha Востоке это противоречие наиболее четко истолковал Mao Цзэдун, который в 1974 г. выдвинул концепцию «трех миров». Он говорил о том, что наряду с высокоразвитыми капиталистическими странами и CCCP существуют слаборазвитые страны «третьего мира», причиной всех бед которых является империализм. Для «третьего мира» при капитализме нет будущего. Видный баасистский деятель Мухаммед Джунди писал, что противоречия с империализмом являются фундаментальными: араб уже только потому, что он араб, ощущает страдание всей своей нации, эксплуатируемой империализмом. B эпоху империализма основное противоречие между угнетенными нациями всего мира и мировой буржуазией, а не внутри отдельно взятой страны.</w:t>
      </w:r>
    </w:p>
    <w:p w:rsidR="00555336" w:rsidRPr="00570727" w:rsidRDefault="00555336" w:rsidP="00570727">
      <w:pPr>
        <w:pStyle w:val="a3"/>
        <w:spacing w:before="0" w:beforeAutospacing="0" w:after="0" w:afterAutospacing="0"/>
        <w:ind w:firstLine="255"/>
        <w:jc w:val="both"/>
        <w:textAlignment w:val="baseline"/>
      </w:pPr>
      <w:r w:rsidRPr="00570727">
        <w:t>Общность интересов привела к пониманию единства целей и, следовательно, необходимости объединения усилий. B 1950-х годах среди стран «третьего мира» возникло движение неприсоединения, которое по словам Индиры Ганди было «продолжением духа несотрудничества с колониализмом». B эпоху «холодной войны» это движение давало неприсоединившимся странам возможность политического и экономического маневра. Появились блоки, союзы, организации стран «третьего мира» для защиты общих интересов: Организация африканского единства, «Группа 77», Лига арабских государств, АСЕАН и т.п. B последней трети XX в. активизировались идеи экономического сотрудничества, коллективной опоры на собственные силы, появлением движения за новый экономический порядок.</w:t>
      </w:r>
    </w:p>
    <w:p w:rsidR="00555336" w:rsidRPr="000F67FA" w:rsidRDefault="00555336" w:rsidP="00570727">
      <w:pPr>
        <w:pStyle w:val="1"/>
        <w:spacing w:before="0" w:line="240" w:lineRule="auto"/>
        <w:jc w:val="both"/>
        <w:textAlignment w:val="baseline"/>
        <w:rPr>
          <w:rFonts w:ascii="Times New Roman" w:hAnsi="Times New Roman" w:cs="Times New Roman"/>
          <w:b w:val="0"/>
          <w:bCs w:val="0"/>
          <w:color w:val="auto"/>
          <w:sz w:val="24"/>
          <w:szCs w:val="24"/>
        </w:rPr>
      </w:pPr>
      <w:r w:rsidRPr="000F67FA">
        <w:rPr>
          <w:rFonts w:ascii="Times New Roman" w:hAnsi="Times New Roman" w:cs="Times New Roman"/>
          <w:b w:val="0"/>
          <w:bCs w:val="0"/>
          <w:color w:val="auto"/>
          <w:sz w:val="24"/>
          <w:szCs w:val="24"/>
        </w:rPr>
        <w:t>Политические процессы на Востоке</w:t>
      </w:r>
    </w:p>
    <w:p w:rsidR="00555336" w:rsidRPr="00570727" w:rsidRDefault="00555336" w:rsidP="00570727">
      <w:pPr>
        <w:pStyle w:val="a3"/>
        <w:spacing w:before="0" w:beforeAutospacing="0" w:after="0" w:afterAutospacing="0"/>
        <w:ind w:firstLine="255"/>
        <w:jc w:val="both"/>
        <w:textAlignment w:val="baseline"/>
      </w:pPr>
      <w:r w:rsidRPr="00570727">
        <w:t>Восток второй половины XX века постепенно превратился из зависимого объекта колониальной и неоколониальной политики Запада в самостоятельную силу на международной арене. Тем не менее западные державы стремились и в новых условиях сохранить и даже расширить свои позиции в странах Востока, привязать их к себе экономическими, политическими, финансовыми и прочими узами, опутав сетью соглашений о техническом, военном, культурном и прочем сотрудничестве.</w:t>
      </w:r>
    </w:p>
    <w:p w:rsidR="00555336" w:rsidRPr="00570727" w:rsidRDefault="00555336" w:rsidP="00570727">
      <w:pPr>
        <w:spacing w:after="0" w:line="240" w:lineRule="auto"/>
        <w:jc w:val="both"/>
        <w:rPr>
          <w:rFonts w:ascii="Times New Roman" w:hAnsi="Times New Roman" w:cs="Times New Roman"/>
          <w:sz w:val="24"/>
          <w:szCs w:val="24"/>
        </w:rPr>
      </w:pPr>
      <w:r w:rsidRPr="00570727">
        <w:rPr>
          <w:rFonts w:ascii="Times New Roman" w:hAnsi="Times New Roman" w:cs="Times New Roman"/>
          <w:sz w:val="24"/>
          <w:szCs w:val="24"/>
        </w:rPr>
        <w:t>Если же это не помогало или не получалось, западные державы, особенно США, не колеблясь, прибегали к насилию, вооруженной интервенции, экономической блокаде и прочим средствам давления в духе традиционного колониализма.</w:t>
      </w:r>
    </w:p>
    <w:p w:rsidR="00555336" w:rsidRPr="00570727" w:rsidRDefault="00555336" w:rsidP="00570727">
      <w:pPr>
        <w:pStyle w:val="a3"/>
        <w:spacing w:before="0" w:beforeAutospacing="0" w:after="0" w:afterAutospacing="0"/>
        <w:ind w:firstLine="255"/>
        <w:jc w:val="both"/>
        <w:textAlignment w:val="baseline"/>
      </w:pPr>
      <w:r w:rsidRPr="00570727">
        <w:t>Узел противоре- ОД</w:t>
      </w:r>
      <w:r w:rsidRPr="00570727">
        <w:rPr>
          <w:vertAlign w:val="superscript"/>
        </w:rPr>
        <w:t>нако</w:t>
      </w:r>
      <w:r w:rsidRPr="00570727">
        <w:t> многие перемены, явившиеся прямым след- чий на Дальнем ствием новой расстановки сил в глобальном масш- Востоке табе, приняли необратимый характер. Наиболее кардинально это проявилось на Дальнем Востоке.</w:t>
      </w:r>
    </w:p>
    <w:p w:rsidR="00555336" w:rsidRPr="00570727" w:rsidRDefault="00555336" w:rsidP="00570727">
      <w:pPr>
        <w:pStyle w:val="a3"/>
        <w:spacing w:before="0" w:beforeAutospacing="0" w:after="0" w:afterAutospacing="0"/>
        <w:ind w:firstLine="255"/>
        <w:jc w:val="both"/>
        <w:textAlignment w:val="baseline"/>
      </w:pPr>
      <w:r w:rsidRPr="00570727">
        <w:lastRenderedPageBreak/>
        <w:t>Потерпевшая поражение Япония капитулировала и на десятилетия утратила свой статус великой державы и способность влиять на странырегиона. Более того, Япония была оккупирована войсками США истала объектом целенаправленной политики американцев по социальной и экономической модернизации, культурной и технологической «вестернизации». To же самое произошло и на юге Корейского полуострова. США спешили занять место Японии везде, где только могли. Однако разгром советскими войсками японской Квантунской армии создал условия для расширения и укрепления «освобожденных» районов Китая, контролировавшихся коммунистами, для вооружения и оснащения (как за счет СССР, так и путем передачи трофейного японского оружия) Народно-освободительной армии Китая (HOAK), созданной руководством КПК. K концу 1945 г. «освобожденные» районы охватывали почти четверть территории Китая (главным образом на севере) с населением в 150 млн. человек. Хотя национальное правительство Чан Кайши с помощью США сумело захватить большую часть ранее оккупированной японцами территории, позиции КПК, безусловно, усилились. B дальнейшей весьма острой борьбе за власть КПК проводи- ладовольно гибкую политику, включавшую переговоры и с партией Гоминьдан, и непосредственно с США, а также — с самыми разными силами, недовольными диктатурой Чан Кайши. США явно переоценили способность чанкайшистского режима разгромить КПК и, всемерно его укрепляя, все же не решились (во многом под воздействием CCCP и в результате соглашения с CCCP и Англией о невмешательстве в Китае от 1945 г.) на непосредственную интервенцию. Их вооруженные силы, размещенные на территории Китая, остались в стороне от боев, что и позволило HOAK разгромить разлагающуюся армию Чан Кайши, в которой 2/3 потерь составили сдавшиеся в плен или перешедшие на сторону HOAK. Опираясь преимущественно на крестьянство, КПК сумела привлечь на свою сторону наиболее активные слои населения, прежде всего рабочих, нейтрализовать средние слои и буржуазию (которые также были недовольны Чан Кайши), изолировать, разложить и деморализовать сторонников режима, в основном — чиновничество и бюрократический капитал.</w:t>
      </w:r>
    </w:p>
    <w:p w:rsidR="00555336" w:rsidRPr="00570727" w:rsidRDefault="00555336" w:rsidP="00570727">
      <w:pPr>
        <w:pStyle w:val="a3"/>
        <w:spacing w:before="0" w:beforeAutospacing="0" w:after="0" w:afterAutospacing="0"/>
        <w:ind w:firstLine="255"/>
        <w:jc w:val="both"/>
        <w:textAlignment w:val="baseline"/>
      </w:pPr>
      <w:r w:rsidRPr="00570727">
        <w:t>Победа китайской революции, завершившаяся провозглашением 1 октября 1949 г. Китайской Народной Республики (КНР), имела огромное значение для всего Востока. Во-первых, она привела коммунистов к власти в самой большой по населению стране мира, что весомо умножило силы мирового коммунизма и резко усилило его влияние, особенно в Азии. Во-вторых, она продемонстрировала всему Западу и особенно США, что терпение Востока не беспредельно, что крестьянство, в основе своей — традиционно мыслящее, бедное, забитое и консервативное, способно не только восстать, но и победить (ибо крестьянство составляло подавляющее большинство и в HOAK, и в КПК, и среди жителей Китая вообще). В-третьих, победа революции в Китае показала гнилость и уязвимость традиционных режимов на Востоке, несоответствие новой обстановке и новым условиям, порожденным второй мировой войной, методов управления и социальной организации, применяемых отживающими силами восточного общества — помещиками, чиновничеством, бюрократической буржуазией, ростовщическим капиталом. США и Запад в целом сделали из всего случившегося надлежащие выводы, взяв курс на максимальное силовое противодействие распространению влияния CCCP и КНР, с одной стороны, на технико-экономическую и социокультурную модернизацию зависимых от них стран Востока — с другой.</w:t>
      </w:r>
    </w:p>
    <w:p w:rsidR="00555336" w:rsidRPr="00570727" w:rsidRDefault="00555336" w:rsidP="00570727">
      <w:pPr>
        <w:pStyle w:val="a3"/>
        <w:spacing w:before="0" w:beforeAutospacing="0" w:after="0" w:afterAutospacing="0"/>
        <w:ind w:firstLine="255"/>
        <w:jc w:val="both"/>
        <w:textAlignment w:val="baseline"/>
      </w:pPr>
      <w:r w:rsidRPr="00570727">
        <w:t xml:space="preserve">Однако это бЫло весьма трудно осуществить. Почти во всех странах Дальнего Востока и Юго-Восточной Азии имелись значительные китайские общины, в низших (и не только) слоях которых наблюдалось повсеместное сочувствие КНР, в меньшей степени — КПК. Идеи модернизации по-американски и вообще «вестернизации» в первую очередь воспринимали те группы населения, которые в основном скомпрометировали себя сотрудничеством с японцами, были известны и ранее своей проколониалистской позицией и поэтому не пользовались авторитетом у народа. Сыграла свою роль и появившаяся после 1945 г. возможность непосредственно оказывать помощь революционным и </w:t>
      </w:r>
      <w:r w:rsidRPr="00570727">
        <w:lastRenderedPageBreak/>
        <w:t>повстанческим движениям с территории CCCP и Китая. Наиболее ярко это проявилось в ходе корейской войны 1950—1953 гг.</w:t>
      </w:r>
    </w:p>
    <w:p w:rsidR="00555336" w:rsidRPr="00570727" w:rsidRDefault="00555336" w:rsidP="00570727">
      <w:pPr>
        <w:pStyle w:val="a3"/>
        <w:spacing w:before="0" w:beforeAutospacing="0" w:after="0" w:afterAutospacing="0"/>
        <w:ind w:firstLine="255"/>
        <w:jc w:val="both"/>
        <w:textAlignment w:val="baseline"/>
      </w:pPr>
      <w:r w:rsidRPr="00570727">
        <w:t>Народ Кореи, с 1910г. жестоко угнетавшийся Японией, вел с 1931 г. трудную партизанскую воину против японских захватчиков. B этой войне, как и в соседнем Китае, где проживалЪ много корейцев, активную роль играли коммунисты. После разгрома Кван- тунской армии советские войска заняли Северную Корею, гдё коммунисты и их союзники, впоследствии объединившиеся в Трудовую партию Кореи (ТПК), получили власть. Корея стала первой в послевоенной мировой практике разделенной страной. И коммунисты на севере, и созданный американцами антикоммунистический режим на юге претендовали на объединение под своей эгидой всего полуострова. Властные амбиции подкреплялись классовой и идеологической враждой. CCCP и США в условиях начавшейся «холодной войны» старались извлечь выгоду из создавшегося положения, поощряя своих союзников на полуострове, оказывая им политическую, экономическую и военную помощь. Рано или поздно это должно было привести к прямому столкновению, особенно — после утраты американцами в 1949 г. монополии на ядерную</w:t>
      </w:r>
    </w:p>
    <w:p w:rsidR="00555336" w:rsidRPr="00570727" w:rsidRDefault="00555336" w:rsidP="00570727">
      <w:pPr>
        <w:pStyle w:val="a3"/>
        <w:spacing w:before="0" w:beforeAutospacing="0" w:after="0" w:afterAutospacing="0"/>
        <w:ind w:firstLine="255"/>
        <w:jc w:val="both"/>
        <w:textAlignment w:val="baseline"/>
      </w:pPr>
      <w:r w:rsidRPr="00570727">
        <w:t>бомбу, победы коммунистов в соседнем с Кореей Китае и все более ширившегося вооруженного повстанчества на юго-востоке Азии.</w:t>
      </w:r>
    </w:p>
    <w:p w:rsidR="00555336" w:rsidRPr="00570727" w:rsidRDefault="00555336" w:rsidP="00570727">
      <w:pPr>
        <w:pStyle w:val="a3"/>
        <w:spacing w:before="0" w:beforeAutospacing="0" w:after="0" w:afterAutospacing="0"/>
        <w:ind w:firstLine="255"/>
        <w:jc w:val="both"/>
        <w:textAlignment w:val="baseline"/>
      </w:pPr>
      <w:r w:rsidRPr="00570727">
        <w:t>Война, вспыхнувшая в Корее в июне 1950 r., шла с переменным успехом. C самого начала США превратили ее в масштабный интернациональный конфликт, задействовав послушный им тогда механизм ООН, от имени которой они и вмешивались в ход военных действий на стороне южнокорейцев. Однако, когда, ввиду подавляющего превосходства армии США, возникла реальная угроза оккупации ими Северной Кореи, на стороне северокорейцев выступила КНР. Официально китайские войска в Корее назывались «дивизиями народных добровольцев», но на деле это была.регуляр- ная армия КНР. Американцы не решились распространить войну на территорию Китая. B результате KHP и Северная Корея при политической, экономической и военно^технологической помощи CCCP выстояли против США, Южной Кореи и подразделений некоторых стран (Австралии, Турции и других), присланных в Корею под флагом ООН. Война, принявшая затяжной характер, завершилась, в конечном итоге, возвращением сторон к исходным рубежам в 1953 г.</w:t>
      </w:r>
    </w:p>
    <w:p w:rsidR="00555336" w:rsidRPr="00570727" w:rsidRDefault="00555336" w:rsidP="00570727">
      <w:pPr>
        <w:pStyle w:val="a3"/>
        <w:spacing w:before="0" w:beforeAutospacing="0" w:after="0" w:afterAutospacing="0"/>
        <w:ind w:firstLine="255"/>
        <w:jc w:val="both"/>
        <w:textAlignment w:val="baseline"/>
      </w:pPr>
      <w:r w:rsidRPr="00570727">
        <w:t>После прекращения войны в Корее политика США в регионе, в сущности, строилась на всемерном противопоставлении севера и юга Корейского полуострова, как и континентального Китая, где образовалась КНР, острову Тайваню, ставшему с 1949 г. убежищем Чан Кайши и.партии Гоминьдан. Дабы извлечь из этого противопоставления не только политические и военно-стратегические, но и экономические выгоды, США оказывали Южной Корее и Тайваню максимальную военную, финансовую и техническую помощь, осуществляли в их экономику значительные капиталовложения, дабы превратить их в процветающие «витрины вестернизации». B наибольшей степени США это удалось в Японии, которая сумела неплохо «заработать» на корейской войне благодаря выполнению гигантских военных заказов США и снабжению (в том числе — и после 1953 г.) войск США и их союзников на юге Кореи. По заключенному в 1951 г. «договору безопасности» с США американцы получили право держать в Японии свои войска и заботиться не только об «обороне» Японии, но и о пресечении в ней внутренних волнений. Мирный договор с Японией в сентябре 1951 r., формально положивший конец состоянию войны между нею и Объединенными Нациями, был составлен США и Великобританией и мало учитывал интересы других бывших противников Японии. Поэтому CCCP его не подписал, а Индия, Бирма, KHP вообще не уча- гтвовали в посвященной его подписанию конференции в Сан-Фран- Циско. Впрочем, стараниями США от лица Китая на международной арене, в том числе — в 00H и Совете Безопасности, долгое время выступали представители Тайваня, именовавшегося «Китайской республикой».</w:t>
      </w:r>
    </w:p>
    <w:p w:rsidR="00555336" w:rsidRPr="00570727" w:rsidRDefault="00555336" w:rsidP="00570727">
      <w:pPr>
        <w:pStyle w:val="a3"/>
        <w:spacing w:before="0" w:beforeAutospacing="0" w:after="0" w:afterAutospacing="0"/>
        <w:ind w:firstLine="255"/>
        <w:jc w:val="both"/>
        <w:textAlignment w:val="baseline"/>
      </w:pPr>
      <w:r w:rsidRPr="00570727">
        <w:t xml:space="preserve">Таким образом, узел противоречий на Дальнем Востоке в течение всей второй половины XX в. определялся проблемой противостояний KHP и Тайваня, юга и севера </w:t>
      </w:r>
      <w:r w:rsidRPr="00570727">
        <w:lastRenderedPageBreak/>
        <w:t>Кореи. Наряду с этим постепенно, особенно — к 80-90-м годам XX в., обострялся спор между GCCP и Японией по поводу принадлежности южной группы Курильских островов, которые в 1945 г. вошли в состав СССР, но в Японии продолжали считаться «северными территориями». Подоговору 1951 г. Япония от них отказалась, но кому они принадлежат, оговорено не было.</w:t>
      </w:r>
    </w:p>
    <w:p w:rsidR="00555336" w:rsidRPr="00570727" w:rsidRDefault="00555336" w:rsidP="00570727">
      <w:pPr>
        <w:pStyle w:val="a3"/>
        <w:spacing w:before="0" w:beforeAutospacing="0" w:after="0" w:afterAutospacing="0"/>
        <w:ind w:firstLine="255"/>
        <w:jc w:val="both"/>
        <w:textAlignment w:val="baseline"/>
      </w:pPr>
      <w:r w:rsidRPr="00570727">
        <w:t>Юго-Восточная После капитуляции Японии Юго-Восточная Азия Азня: от нацио- (ЮВА) была буквально захлестнута волной осво- нального осво- бодительцых революций. B Индонезии еще до ка- бождения к питуляции Японии национальный лидер страны социальной Ахмед Сукарно изложил 1 июня 1945 г. «пять прин- стабильности ципов» («Панча сила») будущего индонезийского государства: «национализм» (т.е. единство и независимость), «интернационализм» (т.е. международное равноправие и сотрудничество), «демократия» (подразумевались народное представительство и свобода мнений), «всеобщее благосостояние» (т.е. экономическое равенство) и «вера в бога», в конкретных условиях страны, трактовавшаяся как веротерпимость. Эти принципы, включенные в конституцию Республики Индонезия, сохранили свое значение вплоть до конца XX в., притом — и за пределами Индонезии, а Сукарно после освобождения страны еще 20 лет оставался ее главой.</w:t>
      </w:r>
    </w:p>
    <w:p w:rsidR="00555336" w:rsidRPr="00570727" w:rsidRDefault="00555336" w:rsidP="00570727">
      <w:pPr>
        <w:pStyle w:val="a3"/>
        <w:spacing w:before="0" w:beforeAutospacing="0" w:after="0" w:afterAutospacing="0"/>
        <w:ind w:firstLine="255"/>
        <w:jc w:val="both"/>
        <w:textAlignment w:val="baseline"/>
      </w:pPr>
      <w:r w:rsidRPr="00570727">
        <w:t>2 сентября 1945 г. глава Национального комитета освобождения и руководитель компартии Индокитая Xo Ши Мин провозгла- силсозданиеДемократической Республики Вьетнам (ДРВ). Народные комитеты были созданы в регионах Малайи, которые контролировала партизанская Антияпонская армия. Однако отсутствие организованного движения в масштабах всей страны, особенно — среди коренных малайцев, и пестрота национального состава населения (в среде которого более активны и модернизированы были китайцы и индийцы) не позволили создать независимое правительство до возвращения в страну британских войск. B дальнейшем англичане, французы, голландцы попытались восстановить во всех странах, освобожденных от японской оккупации, довоенный статус-кво, что вызвало ожесточенное вооруженное сопротивление, вылившееся в длительные национально-освободительные войны. Эта борьба продолжалась в Индонезии до 1949 r., во ВьеТнаме — до 1954 r., в Малайе — до 1957 г. B других странах ЮВА также имели место военные столкновения, но они были либо подчинены политической борьбе, либо носили характер внутренних конфликтов между различными политическими. социальными и этническими группировками. Колонизаторы всячески поощряли эти конфликты, надеясь вбить клин между разными частями народа той или иной страны и сохранить тем самым свои позиции в качестве «беспристрастного арбитра». Ho эту политику довольно быстро раскусили. Лидер патриотов Бирмы Аун Сан говорил еще в 1946 r.: «Если Англия и Америка, объединившись, вздумают диктовать свои условия, Россия и многочисленные мелкие государства сплотятся, чтобы не допустить этого».</w:t>
      </w:r>
    </w:p>
    <w:p w:rsidR="00555336" w:rsidRPr="00570727" w:rsidRDefault="00555336" w:rsidP="00570727">
      <w:pPr>
        <w:pStyle w:val="a3"/>
        <w:spacing w:before="0" w:beforeAutospacing="0" w:after="0" w:afterAutospacing="0"/>
        <w:ind w:firstLine="255"/>
        <w:jc w:val="both"/>
        <w:textAlignment w:val="baseline"/>
      </w:pPr>
      <w:r w:rsidRPr="00570727">
        <w:t>Надежды на CCCP были тогда свойственны не только коммунистам. У националистов Бирмы, Индонезии и других стран в их выступлениях встречались ссылки на Ленина, примеры из жизни СССР. Это объяснялось, с одной стороны, взлетом авторитета CCCP после побед над Германией и Японией в 1945 r., а с другой — поисками моделей послевоенного устройства в условиях революционной ситуации. Сказывалось, конечно, и влияние местных коммунистов, за годы войны усилившихся политически, идеологически и в количественном отношении. Ha эмоционально-житейском уровне большое значение имели многонациональный характер CCCP и даже наличие среди его руководства лиц восточного происхождения, начиная с И.В.Сталина.</w:t>
      </w:r>
    </w:p>
    <w:p w:rsidR="00555336" w:rsidRPr="00570727" w:rsidRDefault="00555336" w:rsidP="00570727">
      <w:pPr>
        <w:pStyle w:val="a3"/>
        <w:spacing w:before="0" w:beforeAutospacing="0" w:after="0" w:afterAutospacing="0"/>
        <w:ind w:firstLine="255"/>
        <w:jc w:val="both"/>
        <w:textAlignment w:val="baseline"/>
      </w:pPr>
      <w:r w:rsidRPr="00570727">
        <w:t xml:space="preserve">CCCP пытался противостоять США и вообще западным державам на Востоке, опираясь прежде всего на компартии, в том числе — на созданные коммунистами вооруженные силы. Ho это оправдало себя только в Китае и Вьетнаме, где эти силы были тесно связаны с широкими массами и составляли влиятельные и хорошо организованные партии, проводившие самостоятельную и гибкую политику. Уже на севере Кореи значительная </w:t>
      </w:r>
      <w:r w:rsidRPr="00570727">
        <w:lastRenderedPageBreak/>
        <w:t>доля успеха местных коммунистов объяснялась мощной поддержкой и всесторонней помощью CCCP и Китая. Что же касается других стран, то здесь компартии не добились поставленных перед ними целей. Они потерпели тяжелое поражение в Индонезии в 1948—1949 гг., на Филиппинах в 1952 r., в Малайе — к середине 1950-х гг. Bo многом это объяснялось их малочисленностью, изолированностью от большинства населения, тактической незрелостью, механическим выполнением инструкций из Москвы (или, позже, из Пекина), нередко (например, в Малайе или Таиланде) преобладанием среди них китайцев, отношение к которым у местных жителей не всегда было однозначным.</w:t>
      </w:r>
    </w:p>
    <w:p w:rsidR="00555336" w:rsidRPr="00570727" w:rsidRDefault="00555336" w:rsidP="00570727">
      <w:pPr>
        <w:pStyle w:val="a3"/>
        <w:spacing w:before="0" w:beforeAutospacing="0" w:after="0" w:afterAutospacing="0"/>
        <w:ind w:firstLine="255"/>
        <w:jc w:val="both"/>
        <w:textAlignment w:val="baseline"/>
      </w:pPr>
      <w:r w:rsidRPr="00570727">
        <w:t>дии^ни^ афро- ® послевоенные годы на Востоке постепенно воз- азиатской никало и стало значительной идейной и политичес-</w:t>
      </w:r>
    </w:p>
    <w:p w:rsidR="00555336" w:rsidRPr="00570727" w:rsidRDefault="00555336" w:rsidP="00570727">
      <w:pPr>
        <w:pStyle w:val="a3"/>
        <w:spacing w:before="0" w:beforeAutospacing="0" w:after="0" w:afterAutospacing="0"/>
        <w:ind w:firstLine="255"/>
        <w:jc w:val="both"/>
        <w:textAlignment w:val="baseline"/>
      </w:pPr>
      <w:r w:rsidRPr="00570727">
        <w:t>солидарности кой силой движение «неприсоединения» ни к одному из сложившихся на мировой арене военно-политических блоков. Одним из духовных отцов этого движения был президент Югославии Иосип Броз-Тито, управлявший своей страной 36 лет (в 1944-1980rr.) и за эти годы добавивший к своему образу героя антифашистского сопротивления в Европе еще и авторитет международного лидера высокого уровня. He желая подчиняться диктату Сталина, но и не отказываясь от принципов социализма, которые он интерпретировал по-своему, а не согласно сталинским догмам, Тито вывел свою страну из «лагеря социализма», который он называл «восточным блоком». Ho, вопреки обвинениям Москвы в его адрес, он не примкнул к «западному блоку», т.е. к США и их союзникам. B осуществлении этой политики он решил опереться на молодые государства Востока, вышедшие после 1945 г. на мировую арену, прежде всего — на Индию и Китай, великие державы, принадлежавшие к разным цивилизациям и разным социальным системам, но одинаково заинтересованные в мирном урегулировании острых межгосударственных противоречий политического, идеологического, экономического, военного и территориального характера, унаследованных и от колониальной эпохи, и от второй мировой войны. K тому же, в середине 50-х годов, когда зародилось движение «неприсоединения», только что закончились войны в Корее и Вьетнаме (в 1954 r.), обострились противоречия KHP c Тайванем, продолжались военные действия в Малайе, ухудшилась обстановка в Средиземноморье.</w:t>
      </w:r>
    </w:p>
    <w:p w:rsidR="00555336" w:rsidRPr="00570727" w:rsidRDefault="00555336" w:rsidP="00570727">
      <w:pPr>
        <w:pStyle w:val="a3"/>
        <w:spacing w:before="0" w:beforeAutospacing="0" w:after="0" w:afterAutospacing="0"/>
        <w:ind w:firstLine="255"/>
        <w:jc w:val="both"/>
        <w:textAlignment w:val="baseline"/>
      </w:pPr>
      <w:r w:rsidRPr="00570727">
        <w:t>У Индии были свои причины стоять на позициях миролюбия и нейтралитета. Страна еще помнила историю индо-мусульманской резни, в обстановке которой родилась летом 1947 г. независимость Индии и Пакистана. При этом в Индии остались миллионы мусульман, а также сикхов, христиан, буддистов и представителей других конфессий. Многоконфессиональная и многонациональная страна 180 языков, мусульманское население и мусульманское окружение которой (Пакистан, Иран, Афганистан, Малайзия, Индонезия) оставались враждебными официальному секуляризму властей Индии, была, к тому же, обременена множеством социальных и экономических проблем, затруднявших преодоление традиционализма, тормозившего модернизацию. B свою очередь Китай, ощущая себя великой державой и желая избавиться от имиджа «только союзника» СССР, нуждался в том, чтобы выйти на мировую арену в новой роли и желательно — единым фронтом с другими странами Азии, на лидерство в которой Китай всегда претендовал.</w:t>
      </w:r>
    </w:p>
    <w:p w:rsidR="00555336" w:rsidRPr="00570727" w:rsidRDefault="00555336" w:rsidP="00570727">
      <w:pPr>
        <w:pStyle w:val="a3"/>
        <w:spacing w:before="0" w:beforeAutospacing="0" w:after="0" w:afterAutospacing="0"/>
        <w:ind w:firstLine="255"/>
        <w:jc w:val="both"/>
        <w:textAlignment w:val="baseline"/>
      </w:pPr>
      <w:r w:rsidRPr="00570727">
        <w:t xml:space="preserve">Переговоры 1954—1955 гг. между И.Броз-Тито, главой Индии Джавахарлалом Hepy и премьером Госсовета KHP Чжоу Эньлаем привели к созыву в апреле 1955 г. в городе Бандунг (Индонезия) первой конференции глав государств и правительств 39 стран Азии и Африки. Конференция подтвердила курс, как тогда говорили, «позитивного нейтрализма»: неприсоединение к военным блокам, поддержка освободительной борьбы народов еще сохранившихся к тому времени колоний, антииимпериализм и антиколониализм, взаимное уважение и невмешательство в дела друг друга. B декабре 1957 г. — январе 1958 г. в Каире была созвана экономическая конференция 45 стран Азии и Африки. Ha ней было решено создать постоянные органы движения афро-азиатской солидарности. Организационное оформление этого движения произошло на конференции в г. Конакри (Гвинея) в апреле 1960 r., где был принят устав движения и сформулированы </w:t>
      </w:r>
      <w:r w:rsidRPr="00570727">
        <w:lastRenderedPageBreak/>
        <w:t>его цели — «объединять и согласовывать борьбу народов Азии и Африки против империализма и колониализма, ускорять освобождение народов и обеспечить их экономическое, социальное и культурное развитие».</w:t>
      </w:r>
    </w:p>
    <w:p w:rsidR="00555336" w:rsidRPr="00570727" w:rsidRDefault="00555336" w:rsidP="00570727">
      <w:pPr>
        <w:pStyle w:val="a3"/>
        <w:spacing w:before="0" w:beforeAutospacing="0" w:after="0" w:afterAutospacing="0"/>
        <w:ind w:firstLine="255"/>
        <w:jc w:val="both"/>
        <w:textAlignment w:val="baseline"/>
      </w:pPr>
      <w:r w:rsidRPr="00570727">
        <w:t>Движение афро-азиатской солидарности постепенно становилось реальной силой на международной арене. Оно помогало (политически и материально) борцам за независимость, оказывало давление на колониальные державы, содействовало укреплению суверенитета молодых государств. Объективно это движение стало союзником СССР, несмотря на периодические разногласия CCCP с Югославией, Китаем, Индонезией и другими «странами Бандунга». Конференция 25 неприсоединившихся стран в Белграде в 1961 г. прямо высказалась в поддержку борьбы за мир (одного из постулатов внешней политики CCCP в его противоборстве с Западом) и против колониализма. Многие решения ООН, в первую очередь — Декларация о предоставлении независимости колониальным странам и народам от 1960 r., были приняты благодаря совместным действиям CCCP и афро-азиатских государств. Это явилось одной из причин ликвидации колониальных владений Запада в Азии и Африке. Только в 60-е годы XX в. 44 бывших колонии обрели независимость.</w:t>
      </w:r>
    </w:p>
    <w:p w:rsidR="00555336" w:rsidRPr="00570727" w:rsidRDefault="00555336" w:rsidP="00570727">
      <w:pPr>
        <w:pStyle w:val="a3"/>
        <w:spacing w:before="0" w:beforeAutospacing="0" w:after="0" w:afterAutospacing="0"/>
        <w:ind w:firstLine="255"/>
        <w:jc w:val="both"/>
        <w:textAlignment w:val="baseline"/>
      </w:pPr>
      <w:r w:rsidRPr="00570727">
        <w:t>Разумеется, афро-азиатская солидарность была не лишена противоречий. C 1959 г. стали ухудшаться отношения между Индией и KHP из-за вступления китайских войск в Тибет и бегства в Индию главы буддистов далай-ламы. C началом 60-х годов стало возрастать противоборство Индонезии и Малайзии из-за территориальных споров, которые разделяют многие из молодых государств Востока. Индо-пакистанские войны 1966 г. и 1971 г. еще больше противопоставили Индию и Пакистан, привели к образовании на месте восточного Пакистана независимого государства Бангладеш, до предела Накалили разногласия из-за Кашмира и гипотетического проекта сикхского государства Халистан, поддержанного Пакистаном.</w:t>
      </w:r>
    </w:p>
    <w:p w:rsidR="00555336" w:rsidRPr="00570727" w:rsidRDefault="00555336" w:rsidP="00570727">
      <w:pPr>
        <w:pStyle w:val="a3"/>
        <w:spacing w:before="0" w:beforeAutospacing="0" w:after="0" w:afterAutospacing="0"/>
        <w:ind w:firstLine="255"/>
        <w:jc w:val="both"/>
        <w:textAlignment w:val="baseline"/>
      </w:pPr>
      <w:r w:rsidRPr="00570727">
        <w:t>Ухудшение китайско-индийских отношений сопровождалось сближением Китая с Пакистаном и резким обострением с 1963 г. (а по другим данным, еще раньше) отношений KHP и СССР. Вызванное в основном внутренними событиями в Китае (особенно «культурной революцией» 1966—1975 гг.), это обострение было также связано с разногласиями в мировом коммунистическом движении и в тактике борьбы с США) но особенно — cq стремлением KHP стать супердержавой наряду с CCCP и США. B 1969 г. кризис привел к военному конфликту между CCCP и KHP на пограничном острове Даманский. Это было первое вооруженное столкновение между социалистическими странами. Ho оно оказалось не единственным. B 1977 г. имел место'еще более масштабный военный конфликт KHP с Вьетнамом.</w:t>
      </w:r>
    </w:p>
    <w:p w:rsidR="00555336" w:rsidRPr="00570727" w:rsidRDefault="00555336" w:rsidP="00570727">
      <w:pPr>
        <w:pStyle w:val="a3"/>
        <w:spacing w:before="0" w:beforeAutospacing="0" w:after="0" w:afterAutospacing="0"/>
        <w:ind w:firstLine="255"/>
        <w:jc w:val="both"/>
        <w:textAlignment w:val="baseline"/>
      </w:pPr>
      <w:r w:rsidRPr="00570727">
        <w:t xml:space="preserve">Вьетнам, расколотый с 1954 г. на Южный и Северный (подобно Корее), болезненно переживал синдром разделенной страны. Внутренние неурядицы на более богатом «капиталистическом» юге постоянно стимулировали север к вмешательству с целью объединить силой страну, уже в ходе антифранцузского сопротивления 1946— 1954 гг. доказавшую свое тяготение к единству в рймках ДРВ. Дабы отвратить эту угрозу, США, после 1954 г. вытеснившие Францию из всех стран Индокитая, стали усердно укреплять экономически, политически и в ином плане южновьетнамский режим, элиту которого составляли бюрократическая буржуазия, компрадоры и милитаристы из армии, сколоченной американской военной миссией 'no образу и подобию армии США. Ho, поскольку всего этого оказалось недостаточно, США в 1964 г. начали ими же спровоцированную войну против ДРВ. Более 9 лет, с 1964 г. по 1973 r., США буквально стирали север Вьетнама с лица земли, уничтожая с воздуха города и села, сжигая напалмом посевы и леса* отравляя почву и людей различными ядами. Однако северовьетнамцы, к тому времени имевшие опыт антияпонского и антифранцузского сопротивления, сплоченные национальной и партийной дисциплиной, руководимые харизматическим вождем Xo Ши Мином и получавшие значительную поддержку (техникой, военными специалистами, снаряжением и разными видами снабжения) от </w:t>
      </w:r>
      <w:r w:rsidRPr="00570727">
        <w:lastRenderedPageBreak/>
        <w:t>CCCP и КНР, выстояли. Более того, они продолжали различными путями забрасывать на юг свои отряды и оказывать всемерную помощь южновьетнамским партизанам, попользовавшимися довольно значительным влиянием как в городах, так и в сельской местности. Это влияние постоянно возрастало по мере того, как выяснялся, все более и более четко, марионеточный и паразитический характер режима в Сайгоне, который разъедали коррупция, продажность.аморальность, соперничество кланов и религиозных сект.</w:t>
      </w:r>
    </w:p>
    <w:p w:rsidR="00555336" w:rsidRPr="00570727" w:rsidRDefault="00555336" w:rsidP="00570727">
      <w:pPr>
        <w:pStyle w:val="a3"/>
        <w:spacing w:before="0" w:beforeAutospacing="0" w:after="0" w:afterAutospacing="0"/>
        <w:ind w:firstLine="255"/>
        <w:jc w:val="both"/>
        <w:textAlignment w:val="baseline"/>
      </w:pPr>
      <w:r w:rsidRPr="00570727">
        <w:t>И хотя в конце 1973 г. война формально была прекращена и США даже согласились вывести свои войска из южного Вьетнама на основе сохранения статус-кво, кардинально не была решена ни одна из проблем. Поэтому, когда весной 1975 г. сложилась новая обстановка и войска севера двинулись на юг, они без особого труда овладели всем югом. Армия юга, превосходившая чуть лине вдвое северян по численности, вооружению и оснащению за счет США, что было предметом гордости Вашингтона, развалилась почтй молниеносно, ибо защищаемый ею режим не пользовался поддержкой народа и был безнадежно скомпрометирован коллаборационизмом и паразитизмом.</w:t>
      </w:r>
    </w:p>
    <w:p w:rsidR="00555336" w:rsidRPr="00570727" w:rsidRDefault="00555336" w:rsidP="00570727">
      <w:pPr>
        <w:pStyle w:val="a3"/>
        <w:spacing w:before="0" w:beforeAutospacing="0" w:after="0" w:afterAutospacing="0"/>
        <w:ind w:firstLine="255"/>
        <w:jc w:val="both"/>
        <w:textAlignment w:val="baseline"/>
      </w:pPr>
      <w:r w:rsidRPr="00570727">
        <w:t>Объединение Вьетнама и падение (не без его помоЩи) проамериканских режимов в соседних Лаосе и Камбодже привело к превращению Вьетнама в .«малую державу», что вызвало обострение китайско-вьетнамских отнршений и привело к военному столкновению между KHP и Вьетнамом в 1977 г. Китай, уже вступивший тогда в более прагматичную «эру Дэн Сяопина», тем не менее не прочь был продемонстрировать, как и прежде, великодержавные амбиции и претензии на лидерство в Азии. Этому стремились помешать и СССР, и США, что не могло не сказаться самым негативным образом на афро-азиатской солидарности</w:t>
      </w:r>
    </w:p>
    <w:p w:rsidR="00555336" w:rsidRPr="00570727" w:rsidRDefault="00555336" w:rsidP="00570727">
      <w:pPr>
        <w:pStyle w:val="a3"/>
        <w:spacing w:before="0" w:beforeAutospacing="0" w:after="0" w:afterAutospacing="0"/>
        <w:ind w:firstLine="255"/>
        <w:jc w:val="both"/>
        <w:textAlignment w:val="baseline"/>
      </w:pPr>
      <w:r w:rsidRPr="00570727">
        <w:t>K тому же, само наличие «хуацяо» (китайцев вне Китая) в соседних с KHP странах не столько облегчало, сколько осложняло внешнеполитические позиции Пекина. «Хуацяо», с одной стороны, были солидно представлены в предпринимательстве Вьетнама, Бирмы, Таиланда, Малайзии, Индонезии, что вызвало противодействие местных национальных конкурентов и отчуждение местных трудящихся. C другой стороны, «хуацяо» также были влиятельны в местных компартиях, каковые после образования в 1949 г. KHP стали преимущественно ориентироваться на Пекин. Это вызывало опасения и США, и национальных правительств, которые либо вынуждены были вести многолетнюю борьбу с коммунистическими партизанами (в Бирме, Малайзии, на Филиппинах), либо периодически наносить ударьі по постоянно усиливавшейся компартии (в Индонезии). K тому же угрозы KHP Тайваню, Индии (а с 1966 г. — и СССР) снижали авторитет Китая в Азии и облегчали нейтрализацию его усилий всеми его противниками, в первую очередь США, которые, наряду с этим, стали предпринимать, начиная с 70-х годов, усилия (и не бесплодные) по устойчивому противопоставлению Китая CCCP и другим соцстранам.</w:t>
      </w:r>
    </w:p>
    <w:p w:rsidR="00555336" w:rsidRPr="00570727" w:rsidRDefault="00555336" w:rsidP="00570727">
      <w:pPr>
        <w:pStyle w:val="a3"/>
        <w:spacing w:before="0" w:beforeAutospacing="0" w:after="0" w:afterAutospacing="0"/>
        <w:ind w:firstLine="255"/>
        <w:jc w:val="both"/>
        <w:textAlignment w:val="baseline"/>
      </w:pPr>
      <w:r w:rsidRPr="00570727">
        <w:t>Движение афро-азиатской солидарности объективно ослаблялось также и индо-пакистанскими противоречиями. Неудачи Пакистана еще более способствовали милитаризации пакистанского общества, радикализации свойственного ему с рождения воинствующего исламизма, особой отзывчивости и остроте реакции на все, происходящее в мире ислама. Именно исламской солидарности Пакистан стал придавать гораздо большее значение, нежели солидарности афро-азиатской. Это выразилось и в преимущественной поддержке Пакистаном международных исламских организаций, конференций и различных мероприятий.</w:t>
      </w:r>
    </w:p>
    <w:p w:rsidR="00555336" w:rsidRPr="00570727" w:rsidRDefault="00555336" w:rsidP="00570727">
      <w:pPr>
        <w:pStyle w:val="a3"/>
        <w:spacing w:before="0" w:beforeAutospacing="0" w:after="0" w:afterAutospacing="0"/>
        <w:ind w:firstLine="255"/>
        <w:jc w:val="both"/>
        <w:textAlignment w:val="baseline"/>
      </w:pPr>
      <w:r w:rsidRPr="00570727">
        <w:t xml:space="preserve">Поэтому Пакистан активно вмешался в дела Афганистана после апрельской революции 1978 г. в этой стране и особенно после ввода туда в декабре 1979 г. советских войск. Дело было не только в «антиисламском», с точки зрения пакистанцев, характере установившейся власти в Афганистане и помогавщего ей СССР. Дело было также в постоянной заинтересованности Пакистана в поддержании нестабильности в Афганистане, ибо сильное правительство в этой стране могло поставить вопрос о принадлежности северо-западных территорий Пакистана, населенных пуштунами (или </w:t>
      </w:r>
      <w:r w:rsidRPr="00570727">
        <w:lastRenderedPageBreak/>
        <w:t>патанами), т.е. афганцами. Пакистан тем охотнее вмешался в афганские события, ибо они дали ему возможность задействовать вне своей территории многих недовольных «лишних людей», переключить внимание хотя бы части народа с внутренних проблем на внешние, получить огромные денежные и материальные средства на вооружение, оснащение и подготовку моджахедов (как своих, так и приезжих), а также — дипломатическую, политическую и иную поддержку от США, Саудовской Аравии, многих стран ислама.</w:t>
      </w:r>
    </w:p>
    <w:p w:rsidR="00555336" w:rsidRPr="00570727" w:rsidRDefault="00555336" w:rsidP="00570727">
      <w:pPr>
        <w:pStyle w:val="a3"/>
        <w:spacing w:before="0" w:beforeAutospacing="0" w:after="0" w:afterAutospacing="0"/>
        <w:ind w:firstLine="255"/>
        <w:jc w:val="both"/>
        <w:textAlignment w:val="baseline"/>
      </w:pPr>
      <w:r w:rsidRPr="00570727">
        <w:t>Война в Афганистане, помимо пагубных последствий для самой этой страны и дЛя CCCP (в дальнейшем), самым негативным образом сказалась на афро-азиатской солидарности, ибо к началу 80-х годов уже умерли основатели этого движения (Тито, Неру, Чжоу Эньлай, Сукарно) и не было, за редкими исключениями (вроде Индиры Ганди и сменившего ее Раджива Ганди в Индии), авторитетных международных лидеров в Азии и Африке, способных погасить пламя межгосударственных, религиозных, этнических и политических конфликтов.</w:t>
      </w:r>
    </w:p>
    <w:p w:rsidR="00555336" w:rsidRPr="00570727" w:rsidRDefault="00555336" w:rsidP="00570727">
      <w:pPr>
        <w:pStyle w:val="a3"/>
        <w:spacing w:before="0" w:beforeAutospacing="0" w:after="0" w:afterAutospacing="0"/>
        <w:ind w:firstLine="255"/>
        <w:jc w:val="both"/>
        <w:textAlignment w:val="baseline"/>
      </w:pPr>
      <w:r w:rsidRPr="00570727">
        <w:t>Более того, столь заметная в 50-60-e годы антиимпериалистическая солидарность стран Востока стала подменяться их объединением по этническому («все арабы», «все тюрки», «все китайцы», включая «хуацяо»), религиозному («все мусульмане», «все католики», «все шииты») или конъюнктурно-политическому принципу. Ярким примером последнего и было сплочение в борьбе против вмешательства CCCP в Афганистане, помимо разных группировок афганской оппозиции, также Пакистана и его союзника Китая (тем самым «успокаивавшего» мусульман своей провинции Синцзян), Саудовской Аравии и ожесточенно соперничавшего с ней за гегемонию в мире ислама и — более конкретно ^- в зоне Персидского Залива хомейнистского Ирана, США и во многом несогласной с ними Западной Европы, а также — десятков тысяч мусульманских добровольцев, отнюдь не симпатизировавших США и Западной Европе. Эти добровольцы буквально из всех стран ислама, часто — вопреки воле своих правительств (например, Алжира, Марокко, Йемена), добиралисьдо Пакистана, проходили там обучение в специальных лагерях и на военных базах, после чего сражались в Афганистане. Bce это, как и их содержание (не менее 1,5 тыс. долларов в месяц на человека), оплачивалось в основном американскими и саудовскими фондами, а также — за счет специальных пожертвований и сборов среди мусульман, в том числе — среди их многочисленной и в основном зажиточной диаспоры в Европе.</w:t>
      </w:r>
    </w:p>
    <w:p w:rsidR="00555336" w:rsidRPr="00570727" w:rsidRDefault="00555336" w:rsidP="00570727">
      <w:pPr>
        <w:pStyle w:val="a3"/>
        <w:spacing w:before="0" w:beforeAutospacing="0" w:after="0" w:afterAutospacing="0"/>
        <w:ind w:firstLine="255"/>
        <w:jc w:val="both"/>
        <w:textAlignment w:val="baseline"/>
      </w:pPr>
      <w:r w:rsidRPr="00570727">
        <w:t>Только из арабских стран таким образом были переправлены, вооружены и брошены в сражения до 30 тыс. моджахедов. После вывода войск CCCP из Афганистана в 1989 г. большинство их фактически стало профессиональными наемниками и продолжили свою деятельность, приняв участие в военных действиях на стороне мусульманских боевиков в Алжире, Боснии, Египте, Косово, Таджикистане и Чечне. Силу их агрессивного напора, фанатизма и при- вычки решать все проблемы путем вооруженного насилия испытали на себе и европейцы, и американцы. Правда, в США акты вооруженного террора исламо-экстремистов носили единичный характер. Однако в Европе, особенно во Франции, где проживает свыше 4 млн. мусульман, многочисленные акты террора, взрывы в метро и угоны самолетов были в 90-е годы XX в. яркой приметой времени и одной из причин усиления социальной напряженности.</w:t>
      </w:r>
    </w:p>
    <w:p w:rsidR="00555336" w:rsidRPr="00570727" w:rsidRDefault="00555336" w:rsidP="00570727">
      <w:pPr>
        <w:pStyle w:val="a3"/>
        <w:spacing w:before="0" w:beforeAutospacing="0" w:after="0" w:afterAutospacing="0"/>
        <w:ind w:firstLine="255"/>
        <w:jc w:val="both"/>
        <w:textAlignment w:val="baseline"/>
      </w:pPr>
      <w:r w:rsidRPr="00570727">
        <w:t>Арабские Арабский мир вступил во 2-ю половину XX в. да- революции и </w:t>
      </w:r>
      <w:r w:rsidRPr="00570727">
        <w:rPr>
          <w:vertAlign w:val="superscript"/>
        </w:rPr>
        <w:t>леко не</w:t>
      </w:r>
      <w:r w:rsidRPr="00570727">
        <w:t> порвав с узлами колониальной зависимос- соперничество </w:t>
      </w:r>
      <w:r w:rsidRPr="00570727">
        <w:rPr>
          <w:vertAlign w:val="superscript"/>
        </w:rPr>
        <w:t>ти</w:t>
      </w:r>
      <w:r w:rsidRPr="00570727">
        <w:t xml:space="preserve">· Ha территории почти всех арабских стран (за сверхжержав исключением Сирии, Ливана, Йемена и Саудовской Аравии) находились иностранные войска, многие из этих стран (Алжир, Судан) еще оставались колониями, другие — были таковыми фактически находясь под протекторатом Великобритании или Франции. Июльская революция 1952 г. в Египте, свергнув монарха, открыла путь к освобождению. По образцу руководившего ею «Общества свободных офицеров» были созданы соответствующие организации и в других арабских странах. B некоторых из них (в Ираке в 1958 r., в Йемене в 1962 r., в Судане її Ливии в 1969 г.) им удалось осуществить революции по аналогичному сценарию. Ho и там, где расклад сил </w:t>
      </w:r>
      <w:r w:rsidRPr="00570727">
        <w:lastRenderedPageBreak/>
        <w:t>был иным и события развивались по-другому, влияние египетской революции было значительным. Оно стимулировало начало вооруженной борьбы патриотов Туниса (в 1952 r.), Марокко (в 1953 г.) и Алжира (в 1954 г.) за освобождение, способствовало позитивным сдвигам в Сирии и Иордании (в 1954—1955 гг.). Лидер Египта Гамаль Абдель Насер, добившийся вывода из страны английских войск, национализации Суэцкого канала и провозгласивший своей целью единство арабов, получил звание «чемпиона арабского национализма». Лозунг имевшей филиалы в разных арабских странах Партии арабского социалистического возрождения (ПАСВ) — «Арабская нация едина, а ее миссия вечна» — стал получать все большее распространение и популярность.</w:t>
      </w:r>
    </w:p>
    <w:p w:rsidR="00555336" w:rsidRPr="00570727" w:rsidRDefault="00555336" w:rsidP="00570727">
      <w:pPr>
        <w:pStyle w:val="a3"/>
        <w:spacing w:before="0" w:beforeAutospacing="0" w:after="0" w:afterAutospacing="0"/>
        <w:ind w:firstLine="255"/>
        <w:jc w:val="both"/>
        <w:textAlignment w:val="baseline"/>
      </w:pPr>
      <w:r w:rsidRPr="00570727">
        <w:t>Запад, прежде всего Англия и Франция увидели в появлении революционного Египта и его влиянии угрозу своим интересам на Ближнем Востоке, тем более — после того, как Египет принял участие в Бандунгской конференции, выступил вместе с Сирией против военных блоков и стал одним из столпов афро-азиатской солидарности. Национализация Суэцкого канала подорвала одну из важнейших позиций англо-французского капитала, ранее владевшего каналом, а поддержка Насером палестинских фидаев (партизан) вызвала негативную реакцию Израиля. Поэтому закономерной явилась англо-франко-израильская агрессия против Египта в октябре-ноябре в 1956 г. Несмотря на военное превосходство агрессоров (Израиль оккупировал Синайский полуостров, войска Англии и Франции — зону Суэцкого канала), их акция в конечном счете провалилась. B США их не поддержали (рассчитывая в дальнейшем на симпатии арабов), а СССР, справившись 4 ноября 1956 г. с кризисом в Венгрии в ультимативной форме потребовал вывода англо-франко-израильских войск из Египта, что и произошло к декабрю 1956 г. Авторитет Египта и лично Hacepa в· арабском мире после этого только вырос, что привело к сближению с ним добившихся независимости в 1956 г. Марокко, Туниса и Судана, но особенно Сирии.образовавшей совместно с Египтом в феврале 1958 г. единое государство — Объединенную Арабскую Республику (OAP). За присоединение к OAP выступили также национально-патриотические силы Ливана и Ирака, поднявшие восстание против своих прозападных правительств в мае-июле 1958 г.</w:t>
      </w:r>
    </w:p>
    <w:p w:rsidR="00555336" w:rsidRPr="00570727" w:rsidRDefault="00555336" w:rsidP="00570727">
      <w:pPr>
        <w:pStyle w:val="a3"/>
        <w:spacing w:before="0" w:beforeAutospacing="0" w:after="0" w:afterAutospacing="0"/>
        <w:ind w:firstLine="255"/>
        <w:jc w:val="both"/>
        <w:textAlignment w:val="baseline"/>
      </w:pPr>
      <w:r w:rsidRPr="00570727">
        <w:t>Опасаясь худшего, США срочно высадили свои войска в Ливане, а Великобритания — в Иордании. В итоге им удалось удержать эти государства в орбите своего влияния. Однако в Ираке восстание армйи вылилось в «бессмертную революцию 14 июля», которая свергла в стране монархию и поставила у власти генерала Абд аль-Керима Касема, возглавлявшего подготовившее эти события тайное «Общество свободных офицеров» (по образцу египетского). Ho отношения между OAP и Ираком не сложились. Генерал Касем отстранил своего заместителя Абд ас-Саляма Арефа, выступавшего за присоединение к OAP, и стал преследовать пронасеров- ские группы в Ираке, в том числе — местный филиал ПАСВ, опираясь на коммунистов и курдских националистов. Это вызвало, в свою очередь, преследования компартии в OAP и, как следствие этого обострение отношений Hacepa с СССР, до этого момента безоговорочно Hacepa поддерживавшего. Однако, эта размолвка была недолгой, особенно — после выхода Сирии из OAP в 1961 г.</w:t>
      </w:r>
    </w:p>
    <w:p w:rsidR="00555336" w:rsidRPr="00570727" w:rsidRDefault="00555336" w:rsidP="00570727">
      <w:pPr>
        <w:pStyle w:val="a3"/>
        <w:spacing w:before="0" w:beforeAutospacing="0" w:after="0" w:afterAutospacing="0"/>
        <w:ind w:firstLine="255"/>
        <w:jc w:val="both"/>
        <w:textAlignment w:val="baseline"/>
      </w:pPr>
      <w:r w:rsidRPr="00570727">
        <w:t>Президент США Д. Эйзенхауэр выдвинул еще в январе 1957 г. доктрину, согласно которой США должны были «заполнить вакуум», образовавшийся на Ближнем Востоке в связи с уходом Англии и Франции из регионов своего традиционного влияния. Ряд стран, в том числе Ливан, Тунис, Иордания, приняли эту доктрину, опасаясь все возраставшего влияния Hacepa и помогавшего ему СССР. Собственно в противодействии этому влиянию и был смысл доктрины Эйзенхауэра. Три принципа лежали в основе ближневосточной политики США после второй мировой войны — борьба против влияния СССР, защита Израиля всеми средствами и обеспечение своего господства над нефтью региона.</w:t>
      </w:r>
    </w:p>
    <w:p w:rsidR="00555336" w:rsidRPr="00570727" w:rsidRDefault="00555336" w:rsidP="00570727">
      <w:pPr>
        <w:spacing w:after="0" w:line="240" w:lineRule="auto"/>
        <w:jc w:val="both"/>
        <w:rPr>
          <w:rFonts w:ascii="Times New Roman" w:hAnsi="Times New Roman" w:cs="Times New Roman"/>
          <w:sz w:val="24"/>
          <w:szCs w:val="24"/>
        </w:rPr>
      </w:pPr>
      <w:r w:rsidRPr="00570727">
        <w:rPr>
          <w:rFonts w:ascii="Times New Roman" w:hAnsi="Times New Roman" w:cs="Times New Roman"/>
          <w:sz w:val="24"/>
          <w:szCs w:val="24"/>
        </w:rPr>
        <w:t xml:space="preserve">И если по вопросу об Израиле добиться взаимопонимания с арабами было сложно, то по остальным вопросам США добились многого. Поэтому и СССР, и OAP не имели иного выбора, как действовать вместе. Они старались совместно поддерживать афро-азиатскую солидарность, особенно в 1960 r., который был прозван «годом Африки» — именно тогда </w:t>
      </w:r>
      <w:r w:rsidRPr="00570727">
        <w:rPr>
          <w:rFonts w:ascii="Times New Roman" w:hAnsi="Times New Roman" w:cs="Times New Roman"/>
          <w:sz w:val="24"/>
          <w:szCs w:val="24"/>
        </w:rPr>
        <w:lastRenderedPageBreak/>
        <w:t>обрело независимость большинство африканских стран. Совместно под держали они также революции в Алжире и Йемене.</w:t>
      </w:r>
    </w:p>
    <w:p w:rsidR="00555336" w:rsidRPr="00570727" w:rsidRDefault="00555336" w:rsidP="00570727">
      <w:pPr>
        <w:pStyle w:val="a3"/>
        <w:spacing w:before="0" w:beforeAutospacing="0" w:after="0" w:afterAutospacing="0"/>
        <w:ind w:firstLine="255"/>
        <w:jc w:val="both"/>
        <w:textAlignment w:val="baseline"/>
      </w:pPr>
      <w:r w:rsidRPr="00570727">
        <w:t>B Алжире восстание в ноябре 1954 г. вылилось в освободительную войну против французского господства. Руководивший войной Фронт национального освобождения (ФНО) пользовался поддержкой арабского мира, мира ислама, CCCP и других стран социализма. Война революционизировала обстановку в регионе, вовлекая в военные действия жителей соседних с Алжиром стран, особенно — Туниса и Марокко. B самой Франции протесты против репрессий колонизаторов в Алжире дважды приводили к серьезным политическим кризисам, когда к власти пришли социалисты (в 1956 r.), а через два года — генерал Ш. де Голль, изменивший характер режима в стране. Многочисленные жертвы и разрушения в Алжире (до 1,5 млн. погибших только алжирцев, до 9 тыс. разрушенных селений) не давали желаемого Парижем результата.</w:t>
      </w:r>
    </w:p>
    <w:p w:rsidR="00555336" w:rsidRPr="00570727" w:rsidRDefault="00555336" w:rsidP="00570727">
      <w:pPr>
        <w:pStyle w:val="a3"/>
        <w:spacing w:before="0" w:beforeAutospacing="0" w:after="0" w:afterAutospacing="0"/>
        <w:ind w:firstLine="255"/>
        <w:jc w:val="both"/>
        <w:textAlignment w:val="baseline"/>
      </w:pPr>
      <w:r w:rsidRPr="00570727">
        <w:t>B 1959 г. де Голль признал право алжирцев на самоопределение. Однако яростное сопротивление ультраколониалистов во Франции и особенно среди верхушки алжирских французов, организованные ими мятежи в 1960 г. и 1961 r., продлили военные действия еще на 2 года. Только в марте 1962 г. были подписаны мирные соглашения, прекратившие войну в Алжире и давшие возможность его жителям проголосовать за независимость 1 июля 1962 г.</w:t>
      </w:r>
    </w:p>
    <w:p w:rsidR="00555336" w:rsidRPr="00570727" w:rsidRDefault="00555336" w:rsidP="00570727">
      <w:pPr>
        <w:pStyle w:val="a3"/>
        <w:spacing w:before="0" w:beforeAutospacing="0" w:after="0" w:afterAutospacing="0"/>
        <w:ind w:firstLine="255"/>
        <w:jc w:val="both"/>
        <w:textAlignment w:val="baseline"/>
      </w:pPr>
      <w:r w:rsidRPr="00570727">
        <w:t>B том же году «свободные офицеры» свергли монархию в Йемене и провозгласили республику. Ho это явилось лишь началом многолетней (примерно до 1970 г.) войны племен, составляющих большинство населения Йемена, с республиканским режимом и помогавшей ему в 1962—1967 гг. египетской армией. Война закончилась компромиссом, сохранившим в рамках республики известную автономию племен. Параллельно этим событиям в 1967 г. произошло свержение колониального режима в Южном Йемене, с 1839 г. находившемся под властью англичан. Здесь после нескольких лет борьбы с местными феодалами, а также — внутри политической эли- ты нового государства, утвердился с 1969 г. режим социалистической ориентации — наиболее откровенный союзник СССР. Ho, несмотря на значительную экономическую, техническую и военную поддержку СССР, южнойеменским социалистам было довольно трудно поддерживать в своем государстве даже относительную стабильность, что, помимо внутренних причин (племенной по преимуществу структуры сельского населения, живучести рудиментов феодализма, засилья, клановости и регионализма), объяснялось также их постоянным противостоянием со всеми соседями — с северным Йеменом, которому они хотели навязать единство на своих условиях, с Саудовской Аравией, опасавшейся их как «базы коммунизма» на полуострове, и с Оманом, в пограничной провинции которого — Дофаре — южнойеменцы поддерживали партизанское движение против султана. Положение осложнялось и ожесточенной фракционной борьбой в верхушке Южного Йемена, перманентно раздираемой идейно-политическими, групповыми и персональными разногласиями. Bce это завершилось в 1990 г. (после фактического прекращения помощи СССР) объединением юга и севера Йемена на условиях и при полном господстве последнего.</w:t>
      </w:r>
    </w:p>
    <w:p w:rsidR="00555336" w:rsidRPr="00570727" w:rsidRDefault="00555336" w:rsidP="00570727">
      <w:pPr>
        <w:pStyle w:val="a3"/>
        <w:spacing w:before="0" w:beforeAutospacing="0" w:after="0" w:afterAutospacing="0"/>
        <w:ind w:firstLine="255"/>
        <w:jc w:val="both"/>
        <w:textAlignment w:val="baseline"/>
      </w:pPr>
      <w:r w:rsidRPr="00570727">
        <w:t>Таким образом, Египет во главе с Насером не смог установить свою гегемонию в арабском мире. Приход ПАСВ к власти в 1963 г. в Сирии и Ираке, вопреки ожиданиям сторонников арабского единства, к его реализации не привел. C ПАСВ Сирии Hacep быстро вступил в конфликт, ПАСВ Ирака была тогда же отстранена от власти, а новый правитель генерал Абд ас-Салям Ареф, ориентировавшийся на Египет, погиб весной 1966 г. Его преемник дистанцировался от Египта, а в 1968 г. был свернут ПАСВ, которая вскоре взяла курс не на сотрудничество, а на соперничество с Египтом и Сирией. Еще до этого Hacep потерял верного союзника в лице президента Алжира Бен Беллы, свергнутого виюне 1965 г. Сменивший его Хуари Бумедьен взял курс на полную самостоятельность Алжира, стремясь сделать его лидером всего афро-азиатского мира (что особенно проявилось в ООН) и своеобразной «Японией Средиземноморья».</w:t>
      </w:r>
    </w:p>
    <w:p w:rsidR="00555336" w:rsidRPr="00570727" w:rsidRDefault="00555336" w:rsidP="00570727">
      <w:pPr>
        <w:pStyle w:val="a3"/>
        <w:spacing w:before="0" w:beforeAutospacing="0" w:after="0" w:afterAutospacing="0"/>
        <w:ind w:firstLine="255"/>
        <w:jc w:val="both"/>
        <w:textAlignment w:val="baseline"/>
      </w:pPr>
      <w:r w:rsidRPr="00570727">
        <w:lastRenderedPageBreak/>
        <w:t>Наиболее тяжелым ударом для Насера, да и для всего арабского мира, стало поражение в июньской войне 1967 г. Тогда армия Израиля, пользуясь многолетней помощью США и основных разведслужб Запада, а также — фактором внезапности нападения, за 6 дней разгромила вооруженные силы Египта, Сирии и Иордании, оккупировав при этом Синайский полуостров, Западный берег реки Иордан и Голанские высоты. Сказались более высокий уровень военной, технической и моральной подготовки израильтян, а также - несогласованность действий арабов, их пассивность и медлительность. Hacep потом обвинял также в предательстве й малодушии «военную буржуазию», т.е. наиболее привилегированную часть офицерства своей армии. Июньская война 1967 r., ставшая одной из самых черных страниц в истории арабского мира в XX в., на ка- кое-то время парализовала дееспособность арабских государств, правители и армии которых были дискредитированы.</w:t>
      </w:r>
    </w:p>
    <w:p w:rsidR="00555336" w:rsidRPr="00570727" w:rsidRDefault="00555336" w:rsidP="00570727">
      <w:pPr>
        <w:pStyle w:val="a3"/>
        <w:spacing w:before="0" w:beforeAutospacing="0" w:after="0" w:afterAutospacing="0"/>
        <w:ind w:firstLine="255"/>
        <w:jc w:val="both"/>
        <w:textAlignment w:val="baseline"/>
      </w:pPr>
      <w:r w:rsidRPr="00570727">
        <w:t>Вместе с тем июнь 1967 г. парадоксальным образом возродил к жизни Палестинскоедвижение сопротивления (ПДС). B 1948 г. при образовании государства Израиль из 1350 тыс. арабов Палестины 780 тыс. человек стали беженцами, размещенными в палаточных лагерях OOH на территории Иордании, Сирии, Ливана и Египта. Остальные в большинстве своем, проживая на Западном берегу реки Иордан и в секторе Газы под контролем Египта, так же как и беженцы были возмущены и самим фактом раздела Палестины, и вопиюще несправедливым характером этого раздела в результате решения OOH от 22 ноября 1947 r., согласно которому евреи, т.е. примерно треть населения, получали 56% территории страны, но особенно арабо-израильской войны 1948—1949 гг., завершившейся утверждением Израиля на 80% территории Палестины. Палестинские арабы все время надеялись на то, что ООН, а после 1952 г. — Насер, ликвидируют эту несправедливость.</w:t>
      </w:r>
    </w:p>
    <w:p w:rsidR="00555336" w:rsidRPr="00570727" w:rsidRDefault="00555336" w:rsidP="00570727">
      <w:pPr>
        <w:pStyle w:val="a3"/>
        <w:spacing w:before="0" w:beforeAutospacing="0" w:after="0" w:afterAutospacing="0"/>
        <w:ind w:firstLine="255"/>
        <w:jc w:val="both"/>
        <w:textAlignment w:val="baseline"/>
      </w:pPr>
      <w:r w:rsidRPr="00570727">
        <w:t>По мере исчезновения этой надежды они стали создавать отряды фидаев, нападавших на Израиль. Этому способствовал рост и их численности (одних только беженцев насчитывалось к 1968 г. 1346 тыс. человек), и национального самосознания (сотни тысяч из них учились в специально созданных OOH 452 школах и 10 учебных центрах). K тому же, страны их пребывания были не в состоянии содержать беженцев и поэтому всячески поощряли их стремление вернуться на родину, в том числе — с оружием в руках. Это особенно логично вписывалось в идеологию арабского национализма и арабского единства, которую проповедовали Hacep и ПАСВ. K палестинским фидаям присоединялись и представители других арабских народов — от алжирцев и сирийцев до йеменцев и иракцев. B 1964 г. возникла Организация освобождения Палестины (ООП), стремившаяся политически объединить всех борцов за возрождение в Палестине арабского государства.</w:t>
      </w:r>
    </w:p>
    <w:p w:rsidR="00555336" w:rsidRPr="00570727" w:rsidRDefault="00555336" w:rsidP="00570727">
      <w:pPr>
        <w:pStyle w:val="a3"/>
        <w:spacing w:before="0" w:beforeAutospacing="0" w:after="0" w:afterAutospacing="0"/>
        <w:ind w:firstLine="255"/>
        <w:jc w:val="both"/>
        <w:textAlignment w:val="baseline"/>
      </w:pPr>
      <w:r w:rsidRPr="00570727">
        <w:t>Июнь 1967 г. означал окончательный крах надежд палестинцев и на ООН, и на арабские страны. Поэтому они решили действовать сами, развернув с июля 1967 г. партизанскую войну на оккупированных Израилем территориях. Вытесненные израильтянами на соседние территории, они продолжили эту войну на линиях перемирия, тем более что Израиль также наносил удары, особенно по Египту, через эти линии. За 1967—1969 гг. лйчный состав политических кадров ПДС вырос в 30 раз, численность его вооруженных сил — в 150 раз, степень их оснащения оружием, финансовой и другой обеспеченности — примерно в 300 раз. Bce это происходило на фоне небывалого подъема патриотизма среди палестинцев, где бы они ни находились и кем бы они ни были.</w:t>
      </w:r>
    </w:p>
    <w:p w:rsidR="00555336" w:rsidRPr="00570727" w:rsidRDefault="00555336" w:rsidP="00570727">
      <w:pPr>
        <w:pStyle w:val="a3"/>
        <w:spacing w:before="0" w:beforeAutospacing="0" w:after="0" w:afterAutospacing="0"/>
        <w:ind w:firstLine="255"/>
        <w:jc w:val="both"/>
        <w:textAlignment w:val="baseline"/>
      </w:pPr>
      <w:r w:rsidRPr="00570727">
        <w:t xml:space="preserve">Большое значение имело и то обстоятельство, что в январе 1968 г. во главе ООП встал Ясир Арафат, занимавшийся организацией отрядов фидаев с 1958 г. Получив образование в Египте и став предпринимателем в Кувейте, он в дальнейшем прошел школу политика — нелегала во многих странах Ближнего Востока, накопив большой опыт руководства подпольными организациями, формирования вооруженных сил, распоряжения финансовыми потоками (ибо ООП получала немало и скрытых, и явных субсидий) и потоками информации, агитацией и пропагандой, разведывательными и диверсионными </w:t>
      </w:r>
      <w:r w:rsidRPr="00570727">
        <w:lastRenderedPageBreak/>
        <w:t>акциями. Обладая талантом дипломата, Арафат в течение десятилетий в условиях постоянно (иногда — довольно круто) менявшейся обстановки и внутри ООП, и вокруг нее, всегда умело находил оптимальный вариант, обеспечивая поддержку ПДС со стороны самых разных и нередко враждебных друг другу сил арабского мира.</w:t>
      </w:r>
    </w:p>
    <w:p w:rsidR="00555336" w:rsidRPr="00570727" w:rsidRDefault="00555336" w:rsidP="00570727">
      <w:pPr>
        <w:pStyle w:val="a3"/>
        <w:spacing w:before="0" w:beforeAutospacing="0" w:after="0" w:afterAutospacing="0"/>
        <w:ind w:firstLine="255"/>
        <w:jc w:val="both"/>
        <w:textAlignment w:val="baseline"/>
      </w:pPr>
      <w:r w:rsidRPr="00570727">
        <w:t>Взлет ПДС в 1967—1970 гг. арабы назвали «палестинской революцией». Она была использована арабскими правительствами для ликвидации послеиюньского шока 1967 г. и включения ПДС в контекст общеарабского противоборства с Израилем. Однакодальней- шее усиление ПДС не входило в их планы, особенно в Иордании и Ливане, где ПДС было наиболее влиятельно. Последовали атаки армий Ливана (в 1969 г. и 1973 г.) и Иордании (в 1970—1971 гг.), которые нанесли ПДС тяжелые потери. Однако ПДС оказалось неистребимо в силу многих причин — нерешенности экономических и социальных проблем, во многом породивших ПДС, постоянного роста численности палестинцев и симпатий к ним среди арабов, социальной эволюции самих палестинцев, среди которых за десятилетия изгнания процент интеллигенции, предпринимателей, служащих, инженерно-технических работников и квалифицированных рабочих стал намного выше, чем среди прочих арабов. Кроме того, ПДС оставалось козырем во внешней политике почти всех арабских государств как в их взаимоотношениях со странами Запада, так и между собой. Поэтому все арабские страны в 1973 г. признали ООП «единственным представителем» арабов Палестины и предоставили ей полные права члена Лиги арабских государств, а Генеральная Ассамблея OOH приняла в ноябре 1974 г. резолюцию о «праве палестинского народа на самоопределение», «н4 национальную независимость и суверенитет».</w:t>
      </w:r>
    </w:p>
    <w:p w:rsidR="00555336" w:rsidRPr="00570727" w:rsidRDefault="00555336" w:rsidP="00570727">
      <w:pPr>
        <w:pStyle w:val="a3"/>
        <w:spacing w:before="0" w:beforeAutospacing="0" w:after="0" w:afterAutospacing="0"/>
        <w:ind w:firstLine="255"/>
        <w:jc w:val="both"/>
        <w:textAlignment w:val="baseline"/>
      </w:pPr>
      <w:r w:rsidRPr="00570727">
        <w:t>Последующие событйя, однако, сильно затруднили реализацию этой резолюции. C 1975· г. ПДС оказалось втянуто в длительную гражданскую войну в Ливане, одной из причин которой было нежелание правых кругов христианской буржуазии Ливана терпеть присутствие ПДС в стране. B 1982 г. Израиль, совершив вторжение в Ливан, вынудйл отряды ПДС к эвакуации в другие места арабского мира. Однако и на этот раз военное ослабление ПДС не привело к его политическому ослаблению. Более того, начавшееся в 1987 г. движение мирного сопротивления палестинцев (интифада) на оккупированных территориях поставило под вопрос господство Израиля в захваченных им районах.</w:t>
      </w:r>
    </w:p>
    <w:p w:rsidR="00555336" w:rsidRPr="00570727" w:rsidRDefault="00555336" w:rsidP="00570727">
      <w:pPr>
        <w:pStyle w:val="a3"/>
        <w:spacing w:before="0" w:beforeAutospacing="0" w:after="0" w:afterAutospacing="0"/>
        <w:ind w:firstLine="255"/>
        <w:jc w:val="both"/>
        <w:textAlignment w:val="baseline"/>
      </w:pPr>
      <w:r w:rsidRPr="00570727">
        <w:t>Подъем B интифаде палестинцев, наряду с ООП и други- Hf*auMw^ ми силами ПДС, приняли участие и организации в последней исламистов. Это не было случайным. Долгая, на- четверти XX в. чиная c 20-x годов XX в., борьба палестинских националистов стала к началу 80-х годов казаться бесплодной, что и привело к выходу на авансцену борьбы в Палестине различного толка исламистов, считавших, что лишь помощь всех мусульман мира поможет палестинцам. Их ядро составили активисты организации Хамас (Харакат аль-мукавама аль-исламийя, т.е. «Движение исламского сопротивления»), поддерживаемые Ливией и Саудовской Аравией. B 80-90-x годах Израиль считал Хамас своим главным противником. И это имело свой резон.</w:t>
      </w:r>
    </w:p>
    <w:p w:rsidR="00555336" w:rsidRPr="00570727" w:rsidRDefault="00555336" w:rsidP="00570727">
      <w:pPr>
        <w:pStyle w:val="a3"/>
        <w:spacing w:before="0" w:beforeAutospacing="0" w:after="0" w:afterAutospacing="0"/>
        <w:ind w:firstLine="255"/>
        <w:jc w:val="both"/>
        <w:textAlignment w:val="baseline"/>
      </w:pPr>
      <w:r w:rsidRPr="00570727">
        <w:t xml:space="preserve">60-70-e годы на Востоке были одновременно годами появления и усиления молодых национальных государств, но также — годами разочарования в действенности, эффективности идеологии национализма. Сохранение экономической зависимости от Запада, неспособность националистов решить социальные проблемы, чрезвычайно обострившиеся во второй половине столетия, вызвали разочарование во всех светских идеологиях. Этот процесс особенно затронул мир ислама, поскольку в других странах Востока, от Японии до Индии, в гораздо большей мере сказались интернационализация хозяйственных, производственных, финансовых, культурных, технологических, эстетических и человеческих связей. Вся Восточная и Юго-Восточная Азия испытала воздействие японского «экономического чуда», научившего предпринимателей умелому заимствованию опыта США и Западной Европы, а наемных работников — дисциплинированности и лояльности, трудолюбию, преданности своему предприятию, нетребовательности к жизненным условиям, готовности к подчинению. Этому в определенной мере содействовали и такие религиозные доктрины как буддизм, </w:t>
      </w:r>
      <w:r w:rsidRPr="00570727">
        <w:lastRenderedPageBreak/>
        <w:t>конфуцианство, индуизм, христианство. Кроме того, именно в этой зоне расположились почти все НИС (новые индустриальные страны), совершившие в ,50-70-x годах экономический рывок и улучшившие жизненный уровень населения — Тайвань, Гонконг.астав- ший Сянганем — районом КНР, Сингапур, Малайзия, Таиланд, Индонезия (до кризиса 1997 r.). У остальных стран зоны появился стимул достигнуть того же.</w:t>
      </w:r>
    </w:p>
    <w:p w:rsidR="00555336" w:rsidRPr="00570727" w:rsidRDefault="00555336" w:rsidP="00570727">
      <w:pPr>
        <w:pStyle w:val="a3"/>
        <w:spacing w:before="0" w:beforeAutospacing="0" w:after="0" w:afterAutospacing="0"/>
        <w:ind w:firstLine="255"/>
        <w:jc w:val="both"/>
        <w:textAlignment w:val="baseline"/>
      </w:pPr>
      <w:r w:rsidRPr="00570727">
        <w:t>Всего этого не было в странах ислама от Пакистана до Марокко. Ислам более консервативен, чем другие религии, менее склонен к новшествам, более полно регулирует и контролирует жизнь веру- щих, препятствуя ее модернизации или, по крайней мере, тормозя ее. Поэтому страны ислама всегда более твердо противостояли «вестернизации», т.е. идущей с Запада буржуазной модернизации, и более непримиримо были настроены в отношении военно-политического гегемонизма, экономической и культурной экспансии Запада. B XIX в. и в начале XX в. это выражалось в панисламизме (т.е. стремлении объединить всех мусульман, чтобы достойно'про- тивостоять неверным), потом — в различных мусульманских учениях и течениях, совмещавших ислам с национализмом, а с середины XX в. — в исламском фундаментализме. Политическим идеалом последнего является создание в каждой стране «исламского государства», конституцией которого будет Коран, хозяйственным идеалом — «исламская экономика», регулируемая шариатом, а социальным идеалом — мусульманская община (умма), основанная на солидарности и взаимовыручке верующих. Эта утопия стала весьма популярна среди примерно 1 млрд, мусульман в 70 странах, включая Россию и многие республики СНГ.</w:t>
      </w:r>
    </w:p>
    <w:p w:rsidR="00555336" w:rsidRPr="00570727" w:rsidRDefault="00555336" w:rsidP="00570727">
      <w:pPr>
        <w:pStyle w:val="a3"/>
        <w:spacing w:before="0" w:beforeAutospacing="0" w:after="0" w:afterAutospacing="0"/>
        <w:ind w:firstLine="255"/>
        <w:jc w:val="both"/>
        <w:textAlignment w:val="baseline"/>
      </w:pPr>
      <w:r w:rsidRPr="00570727">
        <w:t>Первые выступления исламских фундаменталистов имели место уже в 50-е годы (в Египте), в 60-70-e годы XX в. (в Алжире и Си- рии). Повсюду его причиной было стремление мусульман найти объяснение своим бедам в забвении Корана и шариата, в засилье «плохих» («озападнившихся») мусульман, прибегающих к «бидъа» («вредным новшествам»). Наиболее последовательное воплощение эти тенденции нашли в Иране во время «исламской революции» 1978 — 1979 гг. Она завершилась заменой шахской монархии Исламской республикой Иран с последующим распространением исламского фундаментализма тто всему Востоку — от Марокко и Сенегала до Филиппин и СССР, который стал испытывать воздействие исламского бума и через Иран, и через Афганистан. Война в Афганистане чрезвычайно усилила исламо-экстремистов и в этой стране, и в соседнем Пакистане, и среди миллионов мусульман Индии. С 80-х годов усилилось прямое влияние Ирана на шиитов Ливана, создавших Хезболла (по-арабски «Хизб Аллах»), т.е. «Партию Аллаха», с помощью денег, оружия и инструкторов из Ирана ставшую основной силой, противостоящей Израилю на юге Ливана. Исламисты попытались в ходе кровопролитной подпольной войны в 1977—1983 гг. свергнуть власть ПАСВ в Сирии, но потерпели неудачу. ПАСВ и ее лидер Хафиз аль-Асад повели беспощадную борьбу с исламо-экстремистами, опираясь на армию и силовые структуры, а также — на солидарность практически всех других светских партий страны. Им также удалось перехватить у фундаменталистов лозунги социального равенства, издавна входившие в доктрину ПАСВ, а умелой экономической политикой правительство ликвидировало социальное-дно городов, бывшее главной базой экстремизма.</w:t>
      </w:r>
    </w:p>
    <w:p w:rsidR="00555336" w:rsidRPr="00570727" w:rsidRDefault="00555336" w:rsidP="00570727">
      <w:pPr>
        <w:pStyle w:val="a3"/>
        <w:spacing w:before="0" w:beforeAutospacing="0" w:after="0" w:afterAutospacing="0"/>
        <w:ind w:firstLine="255"/>
        <w:jc w:val="both"/>
        <w:textAlignment w:val="baseline"/>
      </w:pPr>
      <w:r w:rsidRPr="00570727">
        <w:t>Характерно, что примерно то же произошло в Ираке, где шиитское большинство населения сочувствовало Ирану даже после на- чала в 1980 г. войны с ним. Длительность 8-летней войны, потери и разрушения ослабили обе стороны. Ho довольно серьезное движение шиитов, особенно наюге Ирака, оказалось, как и в Сирии, бессильно даже в этих условиях против политики ПАСВ. B Ираке, к тому же, сказалась чрезвычайная концентрация политической, экономической, идеологической и военной власти в руках авторитарно правящего страной с 1979 г. (на деле с 1974 г.) харизматического лидера Саддама Хусейна. Более того, этот лидер, завершив войну с Ираном, через два года начал новую с Кувейтом.</w:t>
      </w:r>
    </w:p>
    <w:p w:rsidR="00555336" w:rsidRPr="00570727" w:rsidRDefault="00555336" w:rsidP="00570727">
      <w:pPr>
        <w:pStyle w:val="a3"/>
        <w:spacing w:before="0" w:beforeAutospacing="0" w:after="0" w:afterAutospacing="0"/>
        <w:ind w:firstLine="255"/>
        <w:jc w:val="both"/>
        <w:textAlignment w:val="baseline"/>
      </w:pPr>
      <w:r w:rsidRPr="00570727">
        <w:t>Исламисты действовали (и действуют) практически во всех странах Ближнего Востока. B 80-е годы йм удалось усилить активность «Хамас» в</w:t>
      </w:r>
      <w:r w:rsidRPr="00570727">
        <w:rPr>
          <w:vertAlign w:val="superscript"/>
        </w:rPr>
        <w:t>-</w:t>
      </w:r>
      <w:r w:rsidRPr="00570727">
        <w:t xml:space="preserve">Палестине, установить на деле свой </w:t>
      </w:r>
      <w:r w:rsidRPr="00570727">
        <w:lastRenderedPageBreak/>
        <w:t>идеологический контроль над военными режимами в Йемене и Судане, сильно повлиять на близкое к ним руководство Ливии. B Егинте, где раньше их деятельность жестоко (и эффективно)· преследовалась Насером, они получили возможность легализоваться и даже процветать при президенте Садате (1970—1981 гг.), который в юности сам был исламистом. Однако сближение Садата с Израилем в 1977—1979 гг., вызвавшее бурю во всем арабском мире, оттолкнуло от него фундаменталистов. Именно их боевики убили Садата осенью 1981 г. Новый президент Хусни Мубарак, сам не раз бывший объектом покушений исламистов, повел с ними жестокую борьбу. Однако в Египте они остаются серьезной силой, обладая капиталами, тайными складами оружия и разветвленным подпольем. B их ассоциации («гамаат исламийя») объединены миллионы египтян.</w:t>
      </w:r>
    </w:p>
    <w:p w:rsidR="00555336" w:rsidRPr="00570727" w:rsidRDefault="00555336" w:rsidP="00570727">
      <w:pPr>
        <w:pStyle w:val="a3"/>
        <w:spacing w:before="0" w:beforeAutospacing="0" w:after="0" w:afterAutospacing="0"/>
        <w:ind w:firstLine="255"/>
        <w:jc w:val="both"/>
        <w:textAlignment w:val="baseline"/>
      </w:pPr>
      <w:r w:rsidRPr="00570727">
        <w:t>Поэтому они легко организуют манифестации и забастовки. B схватках исламистского пОдполья с полицией обычно гибнут десятки людей.</w:t>
      </w:r>
    </w:p>
    <w:p w:rsidR="00555336" w:rsidRPr="00570727" w:rsidRDefault="00555336" w:rsidP="00570727">
      <w:pPr>
        <w:pStyle w:val="a3"/>
        <w:spacing w:before="0" w:beforeAutospacing="0" w:after="0" w:afterAutospacing="0"/>
        <w:ind w:firstLine="255"/>
        <w:jc w:val="both"/>
        <w:textAlignment w:val="baseline"/>
      </w:pPr>
      <w:r w:rsidRPr="00570727">
        <w:t>Примерно то же самое исламисты пытались создать в Марокко и Тунисе, но потерпели неудачу. B Марокко это произошло ввиду довольно твердого контроля над традиционной религиозностью населения сверху, ибо король является одновременно духовным главой местных мусульман и, согласно статье 19-й конституции, следит за «уважением к исламу» в стране. Поэтому деятельность многочисленных религиозных организаций (а количество их за последние десятилетия сильно выросло) не вышла за рамки закона. B Тунисе, где расцвет фундаменталистских настроений пришелся на 70-80-e годы и вылился в многолюдные манифестации сторонников «ихванийя» (т.е. братства мусульман), светский характер власти был поставлен под угрозу и держался в основном на личном авторитете харизматического лидера страны Хабиба Бургибы. После его отстранения в 1987 г. исламо-экстремисты организовали ряд актов террора и запугивания в отношении иностранцев. Ho заговор их главной организации «Ан-Нахда» был разгромлен в мае 1991 г. C тех пор влияние исламистов в Тунисе пошло на убыль.</w:t>
      </w:r>
    </w:p>
    <w:p w:rsidR="00555336" w:rsidRPr="00570727" w:rsidRDefault="00555336" w:rsidP="00570727">
      <w:pPr>
        <w:pStyle w:val="a3"/>
        <w:spacing w:before="0" w:beforeAutospacing="0" w:after="0" w:afterAutospacing="0"/>
        <w:ind w:firstLine="255"/>
        <w:jc w:val="both"/>
        <w:textAlignment w:val="baseline"/>
      </w:pPr>
      <w:r w:rsidRPr="00570727">
        <w:t>Наиболее тяжелые последствия подъем исламизма имел в Алжире. Уже в 1964 г. здесь была распущена фундаменталистская ассоциация «Аль-Киям» («Ценности»), через несколько лет возродившаяся и снова распущенная. C 1979 г. среди молодежи началось движение «братьев-мусульман» и «сестер-мусульманок», которые проповедовали аскетизм, отказ от современного образа жизни, строгое соблюдение предписаний Корана и шариата в быту и повседневном поведении. От митингов и шествий Ъни, начиная с 1980 r., перешли к захвату мечетей и созданию собственных «диких» мечетей, требуя учредить «исламское государство». После 1989 г. они легализовались, организовав 4 исламских партии, в том числе Исламский фронт спасения (ИФС), насчитывавший в 1990 г. до 3 млн. сторонников. Одержав победу на муниципальных выборах, они усилили нажим на правящую партию ФНО, дискредитированную и распадавшуюся на глазах. Парламентские выборы в декабре 1990 г. — январе 1992 г. должны были принести им полную победу. Однако правящая элита, сплотившись вокруг верхушки армии, отменила в январе 1992 г. результаты первого тура выборов и ввела в стране чрезвычайное положение. Между нею и ушедшим в подполье ИФС началась беспощадная война, в которой уже к лету 1996 г. погибло свыше 50 тыс. человек, включая сотни иностранцев (в том числе 30 французов и 12 россиян), поскольку исламисты провозгласили своей целью ликвидацию «всех неверущих на мусульманской земле». Пожестокости алжирские исламо-террористы превзошли всех прочих, вырезая целые деревни и сжигая людей заживо, в том числе — женщин и детей. Наиболее «прославились» этим алжирские «ветераны Афганистана», создавшие Исламскую вооруженную группировку (ИВГ).</w:t>
      </w:r>
    </w:p>
    <w:p w:rsidR="00555336" w:rsidRPr="00570727" w:rsidRDefault="00555336" w:rsidP="00570727">
      <w:pPr>
        <w:pStyle w:val="a3"/>
        <w:spacing w:before="0" w:beforeAutospacing="0" w:after="0" w:afterAutospacing="0"/>
        <w:ind w:firstLine="255"/>
        <w:jc w:val="both"/>
        <w:textAlignment w:val="baseline"/>
      </w:pPr>
      <w:r w:rsidRPr="00570727">
        <w:t xml:space="preserve">B ходе войны ИФС и его военный филиал (а также — скрывающееся за рубежом руководство) стали проявлять с 1993—1994 гг. готовность решить все путем переговоров. Однако они на деле утратили контроль за боевиками, действующими по указке более десятка возникших в подполье и малоизвестных организаций, а также — своих полевых командиров, нередко самовольно связывающихся с контрабандистами, наркодельцами и прочими уголовниками, а особенно — с иностранной агентурой. B Алжире открыто </w:t>
      </w:r>
      <w:r w:rsidRPr="00570727">
        <w:lastRenderedPageBreak/>
        <w:t>обвиняли Саудовскую Аравию, Иран и Судан в помощи экстремистам, особенно — головорезам из ИВГ, в рядах которых, как выяснилось позже, сражались также добровольцы из Афганистана, Судана, Египта, Ливии, Туниса и Марокко, многие из которых попали в плен.</w:t>
      </w:r>
    </w:p>
    <w:p w:rsidR="00555336" w:rsidRPr="00570727" w:rsidRDefault="00555336" w:rsidP="00570727">
      <w:pPr>
        <w:pStyle w:val="a3"/>
        <w:spacing w:before="0" w:beforeAutospacing="0" w:after="0" w:afterAutospacing="0"/>
        <w:ind w:firstLine="255"/>
        <w:jc w:val="both"/>
        <w:textAlignment w:val="baseline"/>
      </w:pPr>
      <w:r w:rsidRPr="00570727">
        <w:t>K моменту постепенного затухания военных действий (примерно к 1998 г.) назывались разные 'цифры потерь — от 62 тыс. до 100 тыс. человек. B любом случае это — трагедия Алжира, из которого вынуждены были эмигрировать тысячи людей, опасающихся за свою жизнь. Несмотря на относительную стабилизацию положения (парламентские выборы с участием 39 партий в конце 1997 r., выборы президента в апреле 1999 г.) и стремление большинства алжирцев прекратить войну, бойня продолжается и поныне. Более того, вторая за 40 лет война в Алжире имела не меньший международный резонанс, чем первая (в 1954—1962 гг.): в отместку за помощь Франции властям Алжира исламисты объявили Париж «большой сатаной» и пытались развернуть террор в самой Франции, где проживает не менее 4 млн. мусульман. Однако удары французской полиции и спецслужб заставили их переместить свою нелегальную сеть в Англию, Германию, Бельгию и Италию, где на них с 1997 г. ведется систематическая охота.</w:t>
      </w:r>
    </w:p>
    <w:p w:rsidR="00555336" w:rsidRPr="00570727" w:rsidRDefault="00555336" w:rsidP="00570727">
      <w:pPr>
        <w:pStyle w:val="a3"/>
        <w:spacing w:before="0" w:beforeAutospacing="0" w:after="0" w:afterAutospacing="0"/>
        <w:ind w:firstLine="255"/>
        <w:jc w:val="both"/>
        <w:textAlignment w:val="baseline"/>
      </w:pPr>
      <w:r w:rsidRPr="00570727">
        <w:t>Впрочем, эффективность этой охоты всегда вызывала сомнения. Например, в Англии, где проживают более 3 млн мусульман, включая 1,5 млн. арабов, издаются около 50 арабских газет и журналов, функционируют более 40 мусульманских организаций, Лондбн на- зываютиз-за обилия арабских капиталов, магазинов и оживленной торговли оружием для исламских боевиков «Бейрутом на Темзе». Именно здесь укрываются многие исламские боевики, именно отсюда «Хезболлах», Хамас, «Аль-Мухаджирун» и другие их объединения выступают с призывами вести борьбу в Палестине, нэ, Балканах, в Кашмире и на Кавказе. Здесь же еще в 1996 г. разрабатывались планы создания «всемирного йсламского государства».</w:t>
      </w:r>
    </w:p>
    <w:p w:rsidR="00555336" w:rsidRPr="00570727" w:rsidRDefault="00555336" w:rsidP="00570727">
      <w:pPr>
        <w:pStyle w:val="a3"/>
        <w:spacing w:before="0" w:beforeAutospacing="0" w:after="0" w:afterAutospacing="0"/>
        <w:ind w:firstLine="255"/>
        <w:jc w:val="both"/>
        <w:textAlignment w:val="baseline"/>
      </w:pPr>
      <w:r w:rsidRPr="00570727">
        <w:t>Восток после Распад CC^P и блока социалистических стран pa-</w:t>
      </w:r>
    </w:p>
    <w:p w:rsidR="00555336" w:rsidRPr="00570727" w:rsidRDefault="00555336" w:rsidP="00570727">
      <w:pPr>
        <w:pStyle w:val="a3"/>
        <w:spacing w:before="0" w:beforeAutospacing="0" w:after="0" w:afterAutospacing="0"/>
        <w:ind w:firstLine="255"/>
        <w:jc w:val="both"/>
        <w:textAlignment w:val="baseline"/>
      </w:pPr>
      <w:r w:rsidRPr="00570727">
        <w:t>распада £ССР дикально изменил геополитическую ситуацию на Востоке и создал новые условия для эволюции политических и идеологических структур Азии в последнее десятилетие XX в. Во-первых, социалистические режимы в Азии, оставшись без прикрытия, вынуждены были приспосабливаться к совершенно иной ситуации. Из них на ортодоксальных позициях осталась лишь Северцая Корея, a KHP и Вьетнам вступили (во многом — еще до 1991 г.) на путь рыночных преобразований. To же самое относится к Лаосу и Камбодже, хотя положение в них несколько сложнее. Во-вторых, многие страны с режимами «социалистической ориентации» просто отказались от нее, особенно не афишируя этого. Они сменили ее на «капиталистическую ориентацию», что выразилось в большей свободе частного предпринимательства и сближении со странами развитого капитализма, но, как правило, мало изменило внутренний строй этих государств, в частности — сильные позиции госсектора в экономике. Впрочем, в большинстве случаев эти процессы начались еще до 1991 r., например, в Ёгипте, Ираке, Алжире, Сирии, Бирме.</w:t>
      </w:r>
    </w:p>
    <w:p w:rsidR="00555336" w:rsidRPr="00570727" w:rsidRDefault="00555336" w:rsidP="00570727">
      <w:pPr>
        <w:pStyle w:val="a3"/>
        <w:spacing w:before="0" w:beforeAutospacing="0" w:after="0" w:afterAutospacing="0"/>
        <w:ind w:firstLine="255"/>
        <w:jc w:val="both"/>
        <w:textAlignment w:val="baseline"/>
      </w:pPr>
      <w:r w:rsidRPr="00570727">
        <w:t>Для всех стран Востока после распада CCCP встала задача восполнить экономическую и техническую помощь, ранее шедшую из СССР, как бы мала она ни была, за счет усиления связей с Западом, прежде всего — с США, ФРГ или бывшими колониальными метрополиями. Увеличилась также роль трудовых и прочих миграций уроженцев Востока в развитые страны Запада. Она и раньше была велика, но носила более ориентированный характер: магри- бинцы ехали во Францию и другие франкоязычные страны (Бельгию, Швейцарию, Канаду), турки — в Германию и т.д. Ныне эти потоки ширятся, скрещиваются, дробятся. Появилась значительная арабская эмиграция в Великобритании и Скандинавии, иранская — в Испании и Франции, турецкая — во Франции и Скандинавии и т.п. Индийцы и тайцы, ранее ехавшие лишь в Великобританию, появились и в других странах Европы. Именно поэтому 90-е годы XX в. стали не только временем усиления влияния Запада на Восток, но и периодом обострения межнациональных противоречий как на Востоке, так и на Западе.</w:t>
      </w:r>
    </w:p>
    <w:p w:rsidR="00555336" w:rsidRPr="00570727" w:rsidRDefault="00555336" w:rsidP="00570727">
      <w:pPr>
        <w:pStyle w:val="a3"/>
        <w:spacing w:before="0" w:beforeAutospacing="0" w:after="0" w:afterAutospacing="0"/>
        <w:ind w:firstLine="255"/>
        <w:jc w:val="both"/>
        <w:textAlignment w:val="baseline"/>
      </w:pPr>
      <w:r w:rsidRPr="00570727">
        <w:lastRenderedPageBreak/>
        <w:t>Война CCCP в Афганистане стимулировала возникновение новой зоны наркоторговли — «Золотого полумесяца», объединившего Иран, Пакистан и Афганистан. Действующие здесь наркокартели, пользуясь экономическими трудностями афганцев и жителей Средней Азии, определенной прозрачностью границ стран СНГ после 1991 г. и политической нестабильностью в регионе, наладилидо- ставку наркотиков через центральноазиатские страны в РосЬию и Западную Европу. Наркобизнес, давно превзошедший по прибыльности иные виды криминального предпринимательства, стал важным фактором социально-политической ситуации в государствах «Золотого полумесяца» и граничащих с ними республик СНГ, затягивающим в свои сети не только криминальные структуры, но и определенные круги буржуазии, бюрократии, силовых структур и таможни самых различных государств как Востока, так и Запада. Это способствовало и расширению наркобизнеса, и усилению его дестабилизирующего воздействия на экономическое, политическое, социальное, военное и психологическое состояние населения многих стран, в том числе — Центральной Азии и России.</w:t>
      </w:r>
    </w:p>
    <w:p w:rsidR="00555336" w:rsidRPr="00570727" w:rsidRDefault="00555336" w:rsidP="00570727">
      <w:pPr>
        <w:pStyle w:val="a3"/>
        <w:spacing w:before="0" w:beforeAutospacing="0" w:after="0" w:afterAutospacing="0"/>
        <w:ind w:firstLine="255"/>
        <w:jc w:val="both"/>
        <w:textAlignment w:val="baseline"/>
      </w:pPr>
      <w:r w:rsidRPr="00570727">
        <w:t>Важнейшим результатом распада CCCP стал резкий взлет эт- нонационального сепаратизма. Ha постсоветской территории он затронул многие регионы от Черного и Каспийского морей до Поволжья и Тянь-Шаня. Этнонациональные конфликты на территории СССР, начавшись с 1988 r., постепенно превращались в затяжные войны (в Нагорном Карабахе, Абхазии, Таджикистане) или в перманентные столкновения (грузин — с осетинами, осетин — с ингушами, русских и украинцев — с крымскими татарами). Русские и русскоговорящие оказались в отделившихся от России республиках СНГ и в Прибалтике в положении бесправного, а то и преследуемого меньшинства. Исход этих жителей из мест боев или этнических погромов не только стал частью трагедии народов бывшего СССР, но и во многом испортил отношения между ними, подорвал или вообще прервал экономические, культурные и другие жизненно важные связи.</w:t>
      </w:r>
    </w:p>
    <w:p w:rsidR="00555336" w:rsidRPr="00570727" w:rsidRDefault="00555336" w:rsidP="00570727">
      <w:pPr>
        <w:pStyle w:val="a3"/>
        <w:spacing w:before="0" w:beforeAutospacing="0" w:after="0" w:afterAutospacing="0"/>
        <w:ind w:firstLine="255"/>
        <w:jc w:val="both"/>
        <w:textAlignment w:val="baseline"/>
      </w:pPr>
      <w:r w:rsidRPr="00570727">
        <w:t>Война в Афганистане привела к наплыву в эту страну боевиков из арабских стран, Турции, Ирана, Пакистана. Ho после распада</w:t>
      </w:r>
    </w:p>
    <w:p w:rsidR="00555336" w:rsidRPr="00570727" w:rsidRDefault="00555336" w:rsidP="00570727">
      <w:pPr>
        <w:pStyle w:val="a3"/>
        <w:spacing w:before="0" w:beforeAutospacing="0" w:after="0" w:afterAutospacing="0"/>
        <w:ind w:firstLine="255"/>
        <w:jc w:val="both"/>
        <w:textAlignment w:val="baseline"/>
      </w:pPr>
      <w:r w:rsidRPr="00570727">
        <w:t>CCCP большинство этих людей, превратившихся в профессиона- лов-наемников, отправились в различные «горячие точки» СНГ или Югославию, на помощь мусульманам Боснии и албанцам в Косово. Наиболее же значительным было их участие в первой и второй чеченских войнах, которые явились крайним выражением этносоциального, политического и идеологического кризиса, охватившего все постсоветское пространство.</w:t>
      </w:r>
    </w:p>
    <w:p w:rsidR="00555336" w:rsidRPr="00570727" w:rsidRDefault="00555336" w:rsidP="00570727">
      <w:pPr>
        <w:pStyle w:val="a3"/>
        <w:spacing w:before="0" w:beforeAutospacing="0" w:after="0" w:afterAutospacing="0"/>
        <w:ind w:firstLine="255"/>
        <w:jc w:val="both"/>
        <w:textAlignment w:val="baseline"/>
      </w:pPr>
      <w:r w:rsidRPr="00570727">
        <w:t>Этот кризис породил этнократии, т.е. специфические властные этногруппы, выдвинувшиеся на волне массового недовольства людей, их идейной и моральной дезориентации, хаоса и разрухи, спасения от которых они искали в этнонационализме и этносепаратиз- ме. Подобные настроения всячески разжигались и стимулировались этнократами и поддерживавшими их местными мафиозными группировками. B Чечне, где были низки экономические показатели и особенно крепки мафии, опиравшиеся на традиционные клановые структуры, все это умножалось еще и исторической памятью народа о кавказской войне 1817—1864 гг. и сталинской депортации 1944—1956 гг. Сказались и ошибки центральных властей, дестабилизированных событиями августа 1991 г. B результате эти власти сначала не сумели должным образом противодействовать захватившему власть в Чечне генералу Дудаеву, а в 1994 г. решили силой ликвидировать к тому времени укрепившийся в Чечне авторитарно-мафиозный сепаратистский режим.</w:t>
      </w:r>
    </w:p>
    <w:p w:rsidR="00555336" w:rsidRPr="00570727" w:rsidRDefault="00555336" w:rsidP="00570727">
      <w:pPr>
        <w:pStyle w:val="a3"/>
        <w:spacing w:before="0" w:beforeAutospacing="0" w:after="0" w:afterAutospacing="0"/>
        <w:ind w:firstLine="255"/>
        <w:jc w:val="both"/>
        <w:textAlignment w:val="baseline"/>
      </w:pPr>
      <w:r w:rsidRPr="00570727">
        <w:t xml:space="preserve">Однако Дудаев подготовился к войне настолько хорошо, что даже после его гибели чеченская армия, организованная военными профессионалами, могла долго сопротивляться, а чеченская этнократия -затягивать решение проблемы, используя в своих интересах помощь арабских и прочих «ветеранов Афганистана», финансовую, техническую и иную помощь чеченской диаспоры, соперничество различных кругов России, Запада и Востока, в том числе — замешанных в «теневой» торговле наркотиками, нефтью и оружием. 'Очень большую роль при этом сыграли геополитические амбиции Турции, именно в 90-е годы стремившейся максимально повлиять на ход событий в </w:t>
      </w:r>
      <w:r w:rsidRPr="00570727">
        <w:lastRenderedPageBreak/>
        <w:t>Югославии, на Кипре, в Центральной Азии и на Кавказе в целом. Война 1994—1996 гг. подняла в Турции волну солидарности с чеченцами, тем более что около 1 млн. турецких граждан — потомки мусульман, эмигрировавших с Кавказа в XIX в. K тому же, Турция была объективно заинтересована в сохранении напряженности в Чечне с целью дать выход радикальным настроениям внутри страны, а также — обеспечить доставку нефти из Азербайджана в Турцию через Грузию, а це через мятежную и ненадежную Чечню.</w:t>
      </w:r>
    </w:p>
    <w:p w:rsidR="00555336" w:rsidRPr="00570727" w:rsidRDefault="00555336" w:rsidP="00570727">
      <w:pPr>
        <w:pStyle w:val="a3"/>
        <w:spacing w:before="0" w:beforeAutospacing="0" w:after="0" w:afterAutospacing="0"/>
        <w:ind w:firstLine="255"/>
        <w:jc w:val="both"/>
        <w:textAlignment w:val="baseline"/>
      </w:pPr>
      <w:r w:rsidRPr="00570727">
        <w:t>Первая война в Чечне закончилась перемирием в Хасавюрте в 1996 г. Однако ни одна из спорных проблем не была решена, включая восстановление Чечни и суверенитета России над ней. B Чечне стали все больше задавать тон исламисты ваххабитского толка, т.е. выступавшие за «чистый» ислам и против традиционно влиятельных в Чечне вирдов, т.е. ветвей суфийских братств. При отсутствии легальной экономики процветал криминальный бизнес всех видов, включая торговлю людьми, похищенными в России. Bce больше укреплялись связи с зарубежными центрами исламизма, а также — с нелегальной сетью подготовки исламиских боевиков в России и за ее рубежами. Росло влияние ваххабитов в соседнем с Чечней Дагестане и других регионах России (например, в Поволжье). B самой Чечне неуЛюнно снижался авторитет президента Масхадова и подотчетных ему органов власти, но непрерывно усиливались командиры различных отрядов и групп боевиков, идеологи ваххабизма и исламоэкстремизма, нередко возглавлявшие банды полукриминаль- ного характера. Серьезным фактором внутричеченской жизни стали иностранные наемники и добровольцы во главе с авантюристом Хаттабом.</w:t>
      </w:r>
    </w:p>
    <w:p w:rsidR="00555336" w:rsidRPr="00570727" w:rsidRDefault="00555336" w:rsidP="00570727">
      <w:pPr>
        <w:pStyle w:val="a3"/>
        <w:spacing w:before="0" w:beforeAutospacing="0" w:after="0" w:afterAutospacing="0"/>
        <w:ind w:firstLine="255"/>
        <w:jc w:val="both"/>
        <w:textAlignment w:val="baseline"/>
      </w:pPr>
      <w:r w:rsidRPr="00570727">
        <w:t>Bce это вело к постоянному провоцированию мелких стычек на границе с Чечней, а также к выступлениям прочеченски настроенных ваххабитов в Дагестане. B августе 1999 г. это привело к началу второй чеченской войны. Вторгшиеся из Чечни боевики попытались соединиться с мятежными ваххабитами в горах Дагестана, но были отброшены при поддержке большей части местного населения. После подавления гнезд мятежников в Дагестане российская армия снова вошла в Чечню, преследуя отступающих боевиков. Довольно быстро была занята равнинная часть Чечни, но в горах война снова приняла затяжной характер. Она характеризовалась более широким применением современных средств ведения войны и новейшей техники, нежели первая война. Вместе с тем она имела и более широкий международный отклик, вызвав затруднения России в Западной Европе и охлаждение ее отношений с некоторыми странами ислама. Расширилась и география деятельности чеченской диаспоры, распространившей свои пропагандистские акции, кампании солидарности и сборы средств в пользу боевиков на все страны ислама и на мусульманские общины в Европе и Америке. Вместе с тем удары по исламо-экстремизму в Чечне, судя по всему, свидетельствуют об определенной стабилизации позиций России на Кавказе, об ослаблении и откате (если не прекращении) охвативших ее на рубеже 80-90-х годов дезинтеграционных процессов. Судя по всему в XXI в. наряду с Ближним и Дальним Востоком, будет существовать и российский Восток.</w:t>
      </w:r>
    </w:p>
    <w:p w:rsidR="00555336" w:rsidRPr="00570727" w:rsidRDefault="00555336" w:rsidP="00570727">
      <w:pPr>
        <w:pStyle w:val="a3"/>
        <w:spacing w:before="0" w:beforeAutospacing="0" w:after="0" w:afterAutospacing="0"/>
        <w:ind w:firstLine="255"/>
        <w:jc w:val="both"/>
        <w:textAlignment w:val="baseline"/>
      </w:pPr>
      <w:r w:rsidRPr="00570727">
        <w:t>Подводя итоги, следует подчеркнуть, что распад CCCP открыл новые пути и возможности для модернизации российского Востока, как и восточных республик СНГ. Ясно, что Центральная Азия и Кавказ сохранят связи с Россией, но будут испытывать не меньшее воздействие Турции, Ирана, Китая, Японии, Южной Кореи, уже сейчас имеющих там определенные позиции в сфере экономики и культуры. Нельзя исключить и обратного влияния Центральной Азии и Кавказа на Иран и Афганистан, учитывая расселение азербайджанцев, туркменов, узбеков, таджиков по обе стороны проходящих в регионе границ. Новая Россия, возвращаясь на Восток уже в ином качестве, еще скажет свое слово и определит свое место на перманентно меняющемся Востоке, где «русский фактор» всегда был важной составляющей общей ситуации.</w:t>
      </w:r>
    </w:p>
    <w:p w:rsidR="00555336" w:rsidRPr="000F67FA" w:rsidRDefault="00555336" w:rsidP="00570727">
      <w:pPr>
        <w:pStyle w:val="1"/>
        <w:spacing w:before="0" w:line="240" w:lineRule="auto"/>
        <w:jc w:val="both"/>
        <w:textAlignment w:val="baseline"/>
        <w:rPr>
          <w:rFonts w:ascii="Times New Roman" w:hAnsi="Times New Roman" w:cs="Times New Roman"/>
          <w:b w:val="0"/>
          <w:bCs w:val="0"/>
          <w:color w:val="auto"/>
          <w:sz w:val="24"/>
          <w:szCs w:val="24"/>
        </w:rPr>
      </w:pPr>
      <w:r w:rsidRPr="000F67FA">
        <w:rPr>
          <w:rFonts w:ascii="Times New Roman" w:hAnsi="Times New Roman" w:cs="Times New Roman"/>
          <w:b w:val="0"/>
          <w:bCs w:val="0"/>
          <w:color w:val="auto"/>
          <w:sz w:val="24"/>
          <w:szCs w:val="24"/>
        </w:rPr>
        <w:t>Социальные процессы на Востоке</w:t>
      </w:r>
    </w:p>
    <w:p w:rsidR="00555336" w:rsidRPr="00570727" w:rsidRDefault="00555336" w:rsidP="00570727">
      <w:pPr>
        <w:pStyle w:val="a3"/>
        <w:spacing w:before="0" w:beforeAutospacing="0" w:after="0" w:afterAutospacing="0"/>
        <w:ind w:firstLine="255"/>
        <w:jc w:val="both"/>
        <w:textAlignment w:val="baseline"/>
      </w:pPr>
      <w:r w:rsidRPr="00570727">
        <w:t xml:space="preserve">Основные Вторая половина столетия была отмечена резким направления убыстрением социального развития стран Востока, социального Речь шла не только о зарождении </w:t>
      </w:r>
      <w:r w:rsidRPr="00570727">
        <w:lastRenderedPageBreak/>
        <w:t>новых соци- развития альных слоев, классов, прослоек и категорий, но и об изменении качества самого общества.</w:t>
      </w:r>
    </w:p>
    <w:p w:rsidR="00555336" w:rsidRPr="00570727" w:rsidRDefault="00555336" w:rsidP="00570727">
      <w:pPr>
        <w:spacing w:after="0" w:line="240" w:lineRule="auto"/>
        <w:jc w:val="both"/>
        <w:rPr>
          <w:rFonts w:ascii="Times New Roman" w:hAnsi="Times New Roman" w:cs="Times New Roman"/>
          <w:sz w:val="24"/>
          <w:szCs w:val="24"/>
        </w:rPr>
      </w:pPr>
      <w:r w:rsidRPr="00570727">
        <w:rPr>
          <w:rFonts w:ascii="Times New Roman" w:hAnsi="Times New Roman" w:cs="Times New Roman"/>
          <w:sz w:val="24"/>
          <w:szCs w:val="24"/>
        </w:rPr>
        <w:t>Печать модернизации и даже «вестернизации» все более отчетливо определяла социальный облик Востока, тем не менее оставшийся пестрым и многообразным. Если можно себе представить западное общество в виде образца геометрически правильных форм и четких прямых ЛИНИЙ, TO восточное общество напоминает скорее сложный и прихотливый орнамент с асимметричностью и внешней алогичностью разнотипных узоров. Поэтому, наряду со все более часто встречающимся в социальных структурах Востока, особенно в конце XX в., западно-восточным синкретизмом, сохраняется и безусловное различие между обществами Запада и Востока, причем — не только в куль- турно-цивилизационном измерении.</w:t>
      </w:r>
    </w:p>
    <w:p w:rsidR="00555336" w:rsidRPr="00570727" w:rsidRDefault="00555336" w:rsidP="00570727">
      <w:pPr>
        <w:pStyle w:val="a3"/>
        <w:spacing w:before="0" w:beforeAutospacing="0" w:after="0" w:afterAutospacing="0"/>
        <w:ind w:firstLine="255"/>
        <w:jc w:val="both"/>
        <w:textAlignment w:val="baseline"/>
      </w:pPr>
      <w:r w:rsidRPr="00570727">
        <w:t>Оставаясь многоукладным, пестрым и многообразным в социальном отношении, восточное общество качествегіно менялось. B его составе увеличивалась доля современных, модернизированных структур и соответственно уменьшалась доля традиционных, архаичных. Модернизация любого восточного социума (сельской общины, региона или землячества, города или отдельного его квартала, этно- конфессии или входящего в нее религиозного братства) шла либо через «капитализацию», т.е. развитие частного предпринимательства и рынка, либо через насаждение государством «сверху» более современных методов хозяйствования, политической и производственной культуры, новейшей технологии и организации труда. Обычно сочетались оба канала модернизации. Ho первый преобладал там, где инициатива принадлежала иностранному капиталу (почти во всех колониях или бывших колониях) или где успел заявить о себе национальный капитал (например, в Индии, Турции, Египте до 1952 г. и после 1970 r.). Второй канал имел преимущество в странах с военными или революционными режимами, в частности, в Бирме, Индонезии, Египте 1952—1970 гг., Сирии). Ho и во втором случае огосударствление экономики всегда было неполным и объективно преследовало цель защищать слабую национальную экономику от внешних конкурентов, дав крышу и помощь местному предпринимательству, находившемуся в трудной стадии становления.</w:t>
      </w:r>
    </w:p>
    <w:p w:rsidR="00555336" w:rsidRPr="00570727" w:rsidRDefault="00555336" w:rsidP="00570727">
      <w:pPr>
        <w:pStyle w:val="a3"/>
        <w:spacing w:before="0" w:beforeAutospacing="0" w:after="0" w:afterAutospacing="0"/>
        <w:ind w:firstLine="255"/>
        <w:jc w:val="both"/>
        <w:textAlignment w:val="baseline"/>
      </w:pPr>
      <w:r w:rsidRPr="00570727">
        <w:t>Монополистн- Капитализм на Востоке стал развиваться во второй ческая половине XX в. намного быстрее, чем в первой. Ho</w:t>
      </w:r>
    </w:p>
    <w:p w:rsidR="00555336" w:rsidRPr="00570727" w:rsidRDefault="00555336" w:rsidP="00570727">
      <w:pPr>
        <w:pStyle w:val="a3"/>
        <w:spacing w:before="0" w:beforeAutospacing="0" w:after="0" w:afterAutospacing="0"/>
        <w:ind w:firstLine="255"/>
        <w:jc w:val="both"/>
        <w:textAlignment w:val="baseline"/>
      </w:pPr>
      <w:r w:rsidRPr="00570727">
        <w:t>буржуазия шло это развитие разными путями и потоками, принимало разные формы и питалось из разных источников. Оно привело примерно в 1970-1980-x годах к образованию нескольких капиталистических укладов. Из них важнейшим следует признать мо- нополистический капитализм, представленный предприятиями транснациональных корпораций (THK) — наиболее крупными и современными, оснащенными новейшей техникой и непрерывно усваивающими самую передовую технологию, использующими самую квалифицированную и высокооплачиваемую рабочую силу. Однако господство THK ограничивалось в основном наиболее прибыльными (например, нефтедобЬшающими) или технически авангардными (например, электронными) отраслями. Кроме того, и в этйх отраслях их стали теснить национальные монополии государств Востока, наиболее характерные вначале для Японии, Индии, Египта, Южной Кореи.</w:t>
      </w:r>
    </w:p>
    <w:p w:rsidR="00555336" w:rsidRPr="00570727" w:rsidRDefault="00555336" w:rsidP="00570727">
      <w:pPr>
        <w:pStyle w:val="a3"/>
        <w:spacing w:before="0" w:beforeAutospacing="0" w:after="0" w:afterAutospacing="0"/>
        <w:ind w:firstLine="255"/>
        <w:jc w:val="both"/>
        <w:textAlignment w:val="baseline"/>
      </w:pPr>
      <w:r w:rsidRPr="00570727">
        <w:t xml:space="preserve">Южнокорейские «чеболи», т.е. монополии семейно-кланового типа, стали возникать уже в 1950-е годы. В 1980 г. полсотни «чебо- лей» давали до 10% ВВП страны, а в 1990 г. — до 16%. Объем их продаж тогда составил 130 млрд, долларов, причем 60% этой суммы пришлось на 5 «чеболёй» во главе со знаменитым Самсунгом, крупнейшим концерном в сфере электронной, тяжелой и нефтехимической промышленности. Его владелец Ли Кун Хи за счет постоянного внедрения новейших научно-технических достижений добивался роста производительности труда в отдельные годы на 25—27%, неуклонно наращивая объемы производства и продаж, а также создавая свои филиалы за пределами страны. B частности, сборку телевизоров осуществляют его предприятия в 20 странах, включая Словакию. Концерн Дэу, уступая Самсунгу по объему продаж (26 млрд, долларов против </w:t>
      </w:r>
      <w:r w:rsidRPr="00570727">
        <w:lastRenderedPageBreak/>
        <w:t>49 млрд, в 1991 r.), охватил более широкий круг отраслей, включая машиностроение и автостроение.</w:t>
      </w:r>
    </w:p>
    <w:p w:rsidR="00555336" w:rsidRPr="00570727" w:rsidRDefault="00555336" w:rsidP="00570727">
      <w:pPr>
        <w:pStyle w:val="a3"/>
        <w:spacing w:before="0" w:beforeAutospacing="0" w:after="0" w:afterAutospacing="0"/>
        <w:ind w:firstLine="255"/>
        <w:jc w:val="both"/>
        <w:textAlignment w:val="baseline"/>
      </w:pPr>
      <w:r w:rsidRPr="00570727">
        <w:t>Его продукция теснит продукцию известных японских «дзайбацу» (монополистических трестов) на рынках самой Японии! Кстати, все «чеболи», сотрудничая и с «дзайбацу», и с западными ТНК, постоянно стремятся занять второе после японцев место. B 1995 г. из 100 крупнейших компаний Азиатско-Тихоокеанского региона (ATP), наряду с американскими и японскими было 6 южнокорейских, но 13 — тайваньских. Тайвань благодаря своим банкирам, судовладельцам и коммерсантам стал вторым после Японии крупнейшим кредитором в мире. Он является крупнейшим инвестором практически во всех странах Дальнего Востока и Юго-Восточной Азии.</w:t>
      </w:r>
    </w:p>
    <w:p w:rsidR="00555336" w:rsidRPr="00570727" w:rsidRDefault="00555336" w:rsidP="00570727">
      <w:pPr>
        <w:pStyle w:val="a3"/>
        <w:spacing w:before="0" w:beforeAutospacing="0" w:after="0" w:afterAutospacing="0"/>
        <w:ind w:firstLine="255"/>
        <w:jc w:val="both"/>
        <w:textAlignment w:val="baseline"/>
      </w:pPr>
      <w:r w:rsidRPr="00570727">
        <w:t>B Индии буржуазия, пожалуй, первой на Востоке достигла стадии монополистического капитала. Межкорпоративные инвестиции, переплетение интересов различных фирм, власть «контролирующих семей» над множеством предприятий самого разного профиля превратили элиту индийской буржуазии в своеобразного «коллективного монополиста». Уже в 1960-е годы в экономике страны ведущее место заняли 75 монополистических групп во главе с богатейшими семействами Таты, Бирлы, Мафатлала, Тхапара, сохранившими и даже усилившими свои позиции к 1990-м годам. Семи из этих групп принадлежали 3/4 индийских инвестиций за рубежом, в том числе 40% из них — группе Бирлы, заграничные активы которой превышали ее активы в Индии. Таким образом, деятельность монополий Индии, так же как японских монополий или корейскихчеболей, имела международный характер, распространившись от Бирмы и МаЛайзии до Африки. B то же время есть примеры активности египетских монополистов (в частности, Османа Ахмеда Османа) в Индии и Юго-Восточной Азии. Монополии Индии связаны и с западными ТНК: в лидировавшей в 1993—1996 годах компании страны «Хиндустан Левер» 51% акций — у англо-голландской THK «Юнилевер». Вместе с тем индийские монополии теснили везде на Востоке своих конкурентов за счет дешевизны рабочей силы, оплата которой в 1990-е годы составляла, например, около 5% оплаты работников соответствующей квалификации на Тайване.</w:t>
      </w:r>
    </w:p>
    <w:p w:rsidR="00555336" w:rsidRPr="00570727" w:rsidRDefault="00555336" w:rsidP="00570727">
      <w:pPr>
        <w:pStyle w:val="a3"/>
        <w:spacing w:before="0" w:beforeAutospacing="0" w:after="0" w:afterAutospacing="0"/>
        <w:ind w:firstLine="255"/>
        <w:jc w:val="both"/>
        <w:textAlignment w:val="baseline"/>
      </w:pPr>
      <w:r w:rsidRPr="00570727">
        <w:t>_ </w:t>
      </w:r>
      <w:r w:rsidRPr="00570727">
        <w:rPr>
          <w:vertAlign w:val="subscript"/>
        </w:rPr>
        <w:t>л</w:t>
      </w:r>
      <w:r w:rsidRPr="00570727">
        <w:t> „ Помимо монополистической буржуазии, повсюду</w:t>
      </w:r>
    </w:p>
    <w:p w:rsidR="00555336" w:rsidRPr="00570727" w:rsidRDefault="00555336" w:rsidP="00570727">
      <w:pPr>
        <w:pStyle w:val="a3"/>
        <w:spacing w:before="0" w:beforeAutospacing="0" w:after="0" w:afterAutospacing="0"/>
        <w:ind w:firstLine="255"/>
        <w:jc w:val="both"/>
        <w:textAlignment w:val="baseline"/>
      </w:pPr>
      <w:r w:rsidRPr="00570727">
        <w:t>ЪЮрОКраТИЯ </w:t>
      </w:r>
      <w:r w:rsidRPr="00570727">
        <w:rPr>
          <w:vertAlign w:val="subscript"/>
        </w:rPr>
        <w:t>υ</w:t>
      </w:r>
      <w:r w:rsidRPr="00570727">
        <w:t> ^</w:t>
      </w:r>
    </w:p>
    <w:p w:rsidR="00555336" w:rsidRPr="00570727" w:rsidRDefault="00555336" w:rsidP="00570727">
      <w:pPr>
        <w:pStyle w:val="a3"/>
        <w:spacing w:before="0" w:beforeAutospacing="0" w:after="0" w:afterAutospacing="0"/>
        <w:ind w:firstLine="255"/>
        <w:jc w:val="both"/>
        <w:textAlignment w:val="baseline"/>
      </w:pPr>
      <w:r w:rsidRPr="00570727">
        <w:t>на Востоке чрезвычайно сильна бюрократическая буржуазия. Финансово-экономическая мощь монополий (как иностранных, так и национальных) позволяла им ставить себе на службу значительную часть государственной бюрократии. Ee представители во главе предприятий госсектора (достаточно сильного в большинстве стран Востока) были, как правило, связаны с частным капиталом и на деле обычно увязывали свои действия с интересами крупной, особенно монополистической, буржуазии. B 1960-х годах в Индии из 339 высших управляющих госсекторы 136 представляли крупный бизнес, а 55 сочетали (несмотря на формальный запрет) государственную службу с частным предпринимательством. Высокие оклады верхушки бюрократии (уже в 1960-е-годы они превосходили минимальную зарплату в госсекторе Египта в 30 раз, в Индии — в 64 раза, в Пакистане — в 40 раз, в Бирме — в 32 раза) с учетом всехльгот, добавок и дополнительных выплат составляли огромные суммы. Уже в 1960-е годы доход среднего предпринимателя в Индии составлял 1—4 тыс. рупий в месяц, а у министра или высшего бюрократа — от 5 до 7 тыс, рупий. Кроме того, крупные бюрократы, помимо прямых хищений из казны и взяток, ухитрялись фактически торговать различными лицензиями, льготами, разрешениями, патентами, выдачей госкредитов, освобождением от налогов и т.п.</w:t>
      </w:r>
    </w:p>
    <w:p w:rsidR="00555336" w:rsidRPr="00570727" w:rsidRDefault="00555336" w:rsidP="00570727">
      <w:pPr>
        <w:pStyle w:val="a3"/>
        <w:spacing w:before="0" w:beforeAutospacing="0" w:after="0" w:afterAutospacing="0"/>
        <w:ind w:firstLine="255"/>
        <w:jc w:val="both"/>
        <w:textAlignment w:val="baseline"/>
      </w:pPr>
      <w:r w:rsidRPr="00570727">
        <w:t xml:space="preserve">Обращая все свои законные и незаконные доходы в капитал, бюрократия превращалась в бюрократическую буржуазию, концентрировавшую в своих руках и власть, и богатство. Этот йаразити- ческий слой, не заинтересованный, в отличие от буржуазии в «чистом виде», в развитии производства, так как это требовало реинвестиции хотя бы части прибылей, более того — опасавшийся любых перемен, способных ослабить его </w:t>
      </w:r>
      <w:r w:rsidRPr="00570727">
        <w:lastRenderedPageBreak/>
        <w:t>господство, неизбежно тяготел к коррупции и стагнации, к консерватизму и реакционности. Сотни и тысячи менеджеров госсектора в Индии, Индонезии, Малайзии, Пакистане, Тунисе, Турции в 1960-1980-e годы либо были, либо становились на деле представителями бюрократического капитала, неотделимого от фаворитизма, застоя и черного рынка. По некоторым подсчетам, подобная «паразитическая».буржуа- зия ужев 1960-1970-x годах присваивала до 30% национального дохода Индонезии и до 40% — в некоторых арабских странах. Многие главы государств — Садат в Египте, Сухарто в Индонезии, Маркос на Филиппинах — активно стимулировали процесс обуржуазива- ния бюрократии. Головокружительно быстрое обогащение этих, как их называли в Египте, «жирных котов» привело к наличию в этой стране в 1980-е годы около 500 семейств, каждое из которых владело собственностью не менее чем в 10 млн. египетских фунтов.</w:t>
      </w:r>
    </w:p>
    <w:p w:rsidR="00555336" w:rsidRPr="00570727" w:rsidRDefault="00555336" w:rsidP="00570727">
      <w:pPr>
        <w:pStyle w:val="a3"/>
        <w:spacing w:before="0" w:beforeAutospacing="0" w:after="0" w:afterAutospacing="0"/>
        <w:ind w:firstLine="255"/>
        <w:jc w:val="both"/>
        <w:textAlignment w:val="baseline"/>
      </w:pPr>
      <w:r w:rsidRPr="00570727">
        <w:t>B Индонезии кабиры (капиталисты-бюрократы) с 1970-х годов стали переходить к чисто предпринимательской деятельности, а их место стали занимать родственники президента Сухарто и связанные с ним выходцы из военной и чиновничьей элиты, наделившие правившего более 30 лет президента титулом «отец развития». Bce возглавляемые ими 12 монополистических групп были тесно связаны с капиталом местных хуацяо, меньше — с японским или американским капиталом. Ha Филиппинах подобное же положение заняли «крони», т.е. «дружки» из окружения многолетнего президента — диктатора Маркоса. B Малайзии так называемая государственная, или «политическая», буржуазия была образована в основном выходцами из малайской аристократии и бюрократии, при поддержке государства старавшихся вытеснить ранее захватившую экономическое господство крупную буржуазию хуацяо. B Таиланде тем же самым занялась «королевская» буржуазия, тесно связанная с семьей монарха. Ho силу китайского капитала в этой стране в основном поставила себе на службу верхушка армии, образовавшей своеобразную военно-бюрократическую буржуазию.</w:t>
      </w:r>
    </w:p>
    <w:p w:rsidR="00555336" w:rsidRPr="00570727" w:rsidRDefault="00555336" w:rsidP="00570727">
      <w:pPr>
        <w:pStyle w:val="a3"/>
        <w:spacing w:before="0" w:beforeAutospacing="0" w:after="0" w:afterAutospacing="0"/>
        <w:ind w:firstLine="255"/>
        <w:jc w:val="both"/>
        <w:textAlignment w:val="baseline"/>
      </w:pPr>
      <w:r w:rsidRPr="00570727">
        <w:t>Военные фракции бюрократической буржуазии возникли в других странах — Южной Корее, Индонезии, Пакистане, Бирме, Египте, Ираке, ^ни также задавали тон в Южном Вьетнаме и других странах Индокитая в 1964—1975 тг. Военная бюрократия при этом постепенно эволюционировала в частнопредпринимательскую буржуазию (как в Таиланде, Индонезии, Египте), либо в административную и партийно-политическую бюрократию (как в Сирии и Алжире, Бирме и Ираке). Тем более, что военно-бюрократические режимы нередко терпели крах либо вследствие военного поражения (в Южном Вьетнаме), либо по экономическим причинам (в Индонезии).</w:t>
      </w:r>
    </w:p>
    <w:p w:rsidR="00555336" w:rsidRPr="00570727" w:rsidRDefault="00555336" w:rsidP="00570727">
      <w:pPr>
        <w:pStyle w:val="a3"/>
        <w:spacing w:before="0" w:beforeAutospacing="0" w:after="0" w:afterAutospacing="0"/>
        <w:ind w:firstLine="255"/>
        <w:jc w:val="both"/>
        <w:textAlignment w:val="baseline"/>
      </w:pPr>
      <w:r w:rsidRPr="00570727">
        <w:t>B еще сохранившихся кое-где на Востоке монархиях — в Марокко, Иордании, Иране (до 1979 r.), в Брунее и арабских государствах Персидского Залива возникла особая социальная общность — ФБК (феодально-бюрократический капитал). Это, пожалуй, наиболее мощная группа правящих элит, сочетающих одновременно использование методов экономического и внеэкономического принуждения, преимущества знатного происхождения и наследственного правления, патриархально-кланового и религиозного авторитета, освященного обычаем и традицией. Прослойка ФБК наиболее ярко представлена феодальными семействами Марокко, которые одновременно составляют ядро элиты бюрократии и верхушки бизнеса. Примерно то же относится к правящему Саудовской Аравией клану Саудидов из 7 тыс. эмиров и 5 тыс. принцесс, большинство которых сочетает свою принадлежность ^K знати с выполнением административно-управленческих, хозяйственных, военных и предпринимательских функций (в том числе — в качестве представителей THK и прочих иностранных фирм). ФБК доминирует также в Кувейте, Катаре, Омане, Объединенных Арабских эмиратах и некоторых других странах.</w:t>
      </w:r>
    </w:p>
    <w:p w:rsidR="00555336" w:rsidRPr="00570727" w:rsidRDefault="00555336" w:rsidP="00570727">
      <w:pPr>
        <w:pStyle w:val="a3"/>
        <w:spacing w:before="0" w:beforeAutospacing="0" w:after="0" w:afterAutospacing="0"/>
        <w:ind w:firstLine="255"/>
        <w:jc w:val="both"/>
        <w:textAlignment w:val="baseline"/>
      </w:pPr>
      <w:r w:rsidRPr="00570727">
        <w:t>Феодалы Как правило, феодалы на Востоке (за исключением лишь некоторых государств, вроде Афганистана, Непала) сохранили социальное влияние лишь в составе более широких общностей вроде ФБК, феодальной бюрократии или</w:t>
      </w:r>
    </w:p>
    <w:p w:rsidR="00555336" w:rsidRPr="00570727" w:rsidRDefault="00555336" w:rsidP="00570727">
      <w:pPr>
        <w:pStyle w:val="a3"/>
        <w:spacing w:before="0" w:beforeAutospacing="0" w:after="0" w:afterAutospacing="0"/>
        <w:ind w:firstLine="255"/>
        <w:jc w:val="both"/>
        <w:textAlignment w:val="baseline"/>
      </w:pPr>
      <w:r w:rsidRPr="00570727">
        <w:lastRenderedPageBreak/>
        <w:t>духовенства. B социально-хозяйственном отношении феодалов, как и «чистого» феодализма, на Востоке уже нет. Однако феодальные структуры и отношения, феодальные представления и обычаи, феодальные традиции и мышление еще сохранились, как правило — в тесном сплетении с другими категориями — патриархальными, буржуазными и прочими.</w:t>
      </w:r>
    </w:p>
    <w:p w:rsidR="00555336" w:rsidRPr="00570727" w:rsidRDefault="00555336" w:rsidP="00570727">
      <w:pPr>
        <w:pStyle w:val="a3"/>
        <w:spacing w:before="0" w:beforeAutospacing="0" w:after="0" w:afterAutospacing="0"/>
        <w:ind w:firstLine="255"/>
        <w:jc w:val="both"/>
        <w:textAlignment w:val="baseline"/>
      </w:pPr>
      <w:r w:rsidRPr="00570727">
        <w:t>Городское</w:t>
      </w:r>
    </w:p>
    <w:p w:rsidR="00555336" w:rsidRPr="00570727" w:rsidRDefault="00555336" w:rsidP="00570727">
      <w:pPr>
        <w:pStyle w:val="a3"/>
        <w:spacing w:before="0" w:beforeAutospacing="0" w:after="0" w:afterAutospacing="0"/>
        <w:ind w:firstLine="255"/>
        <w:jc w:val="both"/>
        <w:textAlignment w:val="baseline"/>
      </w:pPr>
      <w:r w:rsidRPr="00570727">
        <w:t>население</w:t>
      </w:r>
    </w:p>
    <w:p w:rsidR="00555336" w:rsidRPr="00570727" w:rsidRDefault="00555336" w:rsidP="00570727">
      <w:pPr>
        <w:pStyle w:val="a3"/>
        <w:spacing w:before="0" w:beforeAutospacing="0" w:after="0" w:afterAutospacing="0"/>
        <w:ind w:firstLine="255"/>
        <w:jc w:val="both"/>
        <w:textAlignment w:val="baseline"/>
      </w:pPr>
      <w:r w:rsidRPr="00570727">
        <w:t>Важной чертой социальных процессов второй половины XX в. на Востоке была ускоренная урбанизация. Если в 1950 г. среди 10 сверхкрупных городов мира были лишь 3 восточных (Токио — 6,7 млн. человек, Шанхай — 5,3 млн., Калькутта — 4,4 млн.), то в 1990 г. их было уже 5 (Токио — 18,1 млн. человек, Шанхай — 13,3 млн., Калькутта — 11,8 млн., Бомбей — 11,2 млн., Сеул — 11 млн.). B 1950—1985 гг. городское население стран Азии и Африки росло ежегодно на 3,6— 4,2% (при 2-2,5% естественного прироста). B городах АзшГк 1990 г. проживало 975 млн. человек, т.е. треть населения континента. Ha западе Азии (в 1990 г.) в городах проживало 63%населения, на севере Африки — 45%.</w:t>
      </w:r>
    </w:p>
    <w:p w:rsidR="00555336" w:rsidRPr="00570727" w:rsidRDefault="00555336" w:rsidP="00570727">
      <w:pPr>
        <w:pStyle w:val="a3"/>
        <w:spacing w:before="0" w:beforeAutospacing="0" w:after="0" w:afterAutospacing="0"/>
        <w:ind w:firstLine="255"/>
        <w:jc w:val="both"/>
        <w:textAlignment w:val="baseline"/>
      </w:pPr>
      <w:r w:rsidRPr="00570727">
        <w:t>B основном, население городов увеличивалось за счет мигрантов из деревень, преимущественно разорившихся бедных крестьян, которые и в городе, как правило, не находили работы, ибо процесс распада традиционных сельских структур и коллективов обгонял процесс становления современных новых отраслей экономики. Этим отраслям и не требовалось так много свободной рабочей силы, к тому же -неквалифицированной. Наплыв сельских мигрантов в города поэтому, сливаясь с разорением и обнищанием коренных горожан (ремесленников, мелких торговцев, потерявших работу наемных работников), приводил к разрастанию городского «дна», т.е. низших слоев горожан-люмпенов и пауперов. Даже тем из них, кто не потерял надежду вернуть себе прежнее положение и не утратил профессиональных трудовых навыков, было почти невозможно возродиться K новой жизни.</w:t>
      </w:r>
    </w:p>
    <w:p w:rsidR="00555336" w:rsidRPr="00570727" w:rsidRDefault="00555336" w:rsidP="00570727">
      <w:pPr>
        <w:pStyle w:val="a3"/>
        <w:spacing w:before="0" w:beforeAutospacing="0" w:after="0" w:afterAutospacing="0"/>
        <w:ind w:firstLine="255"/>
        <w:jc w:val="both"/>
        <w:textAlignment w:val="baseline"/>
      </w:pPr>
      <w:r w:rsidRPr="00570727">
        <w:t>Экономика Востока в течение всего второго полустолетия XX в. никак не могла стать на ноги ввиду ее постоянного обескровливания. Довольно быстро почти у всех молодых государств Востока образовалась колоссальная задолженность либо бывшим метрополиям, либо крупным международным банкам, либо государствам- кредиторам (Японии, Тайваню, США и другим). Наращивавшиеся с каждым годом грабительские проценты все более отдаляли перспективу освобождения от долговой кабалы. B большинстве стран Востока постоянная нехватка капиталов (их было вообще мало, да и выгоднее было их инвестировать в экономику развитых стран), ресурсов (которые было более прибыльно продать) и квалифицированной рабочей силы (ее проще было импортировать, чем обучить) не давала возможности разрернуть ускоренное экономическое развитие. Ввиду этого лишь отдельные группы и элементы населения (в основном — эмигранты в Западную Европу и Северную Америку) могли вырваться из состояния отсталости и приобщиться обычно — при участии иностранного капитала или в рамках госсектора, к модернизации и даже «вестернизации». Уделом же основной массы оставались безработица, нищета и полная бесперспективность. По разным данным, пауперы и люмпены, а также прочие социальные низы (главным образом городские) составляли в 1960-1980-x годах от 20% до 40% населения Азии, Африки иЛатинской Америки. Образовав мощный (от 1/5 до трети всех горожан) пласт городского населения афро-азиатского мира, пауперы и люмпены не столько были под влиянием более высокоразвитых классов й слоев (кадрового пролетариата, интеллигенции), сколько сливались воедино с другими обездоленными группами — беднейшими ремесленниками, наиболее низкооплачиваемыми служащими, неквалифицированными рабочими. Всем им, вместе взятым, были свойственны отчаяние, озлобление и склонность к крайним формам социального протеста.</w:t>
      </w:r>
    </w:p>
    <w:p w:rsidR="00555336" w:rsidRPr="00570727" w:rsidRDefault="00555336" w:rsidP="00570727">
      <w:pPr>
        <w:pStyle w:val="a3"/>
        <w:spacing w:before="0" w:beforeAutospacing="0" w:after="0" w:afterAutospacing="0"/>
        <w:ind w:firstLine="255"/>
        <w:jc w:val="both"/>
        <w:textAlignment w:val="baseline"/>
      </w:pPr>
      <w:r w:rsidRPr="00570727">
        <w:t xml:space="preserve">Это имело самые важные последствия для жизни Востока. Во- первых, низшие слои города давили снизу на всю социальную пирамиду, искажая нормальные отношения </w:t>
      </w:r>
      <w:r w:rsidRPr="00570727">
        <w:lastRenderedPageBreak/>
        <w:t>между ее «этажами», т.е. классами и слоями, размещавшимися на разных ступенях социальной иерархии. Во-вторых, городские низы составили основу всех массовых Экстремистских движений второй половины века. Достаточно привести в качестве примера события 1978—1979 гг. в Иране, где только в крупных городах тогда насчитывалось до 1,5 млн. маргиналов (т.е. лиц, выброшенных из экономической, социальной, иногда — просто из более или менее человеческой жизни). Именно они составили базу «исламской революции» Хомейни, изгнавшей шаха и учредившей в Иране исламскую республику. B Египте, где даже в столице сельские мигранты, в основном ставшие городскими маргиналами, составили в 1970-е годы более половины (56%) жителей, они образовали обширную питательную среду религиозного экстремизма, остающегося именно поэтому важнейшим фактором социальной жизни.</w:t>
      </w:r>
    </w:p>
    <w:p w:rsidR="00555336" w:rsidRPr="00570727" w:rsidRDefault="00555336" w:rsidP="00570727">
      <w:pPr>
        <w:pStyle w:val="a3"/>
        <w:spacing w:before="0" w:beforeAutospacing="0" w:after="0" w:afterAutospacing="0"/>
        <w:ind w:firstLine="255"/>
        <w:jc w:val="both"/>
        <w:textAlignment w:val="baseline"/>
      </w:pPr>
      <w:r w:rsidRPr="00570727">
        <w:t>B середине XX в. маргиналы были также основой левого экстремизма, анархизма, троцкизма, коммунизма, преимущественно — в форме маоизма. Их влияние было значительным, естественно, в Китае и в основной массе хуацяо, среди таких угнетенных народов, как палестинцы и курды, среди некоторых фракций турецкой и иранской оппозиции, а также — по всей Юго-Восточной Азии. Однако после разгрома в 1965 г. крупнейшей в ЮВА компартии Индонезии и отхода от лево-экстремистов основной части хуацяо в Малайзии, Таиланде, на Филиппинах и в странах Индокитая, после ослабления в ходе многочисленных расколов комдвижения в Индии маргиналы в основном сменили ориентацию и перешли от лево-эк- стремизма к реакционномуконсерватизму, преимущественно — религиозного характера. Начиная с конца 1970-х и начала 1980-х годов они стали главной опорой исламских фундаменталистов Ирана, Сирии, Ливана, Бангладеш, Турции, Туниса, Алжира и других стран.</w:t>
      </w:r>
    </w:p>
    <w:p w:rsidR="00555336" w:rsidRPr="00570727" w:rsidRDefault="00555336" w:rsidP="00570727">
      <w:pPr>
        <w:pStyle w:val="a3"/>
        <w:spacing w:before="0" w:beforeAutospacing="0" w:after="0" w:afterAutospacing="0"/>
        <w:ind w:firstLine="255"/>
        <w:jc w:val="both"/>
        <w:textAlignment w:val="baseline"/>
      </w:pPr>
      <w:r w:rsidRPr="00570727">
        <w:t>Рабочие Конечно, кроме формирования монополий, ФБК и разных групп бюрократического капитала, а также помимо разорения и обнищания, порождавших маргинализацию восточного общества, афро-азиатский мир переживал и другие социальные щюцессы. B частности, отмечался рост наемного труда. B 1970-1990-e годы уже до 40-50% жителей Востока работали по найму. K началу 1990-х годов только в Азии насчитывалось 190 млн. наемных работников (до 30% самодеятельного населения), в том числе — около 50 млн. рабочих в промышленности, строительстве и на транспорте. Однако на 20-30% они были заняты на мельчайших предприятиях неформального (т.е. неорганизованного, нецензового) сектора и представляли собой нефабричный, т.е. малоквалифицированный, низкооплачиваемый пролетариат, в социальном отношении более близкий к маргиналам, нежели к своим братьям по классу. Лишь 25-34% ( в зависимости от конкретной страны) промышленных рабочих былй квалифицированными профессионалами. Ho эта своеобразная верхушка рабочего класса весьма дорожила своим положением и высокой оплатой, как правило, не выступая поэтому против работодателя (государства или частного предпринимателя, не важно — иностранного или «своего»), Такчто было бы неверно считать рабочий класс и рабочее движение на Востоке второй половины XX в.</w:t>
      </w:r>
    </w:p>
    <w:p w:rsidR="00555336" w:rsidRPr="00570727" w:rsidRDefault="00555336" w:rsidP="00570727">
      <w:pPr>
        <w:spacing w:after="0" w:line="240" w:lineRule="auto"/>
        <w:jc w:val="both"/>
        <w:rPr>
          <w:rFonts w:ascii="Times New Roman" w:hAnsi="Times New Roman" w:cs="Times New Roman"/>
          <w:sz w:val="24"/>
          <w:szCs w:val="24"/>
        </w:rPr>
      </w:pPr>
      <w:r w:rsidRPr="00570727">
        <w:rPr>
          <w:rFonts w:ascii="Times New Roman" w:hAnsi="Times New Roman" w:cs="Times New Roman"/>
          <w:sz w:val="24"/>
          <w:szCs w:val="24"/>
        </w:rPr>
        <w:t>единой и самостоятельной общественной силой. Рабочие низы были скорее наиболее активной частью маргиналов и руководствовались в своих совместных с ними выступлениях (когда они были) не столько классовыми, сколько общенациональными, религиозными, этнообщинными, кастовыми (в Индии и сопредельных странах) и прочими «непролетарскими» соображениями. A рабочие верхи, как правило, стремились к социальному консенсусу, к соглашению с государством и частным капиталом, во многом занимая позицию не пролетариата, а средних слоев, к каковым они, в конкретных условиях восточного общества 3 A</w:t>
      </w:r>
      <w:r w:rsidR="000F67FA">
        <w:rPr>
          <w:rFonts w:ascii="Times New Roman" w:hAnsi="Times New Roman" w:cs="Times New Roman"/>
          <w:sz w:val="24"/>
          <w:szCs w:val="24"/>
        </w:rPr>
        <w:t>. M. Родригес, ч. 2</w:t>
      </w:r>
    </w:p>
    <w:p w:rsidR="00555336" w:rsidRPr="00570727" w:rsidRDefault="00555336" w:rsidP="00570727">
      <w:pPr>
        <w:pStyle w:val="a3"/>
        <w:spacing w:before="0" w:beforeAutospacing="0" w:after="0" w:afterAutospacing="0"/>
        <w:ind w:firstLine="255"/>
        <w:jc w:val="both"/>
        <w:textAlignment w:val="baseline"/>
      </w:pPr>
      <w:r w:rsidRPr="00570727">
        <w:t>фактически и принадлежали и по уровню доходов, и по уровню культуры (в том числе — по степени модернизированности), и по реальному положению.</w:t>
      </w:r>
    </w:p>
    <w:p w:rsidR="00555336" w:rsidRPr="00570727" w:rsidRDefault="00555336" w:rsidP="00570727">
      <w:pPr>
        <w:pStyle w:val="a3"/>
        <w:spacing w:before="0" w:beforeAutospacing="0" w:after="0" w:afterAutospacing="0"/>
        <w:ind w:firstLine="255"/>
        <w:jc w:val="both"/>
        <w:textAlignment w:val="baseline"/>
      </w:pPr>
      <w:r w:rsidRPr="00570727">
        <w:t>Средние слои Что же касается средних и промежуточных слоев</w:t>
      </w:r>
    </w:p>
    <w:p w:rsidR="00555336" w:rsidRPr="00570727" w:rsidRDefault="00555336" w:rsidP="00570727">
      <w:pPr>
        <w:pStyle w:val="a3"/>
        <w:spacing w:before="0" w:beforeAutospacing="0" w:after="0" w:afterAutospacing="0"/>
        <w:ind w:firstLine="255"/>
        <w:jc w:val="both"/>
        <w:textAlignment w:val="baseline"/>
      </w:pPr>
      <w:r w:rsidRPr="00570727">
        <w:lastRenderedPageBreak/>
        <w:t>и их особен- Азии и Африки, то их путь в рассматриваемые пол- ности века был более извилист и непрост. Прежде всего, под средними слоями понимаются лица, не владеющие средствами производства, но обладающие образованием, знаниями и квалификацией, необходимыми для организации, ориентации и удовлетворения потребностей экономической и духовной жизни современного общества. B основном — это интеллигенция, служащие, офицерство, студенчество и другие жители как города, так и деревни, органически связанные с городом, школой, университетом, СМИ и т.д. B отличие от них промежуточные слои — это мелкие и мельчайшие владельцы средств производства, в социально-экономическом смысле категория переходная, расположенная между наемным трудом и бизнесом. B эту категорию входит прежде всего хозяйствующие крестьяне и городские мелкие собственники. Они как бы составляют социальную подпочву национального капитализма, имея тенденцию «врасти» в него снизу. Вместе с тем, в конкретных условиях многоукладности восточного общества, именно промежуточные слои наименее модернизированы и наиболее связаны с традицией, общинностью, патриархальщиной, с ограниченностью этнического, конфессионального и регионалистского характера.</w:t>
      </w:r>
    </w:p>
    <w:p w:rsidR="00555336" w:rsidRPr="00570727" w:rsidRDefault="00555336" w:rsidP="00570727">
      <w:pPr>
        <w:pStyle w:val="a3"/>
        <w:spacing w:before="0" w:beforeAutospacing="0" w:after="0" w:afterAutospacing="0"/>
        <w:ind w:firstLine="255"/>
        <w:jc w:val="both"/>
        <w:textAlignment w:val="baseline"/>
      </w:pPr>
      <w:r w:rsidRPr="00570727">
        <w:t>Политическое и социальное развитие Востока в рассматриваемый период постоянно стимулировало рост средних слоев. Их нехватка на первых порах компенсировалась инонациональными иприезжими кадрами. Например, в Египте в 1947 г. 18,6% лиц свысшим образованием составляли иностранцы (а среди всего населения страны иностранцев было менее 1%). B Алжире даже в 1966 г. иностранцев среди высших технических кадров было в 5,5 раза больше, чем алжирцев. B дальнейшем, Ьднако, удельный вес иностранцев неуклонно снижался как в общей численности жителей любой страны Востока, так и в средних слоях. B то же время наблюдался бурный рост почти всех категорий средних слоев. B Египте только за период 1960—1976 rr., т.е. за годы наиболее интенсивной индустриализации, численность лиц свободных профессий и технических специалистов увеличилась с 224 тыс. до 725 тыс. человек (т.е. с 3,2% до 7,5% всего самодеятельного населения), количество административно-управленческих кадров — с 35 тыс. до 109 тыс. человек (с 0,5% до 1,1%), конторских служащих — с 324 тыс. до 704 тыс. человек (с 4,7% до 7,3%). Иными</w:t>
      </w:r>
    </w:p>
    <w:p w:rsidR="00555336" w:rsidRPr="00570727" w:rsidRDefault="00555336" w:rsidP="00570727">
      <w:pPr>
        <w:pStyle w:val="a3"/>
        <w:spacing w:before="0" w:beforeAutospacing="0" w:after="0" w:afterAutospacing="0"/>
        <w:ind w:firstLine="255"/>
        <w:jc w:val="both"/>
        <w:textAlignment w:val="baseline"/>
      </w:pPr>
      <w:r w:rsidRPr="00570727">
        <w:t>словами, доля средних слоев (преимущественно городских) возросла в Египте за 16—17 лет с 8,4% до 15,9%, т.е. почти вдвое. Соответствующие темпы роста средних слоев были характерны и для других стран Востока. B Иордании число лиц с высшим образованием в 1953—1967 гг. увеличилось впятеро — c3163 до 15657 человек и в дальнейшем продолжало неуклонно расти. B Марокко только госайпарат в 1956—1970 гг. возрос с 35 тыс. до 200 тыс. человек, вследствие чего количество чиновников здесь вполтора раза превысило количество квалифицированных рабочих. B Алжире число служащих госаппарата в 1961—1970 гг. увеличилось с 30 тыс. до 285 тыс. человек, в Сирии (в 1960—1989 гг.) — со 128 тыс. до 431 тыс. человек. Улучшение качества образования и потребности развивающейся экономики определили ускоренный рост численности специалистов самого разного профиля практически всюду в Азии: в Индии в 1971—1981 гг. с 4834 тыс. до 7094 тыс. человек на 47%), в Индонезии (в 1971—1980 гГ.) с 884 тыс. до 1917 тыс. человек (на 72%), вИране (вТ966—1976 гг.) — с 203 тыс. до 557 тыс. чедрвек (на 174%), в Малайзии (в 1970— 1979 гг.) — со 129 тыс. до 246 тыс. человек на 89%), на Филиппинах (в 1970—1980 гг.) — с 284 тыс. до 559 тыс. человек (на 97%).</w:t>
      </w:r>
    </w:p>
    <w:p w:rsidR="00555336" w:rsidRPr="00570727" w:rsidRDefault="00555336" w:rsidP="00570727">
      <w:pPr>
        <w:pStyle w:val="a3"/>
        <w:spacing w:before="0" w:beforeAutospacing="0" w:after="0" w:afterAutospacing="0"/>
        <w:ind w:firstLine="255"/>
        <w:jc w:val="both"/>
        <w:textAlignment w:val="baseline"/>
      </w:pPr>
      <w:r w:rsidRPr="00570727">
        <w:t xml:space="preserve">Конечно, не все эти лица могут считаться представителями современных средних слоев, в частности — проживавшие вне городов. Например, ««истых» горожан среди них в 1970-е годы в Индонезии было не более 700 тыс., на Филиппинах — около 300 тыс., в Таиланде — около 150 тыс., в Малайзии — до 90 тыс. человек. Однако, сельский учитель или врач среди нихбыл, пожалуй, боле€ «современен», чем встречавшиеся и среди горожан представители духовенства, различных семейств знати, феодальные идеологи и вероучители, главы сект, братств, тайных обществ и т.п., причисляемые обычно к </w:t>
      </w:r>
      <w:r w:rsidRPr="00570727">
        <w:lastRenderedPageBreak/>
        <w:t>традиционной интеллигенции консервативного типа. Безусловно, к средним слоям относится научно-техническая интеллигенция (2328 тыс. человек в Индии к концу 1970-х годов, 1218 тыс. в Индонезии, 1084 тыс. на Филиппинах, 708 тыс. в Турции, 218 тис. в Иране, 101 тыс. в Пакистане, 20 тыс. в Таиланде). Однако при этом надо помнить, что в конкретных условиях афро-азиатского мира инженеры и физики, врачи и адвокаты, учителя и студенты не отделены китайской стеной от мира традиций, религии, национальной мифологии, племенных обычаев и клановых связей. Тем более, что почти во всех странах Востока сохранились так называемые традиционные социальные общности, не имеющие аналогов на Западе.</w:t>
      </w:r>
    </w:p>
    <w:p w:rsidR="00555336" w:rsidRPr="00570727" w:rsidRDefault="00555336" w:rsidP="000F67FA">
      <w:pPr>
        <w:pStyle w:val="a3"/>
        <w:spacing w:before="0" w:beforeAutospacing="0" w:after="0" w:afterAutospacing="0"/>
        <w:ind w:firstLine="255"/>
        <w:jc w:val="both"/>
        <w:textAlignment w:val="baseline"/>
      </w:pPr>
      <w:r w:rsidRPr="00570727">
        <w:t>Наиболее типичны из них касты в Индии, существующие также среди индийцев за рубежом и даже среди мусульман Пакистана и Бангладеш. Профессиональный характер каст (с ориентацией</w:t>
      </w:r>
      <w:r w:rsidR="000F67FA">
        <w:t xml:space="preserve"> </w:t>
      </w:r>
      <w:r w:rsidRPr="00570727">
        <w:t>на разные занятия — ткачество, забой скота, исполнение музыки и т.п.) ныне во многом дополняется (и заменяется) взаимоподдержкой, сплоченностью, материальной, финансовой и прочей взаимопомощью. B Индии и Пакистане только в 1960-е годы насчитывалось до 14 торгово-ростовщических каст, позволявших их богатой верхушке объединять вокруг себя, особенно — через кредитные и жилищные кооперативы, сеть фондов, школ и больниц до 15 млн. человек, в основном — лавочников и служащих. B то же время низшие касты и хариджаны (неприкасаемые) составляли от 2/3 до 3/4 жителей деревни, постоянно пополнявших городские низы. Освя- щенность тысячелетней традицией их приниженного положения несколько смягчало, обуздывало их социальное недовольство, с одной стороны, стимулировало верность кастовой солидарности — с другой, независимо от положения человека в нетрадиционной, модернизированной структуре современных секторов общества.</w:t>
      </w:r>
    </w:p>
    <w:p w:rsidR="00555336" w:rsidRPr="00570727" w:rsidRDefault="00555336" w:rsidP="00570727">
      <w:pPr>
        <w:pStyle w:val="a3"/>
        <w:spacing w:before="0" w:beforeAutospacing="0" w:after="0" w:afterAutospacing="0"/>
        <w:ind w:firstLine="255"/>
        <w:jc w:val="both"/>
        <w:textAlignment w:val="baseline"/>
      </w:pPr>
      <w:r w:rsidRPr="00570727">
        <w:t>Этнические Традиционными общностями являются и coxpa- проблемы нившиеся во многих странах Азии и Африки племена, мелкие этносы или этноконфессиональные общины, сословные группы и социокультурные коллективы. Печать их влияния, особенно — на менталитет и психологию людей, даже экономически и организационно давно живущих вне традиционных отношений, еще прослеживается всюду на Востоке — от Марокко и Сенегала до Китая и Филиппин. B Марокко исторически сформировавшееся в ХІІІ—ХѴІІ вв. сословие «фаси» (из потомков мусульман, изгнанных из Испании) постепенно образовало экономическую и духовную элиту страны, в XX в. сблизившись также с арабской аристократией и составив верхушку бюрократии и бизнеса. C 1930-х гг. им противостоят «суси» — выходцы из берберов южной области Сус, разрушающие монополию «фаси», но преобладающие пока что в средних и низших слоях буржуазии, чиновничества и интеллигенции. И те, и другие имеют свои политические партии, культурные ассоциации, органы печати и рычаги влияния на монарха.</w:t>
      </w:r>
    </w:p>
    <w:p w:rsidR="00555336" w:rsidRPr="00570727" w:rsidRDefault="00555336" w:rsidP="00570727">
      <w:pPr>
        <w:pStyle w:val="a3"/>
        <w:spacing w:before="0" w:beforeAutospacing="0" w:after="0" w:afterAutospacing="0"/>
        <w:ind w:firstLine="255"/>
        <w:jc w:val="both"/>
        <w:textAlignment w:val="baseline"/>
      </w:pPr>
      <w:r w:rsidRPr="00570727">
        <w:t>• Этнонациональный вопрос — один из важнейших на Востоке. Берберы в Алжире и Ливии, курды в Турции, Сирии, Ираке и Иране, азербайджанцы в Иране, туркмены, узбеки и таджики в Афганистане, патаны (пуштуны) в Пакистане, многочисленные меньшинства в Мьянме (Бирме), монголы, тюрки и тибетцы в Китае, хуацяо по всей Юго-Восточной Азии, тамилы в Шри Ланке, так же как арабы на западе Африки, а индийцы на ее востоке и юге — все они еще ждут решения своего этнического существования в рамках новых государств Востока. Ho решение этнической проблемы еще более осложняется наличием проблемы конфессиональной, наиболее ярко иллюстрируемой положением южан в Судане, коптов в Египте, христиан по всему Ближнему Востоку, шиитов — в Ливане и Ираке, исмаилитов — в Афганистане и Таджикистане, мусульман и сикхов — в Индии, мусульман — в Китае и на Филиппинах.</w:t>
      </w:r>
    </w:p>
    <w:p w:rsidR="00555336" w:rsidRPr="00570727" w:rsidRDefault="00555336" w:rsidP="00570727">
      <w:pPr>
        <w:pStyle w:val="a3"/>
        <w:spacing w:before="0" w:beforeAutospacing="0" w:after="0" w:afterAutospacing="0"/>
        <w:ind w:firstLine="255"/>
        <w:jc w:val="both"/>
        <w:textAlignment w:val="baseline"/>
      </w:pPr>
      <w:r w:rsidRPr="00570727">
        <w:t>Особенности формирования мелкого и среднего предпринимательства</w:t>
      </w:r>
    </w:p>
    <w:p w:rsidR="00555336" w:rsidRPr="00570727" w:rsidRDefault="00555336" w:rsidP="00570727">
      <w:pPr>
        <w:pStyle w:val="a3"/>
        <w:spacing w:before="0" w:beforeAutospacing="0" w:after="0" w:afterAutospacing="0"/>
        <w:ind w:firstLine="255"/>
        <w:jc w:val="both"/>
        <w:textAlignment w:val="baseline"/>
      </w:pPr>
      <w:r w:rsidRPr="00570727">
        <w:t xml:space="preserve">Весь этот традиционный груз социальной и социокультурной архаики во многом мешает процессам модернизации Востока, особенно — процессу формирования и развития «демократического капитала», т.е. мелкого и среднего предпринимательства удачливых мелких торговцев, разбогатевших ремесленников, зажиточных крестьян и даже </w:t>
      </w:r>
      <w:r w:rsidRPr="00570727">
        <w:lastRenderedPageBreak/>
        <w:t>бывших рабочих., особенно часто сколачивавших состояние во время эмиграции в Европу или в зону Персидского залива, где нередко встречались палестинцы и египтяне с пакистанцами и южнокорейцами. Мелкие и сред- ние предприятия всегда преобладали на Востоке, несмотря на гигантоманию, которой страдали многие индустриализирующиеся страны. B Египте в 1960-1970-e годы 94% предприятий имело менее 10 работников каждое. B Сирии 97% предприятий были мелкими, в Ливане — более 99%, в Индии — до 75%. Bo многих странах, тем не менее, предприятия этого растущего снизу «демократического капитала» давали до 50% всей промышленной продукции и объединяли под своей эгидой до 39% всех занятых в промышленности.</w:t>
      </w:r>
    </w:p>
    <w:p w:rsidR="00555336" w:rsidRPr="00570727" w:rsidRDefault="00555336" w:rsidP="00570727">
      <w:pPr>
        <w:pStyle w:val="a3"/>
        <w:spacing w:before="0" w:beforeAutospacing="0" w:after="0" w:afterAutospacing="0"/>
        <w:ind w:firstLine="255"/>
        <w:jc w:val="both"/>
        <w:textAlignment w:val="baseline"/>
      </w:pPr>
      <w:r w:rsidRPr="00570727">
        <w:t>Долгое время одной из главных коллизий социального развития Востока была борьба между «демократическим» и «бюрократическим» капиталом. Это объяснялось многими причинами:</w:t>
      </w:r>
    </w:p>
    <w:p w:rsidR="00555336" w:rsidRPr="00570727" w:rsidRDefault="00555336" w:rsidP="00570727">
      <w:pPr>
        <w:pStyle w:val="a3"/>
        <w:spacing w:before="0" w:beforeAutospacing="0" w:after="0" w:afterAutospacing="0"/>
        <w:ind w:firstLine="255"/>
        <w:jc w:val="both"/>
        <w:textAlignment w:val="baseline"/>
      </w:pPr>
      <w:r w:rsidRPr="00570727">
        <w:t>1. Засильем иностранной буржуазии, особенно ТНК, подчинявших себе афро-азиатскую бюрократию и связанные с ней паразитические и компрадорские группировки;</w:t>
      </w:r>
    </w:p>
    <w:p w:rsidR="00555336" w:rsidRPr="00570727" w:rsidRDefault="00555336" w:rsidP="00570727">
      <w:pPr>
        <w:pStyle w:val="a3"/>
        <w:spacing w:before="0" w:beforeAutospacing="0" w:after="0" w:afterAutospacing="0"/>
        <w:ind w:firstLine="255"/>
        <w:jc w:val="both"/>
        <w:textAlignment w:val="baseline"/>
      </w:pPr>
      <w:r w:rsidRPr="00570727">
        <w:t>2. Привычкой бюрократических элит, особенно — связанных с феодалами и военными, управлять самовластно и произвольно;</w:t>
      </w:r>
    </w:p>
    <w:p w:rsidR="00555336" w:rsidRPr="00570727" w:rsidRDefault="00555336" w:rsidP="00570727">
      <w:pPr>
        <w:pStyle w:val="a3"/>
        <w:spacing w:before="0" w:beforeAutospacing="0" w:after="0" w:afterAutospacing="0"/>
        <w:ind w:firstLine="255"/>
        <w:jc w:val="both"/>
        <w:textAlignment w:val="baseline"/>
      </w:pPr>
      <w:r w:rsidRPr="00570727">
        <w:t>3. Наконец, своекорыстием бюрократической буржуазии, стремившейся все держать под свОим контролем и довольно эффективно перекрывавшей все пути роста национального предпринимательства снизу путем высоких налогов, искусной политикой различных льгот и субсидий.</w:t>
      </w:r>
    </w:p>
    <w:p w:rsidR="00555336" w:rsidRPr="00570727" w:rsidRDefault="00555336" w:rsidP="00570727">
      <w:pPr>
        <w:pStyle w:val="a3"/>
        <w:spacing w:before="0" w:beforeAutospacing="0" w:after="0" w:afterAutospacing="0"/>
        <w:ind w:firstLine="255"/>
        <w:jc w:val="both"/>
        <w:textAlignment w:val="baseline"/>
      </w:pPr>
      <w:r w:rsidRPr="00570727">
        <w:t>Лишь подрыв или устранение влияния триединого блока ТНК, инонационального (или компрадорского) капитала и местных бюрократических групп прозападного толка открывали возможности роста «демократического капитала». B ряде стран (Марокко, Алжир, Сирия) правящие элиты в 1960-1970-e годы сами скорректировали курс государственной политики, начав поощрение мелкого и среднего предпринимательства.</w:t>
      </w:r>
    </w:p>
    <w:p w:rsidR="00555336" w:rsidRPr="00570727" w:rsidRDefault="00555336" w:rsidP="00570727">
      <w:pPr>
        <w:pStyle w:val="a3"/>
        <w:spacing w:before="0" w:beforeAutospacing="0" w:after="0" w:afterAutospacing="0"/>
        <w:ind w:firstLine="255"/>
        <w:jc w:val="both"/>
        <w:textAlignment w:val="baseline"/>
      </w:pPr>
      <w:r w:rsidRPr="00570727">
        <w:t>Социальное Кар</w:t>
      </w:r>
      <w:r w:rsidRPr="00570727">
        <w:rPr>
          <w:vertAlign w:val="superscript"/>
        </w:rPr>
        <w:t>тина</w:t>
      </w:r>
      <w:r w:rsidRPr="00570727">
        <w:t xml:space="preserve"> социальных процессов на Востоке будет развитне неполной, если не обозначить, хотя бы приблизи- постсоветско- тельно, тенденции социально-экономического го Востока развития на бывшем советском Востоке, в частности — в республиках СНГ. Эти новые постсоветские государства, как бы «возвращаясь» на Восток, с которым они оставались связаны в историческом, цивилизационном и социокультурном отношении, за годы политико-идеологической «разлуки» с ним в чем-то зарубежный Восток обогнали, а в чем-то от него отстали. Безусловно, они ушли вперед в плане модернизации, урбанизации, образования, а также — по многим экономическим показателям. Однако распад экономического пространства CCCP и кризис всего постсоветского общества круто изменил положение. Негативно сказался также отток русского и русскоязычного населения, составлявшего значительную (в некоторых отраслях — преобладающую) часть местных квалифицированных кадров. Этот отток продолжается и не может не влиять на положение, ибо около трети населения в восточных республиках СНГ всегда было некоренным, а только русские составляли в 1991 г. 7% жителей Грузии, 3% -Армении,8% — Азербайджана, 41% — Казахстана, 13% — Туркмении, 11%-Узбекистана, 22% — Киргизии, 10% — Таджикиртана. Уходит и население прочих некоренных национальностей, ибо вспыхнувшие еще до 1991 г. этнические конфликты дополнительным бременем легли и на экономику, и на социальную обстановку, и на духовный климат постсоветских государств. B них повсеместно наблюдается снижение роли ранее традиционно уважавшейся интеллигенции, выдвижение на первый план новых властных элит (этнократий) и ранее запретной идеологии — национализма (порой доходящего до ксенофобии), возрастание роли местных вооруженных сил и мафиозных клик. Bce эти социальные явления получили свое концентрированное и законченное выражение в Чечне, где в 1990-е годы образовался взрывоопасный синтез таких факторов как слияние воедино клановых (тейпы) и конфессиональных (вирды) структур, семейных и ^афиозных связей, криминализации бизнеса и крайнего обострения социальных проблем (безработицы молодежи в первую </w:t>
      </w:r>
      <w:r w:rsidRPr="00570727">
        <w:lastRenderedPageBreak/>
        <w:t>очередь), резкого взлета этноцентрализма и популярности харизматического лидера Дудаева, выбравшего удачный момент для отделения от переживавшей кризис и поглощенной своими внутренними проблемами России.</w:t>
      </w:r>
    </w:p>
    <w:p w:rsidR="00555336" w:rsidRPr="00570727" w:rsidRDefault="00555336" w:rsidP="00570727">
      <w:pPr>
        <w:pStyle w:val="a3"/>
        <w:spacing w:before="0" w:beforeAutospacing="0" w:after="0" w:afterAutospacing="0"/>
        <w:ind w:firstLine="255"/>
        <w:jc w:val="both"/>
        <w:textAlignment w:val="baseline"/>
      </w:pPr>
      <w:r w:rsidRPr="00570727">
        <w:t>Определенную роль сыграло и некоторое социальное отставание постсоветского Востока от остального Востока. Для мусульманских регионов СНГ (включая российский Восток) характерно более глубокое влияние суфийских братств, которые в советские времена частично выполняли роль «исламского масонства», т.е. тайной системы сохранения исламского наследия. Отсюда и определенная самостоятельность братств и их ответвлений, в первую очередь — на Кавказе и в Центральной Азии, более высокий, чем за рубежами бывшего СССР, авторитет суфийских наставников — устазов, вакилей, ишаНов и т.п. Вместе с тем сохранению здесь в более консервативных формах типичных для традиционного общества отношений личной зависимости, внеэкономического принуждения, патриархальной коллективности и земляческой близости способствовал низкий (раза в 2-3 по сравнению с русскими и русскоговорящими) уровень миграции в города. Для среднеазиатских и кавказских сельчан в целом всегда были показательны тяга к сельскому укладу жизни в «большой семье», неприятие индустриально-урбанизированной модели развития и неизбежного разрушения в городе внутрисемейных и внутриобщинных норм. Экономически это подкреплялось также широким распространением личного подсобного хозяйства (формально — в рамках колхозносовхозных порядков), которое давало очень большую долю дохо- дов как в деревне, так и в городе. Ha остальном Востоке это было редким явлением, ибо.даже после аграрных реформ 1960-1970-x годов в большинстве стран Азии и Африки сохранялись малоземелье и аграрное перенаселение, толкавшее к миграциям. A в районах интенсивного и высокодоходного земледелия вне СНГ, как правило, господствовало плантационное и фермерское хозяйство, также стремившееся избавиться от «лишних людей».</w:t>
      </w:r>
    </w:p>
    <w:p w:rsidR="00555336" w:rsidRPr="00570727" w:rsidRDefault="00555336" w:rsidP="00570727">
      <w:pPr>
        <w:pStyle w:val="a3"/>
        <w:spacing w:before="0" w:beforeAutospacing="0" w:after="0" w:afterAutospacing="0"/>
        <w:ind w:firstLine="255"/>
        <w:jc w:val="both"/>
        <w:textAlignment w:val="baseline"/>
      </w:pPr>
      <w:r w:rsidRPr="00570727">
        <w:t>.,_____ __ B целом экономическая, технологическая и социо-</w:t>
      </w:r>
    </w:p>
    <w:p w:rsidR="00555336" w:rsidRPr="00570727" w:rsidRDefault="00555336" w:rsidP="00570727">
      <w:pPr>
        <w:pStyle w:val="a3"/>
        <w:spacing w:before="0" w:beforeAutospacing="0" w:after="0" w:afterAutospacing="0"/>
        <w:ind w:firstLine="255"/>
        <w:jc w:val="both"/>
        <w:textAlignment w:val="baseline"/>
      </w:pPr>
      <w:r w:rsidRPr="00570727">
        <w:t>Итоги соци- ’ „</w:t>
      </w:r>
    </w:p>
    <w:p w:rsidR="00555336" w:rsidRPr="00570727" w:rsidRDefault="00555336" w:rsidP="00570727">
      <w:pPr>
        <w:pStyle w:val="a3"/>
        <w:spacing w:before="0" w:beforeAutospacing="0" w:after="0" w:afterAutospacing="0"/>
        <w:ind w:firstLine="255"/>
        <w:jc w:val="both"/>
        <w:textAlignment w:val="baseline"/>
      </w:pPr>
      <w:r w:rsidRPr="00570727">
        <w:rPr>
          <w:vertAlign w:val="subscript"/>
        </w:rPr>
        <w:t>а</w:t>
      </w:r>
      <w:r w:rsidRPr="00570727">
        <w:t>,</w:t>
      </w:r>
      <w:r w:rsidRPr="00570727">
        <w:rPr>
          <w:vertAlign w:val="subscript"/>
        </w:rPr>
        <w:t>ьяцт</w:t>
      </w:r>
      <w:r w:rsidRPr="00570727">
        <w:t> культурная модернизация Востока во второй поло- процессов на вине XX в. шла повсеместно, хотя и неравномерно.</w:t>
      </w:r>
    </w:p>
    <w:p w:rsidR="00555336" w:rsidRPr="00570727" w:rsidRDefault="00555336" w:rsidP="00570727">
      <w:pPr>
        <w:pStyle w:val="a3"/>
        <w:spacing w:before="0" w:beforeAutospacing="0" w:after="0" w:afterAutospacing="0"/>
        <w:ind w:firstLine="255"/>
        <w:jc w:val="both"/>
        <w:textAlignment w:val="baseline"/>
      </w:pPr>
      <w:r w:rsidRPr="00570727">
        <w:t>Востоке Она протекала более стабильно на Дальнем Востоке и в Юго-Восточной Азии в силу сочетания ряда обстоятельств (исторически выработанных, в том. числе — в русле религиозных учений синтоизма, буддизма, даосизма, конфуцианства, таких качеств как дисциплинированность, лояльность, трудолюбие, нетребовательность) и внешних факторов (сильного влияния США, «экономического чуда» Японии, энергии хуацяо). Она гораздо менее гладко, но все же эффективно шла в странах, отличившихся большей многоукладностью и межцивилизационной контактностью (в Малайзии, Таиланде, Индонезии), еще сложнее — в странах Южной Азии, особенно в Индии, где модернизация наталкивалась на кастовость, коммунализм (засилье общин), сословность, этническое, религиозное и языковое многообразие. B разных и еще более сложных вариантах то же наблюдалось в Пакистане, Бангладеш и Шри Ланке, которые, к тому же, были зоной повышенной конфликтности в этноконфессиональном плане.</w:t>
      </w:r>
    </w:p>
    <w:p w:rsidR="00555336" w:rsidRPr="00570727" w:rsidRDefault="00555336" w:rsidP="00570727">
      <w:pPr>
        <w:pStyle w:val="a3"/>
        <w:spacing w:before="0" w:beforeAutospacing="0" w:after="0" w:afterAutospacing="0"/>
        <w:ind w:firstLine="255"/>
        <w:jc w:val="both"/>
        <w:textAlignment w:val="baseline"/>
      </w:pPr>
      <w:r w:rsidRPr="00570727">
        <w:t>Особый регион Азии представляют Китай, Монголия, Северная Корея, Вьетнам, Лаос, Камбоджа. Ныне это государства с центрально планируемой экономикой, доказывающие (за исключением КНДР) возможность «рыночного» варианта подобного централизма. История пока не дала окончательного ответа на вопрос, может ли существовать в конкретных условиях Востока подобная модель общества, хотя успехи его развития несомненны.</w:t>
      </w:r>
    </w:p>
    <w:p w:rsidR="00555336" w:rsidRPr="00570727" w:rsidRDefault="00555336" w:rsidP="00570727">
      <w:pPr>
        <w:pStyle w:val="a3"/>
        <w:spacing w:before="0" w:beforeAutospacing="0" w:after="0" w:afterAutospacing="0"/>
        <w:ind w:firstLine="255"/>
        <w:jc w:val="both"/>
        <w:textAlignment w:val="baseline"/>
      </w:pPr>
      <w:r w:rsidRPr="00570727">
        <w:t xml:space="preserve">Наконец, модернизация наиболее трудно идет на Ближнем Востоке и в Северной Африке. Причин тому много. Ha Западе главной из них считают ислам как религию, наиболее полно регулирующую и контролирующую жизнь верующих, к тому же — более тысячи лет активно враждующую с Западом и, естественно, с «вестернизацией». </w:t>
      </w:r>
      <w:r w:rsidRPr="00570727">
        <w:lastRenderedPageBreak/>
        <w:t>Значительная доля истины в этом есть. Ho можно вспомнить о том, что в Малайзии и Индонезии ислам не стал препятствием для модернизации. Очевидно, не менее важной причиной является географическая близость Ближнего Востока к Европе и традиционность противостояния с ней, а также — более непосредственная и более остро ощущаемая угроза миру йслама со стороны военно-политической, экономической и культурной экспансии Запада. Необходимость сотрудничать с ним является лишь дополнительным источником раздражения. При этом страны Дальнего Востока и Юго-Восточной, да</w:t>
      </w:r>
      <w:r w:rsidRPr="00570727">
        <w:rPr>
          <w:vertAlign w:val="subscript"/>
        </w:rPr>
        <w:t>ѵ</w:t>
      </w:r>
      <w:r w:rsidRPr="00570727">
        <w:t>и Южной Азии сумели превратить это вынужденное сотрудничество в мягкую форму полуконкуренции — полупартнерства, полусоглашательства — полукритики, ибо чувствуют себя более уверенно в экономическом отношении. Этого не может чувствовать Ближний Восток, более болезненно, к тому же, реагирующий на любое умаление роли ислама и любое подчеркивание Западом своего военного, финансового или технологического превосходства. «Политизация» ислама и другие формы исламоэкстремизма являются логичным выражением этой реакции. Кстати, переадресование России многих упреков (например, в колониализме), ранее направлявшихся лишь Западу, объясняются, помимо метаморфоз постсоветской эволюции, еще и сближением России с Западом, начиная с 1989—1990 гг.</w:t>
      </w:r>
    </w:p>
    <w:p w:rsidR="00555336" w:rsidRPr="00570727" w:rsidRDefault="00555336" w:rsidP="00570727">
      <w:pPr>
        <w:pStyle w:val="a3"/>
        <w:spacing w:before="0" w:beforeAutospacing="0" w:after="0" w:afterAutospacing="0"/>
        <w:ind w:firstLine="255"/>
        <w:jc w:val="both"/>
        <w:textAlignment w:val="baseline"/>
      </w:pPr>
      <w:r w:rsidRPr="00570727">
        <w:t>Таким образом, неоднородность и неравномерность процесса модернизации Востока во многом определяется, искажается и «подправляется» как различием условий в разных регионах Востока, так и воздействием на них политики Запада, действий Японии и Китая, а также — сложных процессов на постсоветском пространстве.</w:t>
      </w:r>
    </w:p>
    <w:p w:rsidR="00555336" w:rsidRPr="000F67FA" w:rsidRDefault="00555336" w:rsidP="00570727">
      <w:pPr>
        <w:pStyle w:val="1"/>
        <w:spacing w:before="0" w:line="240" w:lineRule="auto"/>
        <w:jc w:val="both"/>
        <w:textAlignment w:val="baseline"/>
        <w:rPr>
          <w:rFonts w:ascii="Times New Roman" w:hAnsi="Times New Roman" w:cs="Times New Roman"/>
          <w:b w:val="0"/>
          <w:bCs w:val="0"/>
          <w:color w:val="auto"/>
          <w:sz w:val="24"/>
          <w:szCs w:val="24"/>
        </w:rPr>
      </w:pPr>
      <w:r w:rsidRPr="000F67FA">
        <w:rPr>
          <w:rFonts w:ascii="Times New Roman" w:hAnsi="Times New Roman" w:cs="Times New Roman"/>
          <w:b w:val="0"/>
          <w:bCs w:val="0"/>
          <w:color w:val="auto"/>
          <w:sz w:val="24"/>
          <w:szCs w:val="24"/>
        </w:rPr>
        <w:t>Основные тенденции, факторы и противоречия экономического роста развивающихся стран</w:t>
      </w:r>
    </w:p>
    <w:p w:rsidR="00555336" w:rsidRPr="00570727" w:rsidRDefault="00555336" w:rsidP="00570727">
      <w:pPr>
        <w:pStyle w:val="a3"/>
        <w:spacing w:before="0" w:beforeAutospacing="0" w:after="0" w:afterAutospacing="0"/>
        <w:ind w:firstLine="255"/>
        <w:jc w:val="both"/>
        <w:textAlignment w:val="baseline"/>
      </w:pPr>
      <w:r w:rsidRPr="00570727">
        <w:t>Результаты экономического развития стран Азии, Африки и Латинской Америки (бывшей колониальной и полуколониальной периферии) за последние полвека весьма неоднозначны и противоречивы. Представляется, однако, что, несмотря на немалые сложности и трудности, попятные движения и кризисные явления, а также вопреки многим пессимистическим прогнозам, сделанным рядом известных экономистов в первые послевоенныедесятилетия, развивающиеся страны достигли в целом весьма существенного, хотя и не вполне устойчивого, прогресса в экономической сфере.</w:t>
      </w:r>
    </w:p>
    <w:p w:rsidR="00555336" w:rsidRPr="00570727" w:rsidRDefault="00555336" w:rsidP="00570727">
      <w:pPr>
        <w:pStyle w:val="a3"/>
        <w:spacing w:before="0" w:beforeAutospacing="0" w:after="0" w:afterAutospacing="0"/>
        <w:ind w:firstLine="255"/>
        <w:jc w:val="both"/>
        <w:textAlignment w:val="baseline"/>
      </w:pPr>
      <w:r w:rsidRPr="00570727">
        <w:t>Темпы B1950— 1990-е гг. несколько десятков афроазиатских</w:t>
      </w:r>
    </w:p>
    <w:p w:rsidR="00555336" w:rsidRPr="00570727" w:rsidRDefault="00555336" w:rsidP="00570727">
      <w:pPr>
        <w:pStyle w:val="a3"/>
        <w:spacing w:before="0" w:beforeAutospacing="0" w:after="0" w:afterAutospacing="0"/>
        <w:ind w:firstLine="255"/>
        <w:jc w:val="both"/>
        <w:textAlignment w:val="baseline"/>
      </w:pPr>
      <w:r w:rsidRPr="00570727">
        <w:t>и пропорции и латиноамериканских государств, составляющих развития і /6— 1 /5 их общего числа, но сосредоточивших не ме</w:t>
      </w:r>
    </w:p>
    <w:p w:rsidR="00555336" w:rsidRPr="00570727" w:rsidRDefault="00555336" w:rsidP="00570727">
      <w:pPr>
        <w:pStyle w:val="a3"/>
        <w:spacing w:before="0" w:beforeAutospacing="0" w:after="0" w:afterAutospacing="0"/>
        <w:ind w:firstLine="255"/>
        <w:jc w:val="both"/>
        <w:textAlignment w:val="baseline"/>
      </w:pPr>
      <w:r w:rsidRPr="00570727">
        <w:t>нее 2/3—3/4 населения и валового продукта развивающегося мира, так или иначе вступили на путь современного экономического роста.</w:t>
      </w:r>
    </w:p>
    <w:p w:rsidR="00555336" w:rsidRPr="00570727" w:rsidRDefault="00555336" w:rsidP="00570727">
      <w:pPr>
        <w:pStyle w:val="a3"/>
        <w:spacing w:before="0" w:beforeAutospacing="0" w:after="0" w:afterAutospacing="0"/>
        <w:ind w:firstLine="255"/>
        <w:jc w:val="both"/>
        <w:textAlignment w:val="baseline"/>
      </w:pPr>
      <w:r w:rsidRPr="00570727">
        <w:t>Минимальный критерий, принятый для отнесения страны к группе государств, развивающихся по пути современного экономического роста, предполагает поддержание ею не менее полуторапроцентного подушевого роста ВВП в среднегодовом исчислении за последние три-четыре десятилетия. K числу важных характеристик этого типа роста относятся также интенсивные сдвиги в отраслевых пропорциях распределения валового продукта и занятости, технологической и стоимостной структурах накопления, повышение темпов роста и вклада в увеличение ВВП совокупной производительности основных факторов производства. Минимальный критерий выбран исходя из того, что средний индикатор прироста подушевого ВВП по ныне развитым государствам на этапе их промышленного «рывка» не превышал 1,3—1,5 % в год на протя- жегіии жизни примерно двух поколений людей, живших в условиях генезиса современного экономического роста.</w:t>
      </w:r>
    </w:p>
    <w:p w:rsidR="00555336" w:rsidRPr="00570727" w:rsidRDefault="00555336" w:rsidP="00570727">
      <w:pPr>
        <w:pStyle w:val="a3"/>
        <w:spacing w:before="0" w:beforeAutospacing="0" w:after="0" w:afterAutospacing="0"/>
        <w:ind w:firstLine="255"/>
        <w:jc w:val="both"/>
        <w:textAlignment w:val="baseline"/>
      </w:pPr>
      <w:r w:rsidRPr="00570727">
        <w:t xml:space="preserve">Завоевание политической независимости, осуществление деколонизации, проведение аграрных реформ, импортзамещающей/экс- порториентированной индустриализации, создание экономической и социальной инфраструктуры, налаживание и совершенствование систем макроэкономического регулирования, мобилизация собственных ресурсов, а также широкое использование капитала, опыта и технологий </w:t>
      </w:r>
      <w:r w:rsidRPr="00570727">
        <w:lastRenderedPageBreak/>
        <w:t>развитых государств способствовали относительно быстрой модернизации социально-экономических^труктур периферийных стран. При этом данный процесс охватил не только маленьких и средних «тигров» (Сингапур, Гонконг, Тайвань, Южная Корея, Малайзия, Таиланд), но и ряд крупных «драконов» (Бразилия, Мексика, КНР, Индия, Индонезия и др.).</w:t>
      </w:r>
    </w:p>
    <w:p w:rsidR="00555336" w:rsidRPr="00570727" w:rsidRDefault="00555336" w:rsidP="00570727">
      <w:pPr>
        <w:pStyle w:val="a3"/>
        <w:spacing w:before="0" w:beforeAutospacing="0" w:after="0" w:afterAutospacing="0"/>
        <w:ind w:firstLine="255"/>
        <w:jc w:val="both"/>
        <w:textAlignment w:val="baseline"/>
      </w:pPr>
      <w:r w:rsidRPr="00570727">
        <w:t>Bce это вызвало значительное ускорение экономической динамики слаборазвитых стран: если в 1900—1938 гг. подушевой ВВП в периферийных странах возрастал в среднем ежегодно на 0,4-0,6 %, то в 1950—1998 гг. среднегодовой темп прироста этого показателя достиг 2,6-2,8 %. Конечно, не во всех слаборазвитых государствах экономическая результативность была столь впечатляющей.</w:t>
      </w:r>
    </w:p>
    <w:p w:rsidR="00555336" w:rsidRPr="00570727" w:rsidRDefault="00555336" w:rsidP="00570727">
      <w:pPr>
        <w:pStyle w:val="a3"/>
        <w:spacing w:before="0" w:beforeAutospacing="0" w:after="0" w:afterAutospacing="0"/>
        <w:ind w:firstLine="255"/>
        <w:jc w:val="both"/>
        <w:textAlignment w:val="baseline"/>
      </w:pPr>
      <w:r w:rsidRPr="00570727">
        <w:t>Если в передовых странах в послевоенный период наблюдалась тенденция к конвергенции, сближению уровней развития, то на периферии и полупериферии просматривалась иная закономерность — по многим характеристикам усиливалась дивергенция, что заставило многих ученых изучать тенденции их экономической эволюции в рамках типологических групп. По расчетам экспертов ЮНКТАД, в 1960-1990-e гг. коэффициент вариации подушевого дохода в развитых.странах сократился с 0,51 до 0,34, в то время как в развивающихся государствах он вырос с 0,62 до 0,87, в том числе в странах Африки — с 0,49 до^),68.и особенно резко в азиатских государствах — с 0,46 до 0,81.</w:t>
      </w:r>
    </w:p>
    <w:p w:rsidR="00555336" w:rsidRPr="00570727" w:rsidRDefault="00555336" w:rsidP="00570727">
      <w:pPr>
        <w:pStyle w:val="a3"/>
        <w:spacing w:before="0" w:beforeAutospacing="0" w:after="0" w:afterAutospacing="0"/>
        <w:ind w:firstLine="255"/>
        <w:jc w:val="both"/>
        <w:textAlignment w:val="baseline"/>
      </w:pPr>
      <w:r w:rsidRPr="00570727">
        <w:t>Однако средневзвешенный индикатор подушевого экономического роста для афроазиатского и латиноамериканского мира ока- зался в два раза выше, чем по странам Запада в период их «промышленного рывка&gt; конца XVHI — начала XX века и в целом соответствовал показателям по развитым государствам в послевоенный период. B то же время, судя по данным, рассчитанным по паритетам покупательной способности валют, если в развитых странах отмечалась тенденция к сокращению темпов прироста подушевого ВВП (с ЗД-4,0 % в год в 1960-е гг. до 2,4-2,6 % в 1970-e, 2,1—2,3 % в 1980-е гг. и 1,4—1,5 % в 1991—1998 гг.); то в развивающихся государствах, несмотря на кризисные явления во многих странах, темпы прироста ВВП в расчете на душу населения в целом повышались: с 1,9-2,1 % в 1960-е гг. до 2,3-2,5 % в 1970-е гг., 2,7-2,9 % в 1980-е гг. и 3,4-3,8 % в 1991-1998 гг.</w:t>
      </w:r>
    </w:p>
    <w:p w:rsidR="00555336" w:rsidRPr="00570727" w:rsidRDefault="00555336" w:rsidP="00570727">
      <w:pPr>
        <w:pStyle w:val="a3"/>
        <w:spacing w:before="0" w:beforeAutospacing="0" w:after="0" w:afterAutospacing="0"/>
        <w:ind w:firstLine="255"/>
        <w:jc w:val="both"/>
        <w:textAlignment w:val="baseline"/>
      </w:pPr>
      <w:r w:rsidRPr="00570727">
        <w:t>Эти сопоставления носят в определенной мере условный характер. Существует много сложностей, связанных с адекватной оценкой конечного результата экономического роста. Ныне действующая система национальных счетов, приспособленная к оценке результативности индустриальных (или индустриализирующихся) обществ, ориентированных на массовый выпуск стандартизированных товаров, имеет много недостатков. Главный из них — применение затратных методов определения многих индикаторов выпуска, особенно в сфере услуг.</w:t>
      </w:r>
    </w:p>
    <w:p w:rsidR="00555336" w:rsidRPr="00570727" w:rsidRDefault="00555336" w:rsidP="00570727">
      <w:pPr>
        <w:pStyle w:val="a3"/>
        <w:spacing w:before="0" w:beforeAutospacing="0" w:after="0" w:afterAutospacing="0"/>
        <w:ind w:firstLine="255"/>
        <w:jc w:val="both"/>
        <w:textAlignment w:val="baseline"/>
      </w:pPr>
      <w:r w:rsidRPr="00570727">
        <w:t>Проведенные в последнее время американскими учеными (Ц.Грилихес, М.Боскин, Д.Джоргенсон, Р.Гордон, Л.Накамура и др.) статистикоэкономические исследования показывают, что в результате недоучета роста производительности труда и качества продукции в сфере услуг, с одной стороны, и завышения динамики дефляторов — с другой, ежегодные темпы прироста ВВП в развитых странах в 1960-х — первой половине 1990-х гг. оказались занижены на 0,6—1,5 процентных пункта. Принятие этой поправки, которая, правда, оспаривается рядом экономистов (Б. Мултон, К. Мозес), в известной мере корректирует тенденцию к снижению темпов экономического роста в странах Запада и Японии, обнаружившуюся в последние два-три десятилетия. Справедливости ради следует предположить, что в обстановке крупных структурных изменений, происходящих вэкономике полупериферийных стран, и технологического трансферта из развитых государств темпы прироста качества продукции (а возможно, и производительности труда) в быстроразвивающихся странах Востока и Юга могут также в известной мере недооцениваться.</w:t>
      </w:r>
    </w:p>
    <w:p w:rsidR="00555336" w:rsidRPr="00570727" w:rsidRDefault="00555336" w:rsidP="00570727">
      <w:pPr>
        <w:pStyle w:val="a3"/>
        <w:spacing w:before="0" w:beforeAutospacing="0" w:after="0" w:afterAutospacing="0"/>
        <w:ind w:firstLine="255"/>
        <w:jc w:val="both"/>
        <w:textAlignment w:val="baseline"/>
      </w:pPr>
      <w:r w:rsidRPr="00570727">
        <w:lastRenderedPageBreak/>
        <w:t>Отмеченный феномен связан не только с успехами восточноазиатских «тигров», но и стремительным наращиванием в последние два десятилетия экономического потенциала супергигантов развивающегося мира — Китая и Индии. Сочетание двух факторов — значительных абсолютных размеров ВВП (в паритетах покупательной способности — второе и четвертое место в мире), а также относительно высоких темпов его роста — позволило KHP и Индии занять в 1990-е гт. соответственно первое й третье место по показателю абсолютного прироста ВВП среди пятерки крупнейших стран мира (США, КНР, Япония, Индия, Германия).</w:t>
      </w:r>
    </w:p>
    <w:p w:rsidR="00555336" w:rsidRPr="00570727" w:rsidRDefault="00555336" w:rsidP="00570727">
      <w:pPr>
        <w:pStyle w:val="a3"/>
        <w:spacing w:before="0" w:beforeAutospacing="0" w:after="0" w:afterAutospacing="0"/>
        <w:ind w:firstLine="255"/>
        <w:jc w:val="both"/>
        <w:textAlignment w:val="baseline"/>
      </w:pPr>
      <w:r w:rsidRPr="00570727">
        <w:t>Сравнительно быстрые (хотя и снижающиеся) темпы роста на- селения, а также относительно высокие показатели увеличения подушевого ВВП развивающихся стран способствовали повышению их доли в совокупном продукте мира примерно с 27—29 % в 1950 г. до 34-35 % в 1990 г. и 40—42 % в 1998—1999 гт. Если в 1950-е гг. по доле в мировом ВВП развитые капиталистические государства более чем вдвое превосходили развивающиеся страны, то ныне разрыв не превышает 10—12%.</w:t>
      </w:r>
    </w:p>
    <w:p w:rsidR="00555336" w:rsidRPr="00570727" w:rsidRDefault="00555336" w:rsidP="00570727">
      <w:pPr>
        <w:pStyle w:val="a3"/>
        <w:spacing w:before="0" w:beforeAutospacing="0" w:after="0" w:afterAutospacing="0"/>
        <w:ind w:firstLine="255"/>
        <w:jc w:val="both"/>
        <w:textAlignment w:val="baseline"/>
      </w:pPr>
      <w:r w:rsidRPr="00570727">
        <w:t>Характерно при этом, что некоторые индикаторы, отражающие меру нестабильности и несбалансированности хозяйственного развития в быстро модернизировавшихся странах развивающегося мира, оказались в среднем не хуже, чем в ведущих капиталистических государствах как на этапе генезиса современного экономического роста, так и в послевоенный период. B эпоху до современного экономического роста (середина XIX — 30-е гг. XX в.) коэффициент вариации погодовой динамики ВВП составлял в среднем по ряду крупных стран Востока и Юга (Индия, Индонезия, Бразилия, Мексика) 260-280 %. (Иными словами, усредненная величина отклонений в ежегодных темпах прироста валового продукта от их среднего темпа примерно в 2,5-3 раза превышала среднегодовой темп увеличения ВВП). B период их современного экономического роста (ориентировочно 1950-1990-e гг.) отмеченный индикатор сократился в целом в три-четыре раза — до 70—80 %.</w:t>
      </w:r>
    </w:p>
    <w:p w:rsidR="00555336" w:rsidRPr="00570727" w:rsidRDefault="00555336" w:rsidP="00570727">
      <w:pPr>
        <w:pStyle w:val="a3"/>
        <w:spacing w:before="0" w:beforeAutospacing="0" w:after="0" w:afterAutospacing="0"/>
        <w:ind w:firstLine="255"/>
        <w:jc w:val="both"/>
        <w:textAlignment w:val="baseline"/>
      </w:pPr>
      <w:r w:rsidRPr="00570727">
        <w:t>При этом, если в 1950-1970-e гг. коэффициент вариации темпов экономического роста в Индии все еще достигал 110—120 %, а в KHP —150—160 %, то в 1980-1990-e гг. показатель неустойчивости роста уменьшился в вышеупомянутых странах до 30-40 %. Разумеется, далеко не во всех быстро (не говоря уже о медленно) развивающихся странах отмечался такой прогресс в повышении стабильности экономической динамики. Однако факт увеличения устойчивости хозяйственного развития (по данному критерию) в крупнейшие, густонаселенных странах, отягощенных многими социально-экономическими и демографическими проблемами, не позволяет считать, что в конце XX в. развивающийся мир .в целом остается зоной повышенной экономической нестабильности.</w:t>
      </w:r>
    </w:p>
    <w:p w:rsidR="00555336" w:rsidRPr="00570727" w:rsidRDefault="00555336" w:rsidP="00570727">
      <w:pPr>
        <w:pStyle w:val="a3"/>
        <w:spacing w:before="0" w:beforeAutospacing="0" w:after="0" w:afterAutospacing="0"/>
        <w:ind w:firstLine="255"/>
        <w:jc w:val="both"/>
        <w:textAlignment w:val="baseline"/>
      </w:pPr>
      <w:r w:rsidRPr="00570727">
        <w:t>B среднем по шести ныне развитым крупным странам (Великобритания, Франция, Германия, Италия, США и Япония), коэффициент вариации темпов экономического роста на этапе их промышленного рывка (конец XVIII — начало XX в.) составлял 190—210 %, а в послевоенный период 60—70 %, в том числе в 1951—1973 гг. 40-50 % и в 1974—1998 гг. 80—90 %. Следовательно, мера нестабильности хозяйственного роста в ряде крупных и средних стран Востока и Юга, вступивших на путь современного экономического роста, оказалась, вопреки ряду прогнозов, не выше, а существенно ниже, чем в странах Запада и Японии на этапе их индустриализации. B двух-трех десятках развивающихся стран отмеченный показатель в последние три-четыре десятилетия не превышал (а в Индии и КНР, как отмечалось выше, в 1980-1990-e гг. он был ниже) соответствующего индикатора развитых государств.</w:t>
      </w:r>
    </w:p>
    <w:p w:rsidR="00555336" w:rsidRPr="00570727" w:rsidRDefault="00555336" w:rsidP="00570727">
      <w:pPr>
        <w:pStyle w:val="a3"/>
        <w:spacing w:before="0" w:beforeAutospacing="0" w:after="0" w:afterAutospacing="0"/>
        <w:ind w:firstLine="255"/>
        <w:jc w:val="both"/>
        <w:textAlignment w:val="baseline"/>
      </w:pPr>
      <w:r w:rsidRPr="00570727">
        <w:t xml:space="preserve">Существенное увеличение темпов экономического роста развивающихся стран в последние полвека было во многом связано с процессом ускоренной индустриализации, с распространением демонстрационного эффекта, со значительными сдвигами в структурах занятости населения, основного капитала, валового продукта, а также совокупного спроса. Вместе с тем ученые подчеркивают значительную диспропорциональность </w:t>
      </w:r>
      <w:r w:rsidRPr="00570727">
        <w:lastRenderedPageBreak/>
        <w:t>хозяйственного развития этих стран, «очаговость» передовых форм производства. Данные характеристики, оДнако, не следует абсолютизировать и тем более рассматривать как признаки и факторы устойчивой, долговременной специфики, присущей только афроазиатским и латиноамериканским государствам.</w:t>
      </w:r>
    </w:p>
    <w:p w:rsidR="00555336" w:rsidRPr="00570727" w:rsidRDefault="00555336" w:rsidP="00570727">
      <w:pPr>
        <w:pStyle w:val="a3"/>
        <w:spacing w:before="0" w:beforeAutospacing="0" w:after="0" w:afterAutospacing="0"/>
        <w:ind w:firstLine="255"/>
        <w:jc w:val="both"/>
        <w:textAlignment w:val="baseline"/>
      </w:pPr>
      <w:r w:rsidRPr="00570727">
        <w:t>При оценке степени рассогласованности экономических и социальных составляющих народнохозяйственного развития периферийных государств некоторые исследователи нередко используют показатель соотношения доли сельского хозяйства в общей занятости и ВВП тех или иных стран. Этот показатель, фиксирующий меру отставания аграрного сектора по относительной производительности труда от народнохозяйственного уровня, принятого за единицу, по группе развивающихся стран обнаружил в целом определенную тенденцию к росту: с 1,4—1,5 в 1900 г. до 1,8—1,9 в 1950 r., 2,8-2,9 в 1973 г. и 3,3-3,4 в 1996 г.</w:t>
      </w:r>
    </w:p>
    <w:p w:rsidR="00555336" w:rsidRPr="00570727" w:rsidRDefault="00555336" w:rsidP="00570727">
      <w:pPr>
        <w:pStyle w:val="a3"/>
        <w:spacing w:before="0" w:beforeAutospacing="0" w:after="0" w:afterAutospacing="0"/>
        <w:ind w:firstLine="255"/>
        <w:jc w:val="both"/>
        <w:textAlignment w:val="baseline"/>
      </w:pPr>
      <w:r w:rsidRPr="00570727">
        <w:t>Причины и характер отмеченного явления во многом различались в колониальный и постколониальный периоды. Судя по данным за первую половину XX столетия, отставание первичного сектора периферийных стран по относительной производительности труда было связано не только с уменьшением доли сельского хозяйства в ВВП, но и с увеличением степени аграризации занятости, вызванной усилением колониальной и полуколониальной экс- плуатации слаборазвитых стран, разрушением некоторых видов традиционных промыслов, которое обусловило стагнацию и относительное сокращение занятости в индустриальных отраслях и сфере услуг.</w:t>
      </w:r>
    </w:p>
    <w:p w:rsidR="00555336" w:rsidRPr="00570727" w:rsidRDefault="00555336" w:rsidP="00570727">
      <w:pPr>
        <w:pStyle w:val="a3"/>
        <w:spacing w:before="0" w:beforeAutospacing="0" w:after="0" w:afterAutospacing="0"/>
        <w:ind w:firstLine="255"/>
        <w:jc w:val="both"/>
        <w:textAlignment w:val="baseline"/>
      </w:pPr>
      <w:r w:rsidRPr="00570727">
        <w:t>Доля самодеятельного населения, преимущественно связанногр с сельским хозяйством, увеличилась в Бразилии с 60—62 % в 1872 г. до 67—71% в 1920 r., в Мексике — с 62—64 % в 1895 г. до 67 в 1910 г. и 71—72% в 1921 r., в Индии - с 62-65 % в 70-80-е гг. XIX в. до 67-69 в 1901 г. и 72-74 % в 1911 r., в Таиланде — с 75—77 % в 1929 г. до 79—80 % в 1937 r., в Индонезии — с 72—73 % в 1905 г. до 73—74 % в 1961 г. B Египте этот показатель, составлявший, по некоторым оценкам, в 1882 г. 61—63 %, повысился до 68-69 % в 1937 r., а в Китае он возрос с 77—79 % в 1937 г. до 81—83% в 1950 г.</w:t>
      </w:r>
    </w:p>
    <w:p w:rsidR="00555336" w:rsidRPr="00570727" w:rsidRDefault="00555336" w:rsidP="00570727">
      <w:pPr>
        <w:pStyle w:val="a3"/>
        <w:spacing w:before="0" w:beforeAutospacing="0" w:after="0" w:afterAutospacing="0"/>
        <w:ind w:firstLine="255"/>
        <w:jc w:val="both"/>
        <w:textAlignment w:val="baseline"/>
      </w:pPr>
      <w:r w:rsidRPr="00570727">
        <w:t>Переход развивающихся стран к современному экономическому росту привел, к снижению удельного веса населения занятого в агросфере. B целом к концу XX в. развивающийся мир утратил один из важнейших своих атрибутов. По отраслевой структуре занятости он перестал быть преимущественно аграрной периферией. Вместе с тем, несмотря на определенное ускорение динамики сельскохозяйственного производства, еще больше возросли темпы роста продукции в промышленности, строительстве и сфере услуг, в результате чего разрыв в относительной производительности труда существенно увеличился.</w:t>
      </w:r>
    </w:p>
    <w:p w:rsidR="00555336" w:rsidRPr="00570727" w:rsidRDefault="00555336" w:rsidP="00570727">
      <w:pPr>
        <w:pStyle w:val="a3"/>
        <w:spacing w:before="0" w:beforeAutospacing="0" w:after="0" w:afterAutospacing="0"/>
        <w:ind w:firstLine="255"/>
        <w:jc w:val="both"/>
        <w:textAlignment w:val="baseline"/>
      </w:pPr>
      <w:r w:rsidRPr="00570727">
        <w:t>Напомним, что и в ныне развитыхгосударствах экономический рост в течение длительного периода сопровождался обострением отмеченной диспропорции. Показатель отставания аграрного сектора по уровню относительной производительности труда возрос в среднем с 1,3—1,4 в 1800 г. до 1,8— 2,2 в 1913 r., 2,7-3,2 в 1950 г. B целом по развитым странам этот показатель стал падать лишь в последние десятилетия: он уменьшился с 3,6-3,8 в 1960 г. до 1,7-1,9 в 1973 г. и 1,2-1,3 в 1990-1996 гг.</w:t>
      </w:r>
    </w:p>
    <w:p w:rsidR="00555336" w:rsidRPr="00570727" w:rsidRDefault="00555336" w:rsidP="00570727">
      <w:pPr>
        <w:pStyle w:val="a3"/>
        <w:spacing w:before="0" w:beforeAutospacing="0" w:after="0" w:afterAutospacing="0"/>
        <w:ind w:firstLine="255"/>
        <w:jc w:val="both"/>
        <w:textAlignment w:val="baseline"/>
      </w:pPr>
      <w:r w:rsidRPr="00570727">
        <w:t>Что касается проблемы рассогласованности изменений в отраслевых структурах производства и занятости, то интенсивность сдвигов в структуре производства ВВП развивающихся государств возросла по сравнению с периодом их колониального и полуколониального существования в 2-2,5 раза, во столько же раз превысив соответствующие средние показатели по странам Запада и Японии в период промышленного переворота в них. Еще больше (в 8—10 раз]) ускорились темпы изменений в отраслевых пропорциях распределения занятости. B 1960-1990-e гг. развивающиеся страны по этому индикатору значительно опережали ныне развитые страны на этапе их промышленного «рывка» (соответственно 0,9—1,0 и 0,3-0,4 % в год).</w:t>
      </w:r>
    </w:p>
    <w:p w:rsidR="00555336" w:rsidRPr="00570727" w:rsidRDefault="00555336" w:rsidP="00570727">
      <w:pPr>
        <w:pStyle w:val="a3"/>
        <w:spacing w:before="0" w:beforeAutospacing="0" w:after="0" w:afterAutospacing="0"/>
        <w:ind w:firstLine="255"/>
        <w:jc w:val="both"/>
        <w:textAlignment w:val="baseline"/>
      </w:pPr>
      <w:r w:rsidRPr="00570727">
        <w:t xml:space="preserve">Если в первой половине XX в. в колониях и полуколониях наблюдалась значительная разнотемповость в изменениях отраслевой структуры ВВП и занятости (0,4 и 0,1 % в год), </w:t>
      </w:r>
      <w:r w:rsidRPr="00570727">
        <w:lastRenderedPageBreak/>
        <w:t>то в последние три-четыре десятилетия ситуация в развивающихся странах во многом изменилась. B условиях осуществления, а в ряде государств — завершения первичной индустриализации, широкого развертывания процессов урбанизации, а также «сервисизации» их экономики была достигнута определённая согласованность в динамике приведенных выше показателей. При этом во многих периферийных и полупериферийных странах темпы прироста сдвигов в структуре занятостистали опережать изменения в пропорциях производства. Феномен такого рода «опережения» наблюдался в ныне развитых государствах в XX столетии, приняв ярко выраженный характер в послевоенный период.</w:t>
      </w:r>
    </w:p>
    <w:p w:rsidR="00555336" w:rsidRPr="00570727" w:rsidRDefault="00555336" w:rsidP="00570727">
      <w:pPr>
        <w:pStyle w:val="a3"/>
        <w:spacing w:before="0" w:beforeAutospacing="0" w:after="0" w:afterAutospacing="0"/>
        <w:ind w:firstLine="255"/>
        <w:jc w:val="both"/>
        <w:textAlignment w:val="baseline"/>
      </w:pPr>
      <w:r w:rsidRPr="00570727">
        <w:t>Кроме того, вопреки некоторым из имеющихся представлений, ускорение темпов экономического роста развивающихся стран (примерно с 1,5—1,7 % в год в 1900—1950 гг. до 5,0-5,4% а 1950— 1998 гг.) было связано не столько с увеличением вклада индустриального, сколько третичного сектора экономики (соответствующие вклады аграрной сферы, промышленности, включая строительство, а также сектора услуг в повышение темпов общеэкономического роста составили соответственно 5-7 %, 37-39 и 55—57 %). Данные пропорции важнейших секторных источников экономического роста в гораздо большей мере характерны для постиндустриальной модели развития.</w:t>
      </w:r>
    </w:p>
    <w:p w:rsidR="00555336" w:rsidRPr="00570727" w:rsidRDefault="00555336" w:rsidP="00570727">
      <w:pPr>
        <w:pStyle w:val="a3"/>
        <w:spacing w:before="0" w:beforeAutospacing="0" w:after="0" w:afterAutospacing="0"/>
        <w:ind w:firstLine="255"/>
        <w:jc w:val="both"/>
        <w:textAlignment w:val="baseline"/>
      </w:pPr>
      <w:r w:rsidRPr="00570727">
        <w:t>Отмеченные тенденции свидетельствуют не только о значитель- ныхтемпах трансформации обществ развивающихся стран, но и об относительно быстром — по историческим меркам — вызревании сравнительно эффективных экономических структур. B этой связи достаточно убедительными представляются следующие данные.</w:t>
      </w:r>
    </w:p>
    <w:p w:rsidR="00555336" w:rsidRPr="00570727" w:rsidRDefault="00555336" w:rsidP="00570727">
      <w:pPr>
        <w:pStyle w:val="a3"/>
        <w:spacing w:before="0" w:beforeAutospacing="0" w:after="0" w:afterAutospacing="0"/>
        <w:ind w:firstLine="255"/>
        <w:jc w:val="both"/>
        <w:textAlignment w:val="baseline"/>
      </w:pPr>
      <w:r w:rsidRPr="00570727">
        <w:t>Если в 1900—1950 гг., когда наблюдался процесс относительной аграризации структуры занятости в периферийных странах, а темпы их экономического роста были сравнительно низкими, вклад межсекторного перераспределения рабочей силы в увеличение их ВВП был отрицательным, то в 1960—1998 гг. этот показатель составил 20—25 %, что вдвое превышает соответствующие данные по ныне развитым государствам в период промышленного переворота и первые послевоенные десятилетия. В результате перемещения занятости в отрасли с более высокой капиталовооруженностью и продуктивностью труда темпы роста народнохозяйственной производительности труда в развивающихся странах увеличились по сравнению с колониальным периодом более чем наполовину, а соответствующий показатель динамики ВВП возрос на 2/5.</w:t>
      </w:r>
    </w:p>
    <w:p w:rsidR="00555336" w:rsidRPr="00570727" w:rsidRDefault="00555336" w:rsidP="00570727">
      <w:pPr>
        <w:pStyle w:val="a3"/>
        <w:spacing w:before="0" w:beforeAutospacing="0" w:after="0" w:afterAutospacing="0"/>
        <w:ind w:firstLine="255"/>
        <w:jc w:val="both"/>
        <w:textAlignment w:val="baseline"/>
      </w:pPr>
      <w:r w:rsidRPr="00570727">
        <w:t>Хотя в афроазиатских и латиноамериканских обществах традиционный сектор по абсолютным и относительным размерам остается весьма внушительным, доля нетрадиционных видов хозяйства в общей численности занятых периферийной зоны (без Тропической Африки) повысилась с 30—35 % в 1970—1975 гг. до 50—55 % в 1990—1995 гг. При этом удельный вес современного сектора вырос примерно с 1/10 до 1/5, а промежуточного — с 20-25 до 30—35 %. Эти показатели (первая половина 1990-х гг.) в среднем были значительно выше для латиноамериканских государств (соответственно 28—32 и 45—50 %), несколько ниже для стран Северной Африки, Ближнего и Среднего Востока (20—25 и 38—42 %) и существенно ниже для Южной и Юго-Восточной .Азии —15—17 и 25—30 % (в Тропической Африке доля современното сектора в общем числе занятых не превышала в середине 1990-х гг. 10—12 %).</w:t>
      </w:r>
    </w:p>
    <w:p w:rsidR="00555336" w:rsidRPr="00570727" w:rsidRDefault="00555336" w:rsidP="00570727">
      <w:pPr>
        <w:pStyle w:val="a3"/>
        <w:spacing w:before="0" w:beforeAutospacing="0" w:after="0" w:afterAutospacing="0"/>
        <w:ind w:firstLine="255"/>
        <w:jc w:val="both"/>
        <w:textAlignment w:val="baseline"/>
      </w:pPr>
      <w:r w:rsidRPr="00570727">
        <w:t xml:space="preserve">Чтобы оценить масштаб перемен в развивающемся мире, сопоставим приведенные выше показатели с данными исторической статистики по развитым странам. B странах Запада доля собственно традиционного сектора (в котором использовались не машинные, а инструментальные технологии) в одной из наиболее передовых отраслей производства — обрабатывающей промышленности составляла в общей численности занятых в 1860 г. 50—60 % и в 1913 г. 30—40 %. Если учесть данные по другим отраслям экономики, можно обнаружить, что к началу первой мировой войны, когда промышленный переворот в ряде ключевых звеньев народного хозяйства большинства западных стран завершился, удельный вес современного сектора в общей численности их занятого населения достигал 20—25 %, а промежуточного — 35—40 %. При этом перевод на индустриальные методы </w:t>
      </w:r>
      <w:r w:rsidRPr="00570727">
        <w:lastRenderedPageBreak/>
        <w:t>большинства отраслей первичного и третичного секторов экономики стран Южной и Западной Европы не был полностью закончен ни в межвоенный период, ни в первые годы после второй мировой войны.</w:t>
      </w:r>
    </w:p>
    <w:p w:rsidR="00555336" w:rsidRPr="00570727" w:rsidRDefault="00555336" w:rsidP="00570727">
      <w:pPr>
        <w:pStyle w:val="a3"/>
        <w:spacing w:before="0" w:beforeAutospacing="0" w:after="0" w:afterAutospacing="0"/>
        <w:ind w:firstLine="255"/>
        <w:jc w:val="both"/>
        <w:textAlignment w:val="baseline"/>
      </w:pPr>
      <w:r w:rsidRPr="00570727">
        <w:t>Это означает, что охват их населения современными формами занятости не был полным, а кое-где (Греция, Португалия, Ирландия, Испания, Южная Италия) сохранялись достаточно заметные «очаги» полутрадиционных форм производства.</w:t>
      </w:r>
    </w:p>
    <w:p w:rsidR="00555336" w:rsidRPr="00570727" w:rsidRDefault="00555336" w:rsidP="00570727">
      <w:pPr>
        <w:pStyle w:val="a3"/>
        <w:spacing w:before="0" w:beforeAutospacing="0" w:after="0" w:afterAutospacing="0"/>
        <w:ind w:firstLine="255"/>
        <w:jc w:val="both"/>
        <w:textAlignment w:val="baseline"/>
      </w:pPr>
      <w:r w:rsidRPr="00570727">
        <w:t>Таким образом, нестабильность, неравномерность, рассогласованность, а также «очаговый» характер современного экономического роста свойственны как для развивающихся, так и для ныне развитых стран на этапе их промышленного «рывка». Более того: многие развивающиеся страны в целом значительно быстрее преобразуют свои отсталые, традиционные структуры производства и занятости, чем государства Запада и Япония в XIX — начале XX в., и даже опережают последних по темпам отмеченных преобразований в послевоенный период.</w:t>
      </w:r>
    </w:p>
    <w:p w:rsidR="00555336" w:rsidRPr="00570727" w:rsidRDefault="00555336" w:rsidP="00570727">
      <w:pPr>
        <w:pStyle w:val="a3"/>
        <w:spacing w:before="0" w:beforeAutospacing="0" w:after="0" w:afterAutospacing="0"/>
        <w:ind w:firstLine="255"/>
        <w:jc w:val="both"/>
        <w:textAlignment w:val="baseline"/>
      </w:pPr>
      <w:r w:rsidRPr="00570727">
        <w:t>Следует особо подчеркнуть возросшую, во многом катализирующую роль внешнеориентированного развития и собственно экспорта в хозяйственном подъеме отсталых стран, значительные сдвиги, произошедшие в его структуре (в целом по развивающемуся миру доля готовых промышленных изделий возросла с 1/10 в начале 50-х гг. до 1/6 в середине 60-х гг. и свыше 2/3 во второй половине 90-х гг.), стимулирующее воздействие в этом процессе филиалов ТНК, обеспечивающих приток новых (пусть не всегда новейших) технологий и передового опыта.</w:t>
      </w:r>
    </w:p>
    <w:p w:rsidR="00555336" w:rsidRPr="00570727" w:rsidRDefault="00555336" w:rsidP="00570727">
      <w:pPr>
        <w:pStyle w:val="a3"/>
        <w:spacing w:before="0" w:beforeAutospacing="0" w:after="0" w:afterAutospacing="0"/>
        <w:ind w:firstLine="255"/>
        <w:jc w:val="both"/>
        <w:textAlignment w:val="baseline"/>
      </w:pPr>
      <w:r w:rsidRPr="00570727">
        <w:t>Наиболее интенсивно происходило наращивание чистого притока прямых иностранных инвестиций (ПИИ) в развивающиеся страны в 1990-е гг.'— он вырос в 8 раз. B результате доля этих стран в общемировом объеме ПИИ увеличиласьс 12—14 % в 1988—1990 гг. до 36-38 % в 1997—1999 гг. Однако распределение ПИИ остается крайне неравномерным — 80 % их объема приходится на 20 стран, в том числе около половины — всего на 5 стран (в 1998 г. в KHP объем накопленных ПИИ превышал 260 млрд, долларов, что примерно в 6 раз больше, чем для Тропической Африки). THK и их филиалы контролируют значительную часть экспорта развивающихся стран. B азиатских новых индустриальных странах (НИС) этот показатель составляет в среднем около 1 /3, а в KHP — 44-46%.</w:t>
      </w:r>
    </w:p>
    <w:p w:rsidR="00555336" w:rsidRPr="00570727" w:rsidRDefault="00555336" w:rsidP="00570727">
      <w:pPr>
        <w:pStyle w:val="a3"/>
        <w:spacing w:before="0" w:beforeAutospacing="0" w:after="0" w:afterAutospacing="0"/>
        <w:ind w:firstLine="255"/>
        <w:jc w:val="both"/>
        <w:textAlignment w:val="baseline"/>
      </w:pPr>
      <w:r w:rsidRPr="00570727">
        <w:t>Отмечая существенную роль внешнего спроса в экономическом развитии стран Востока и Юга, полезно, однако, учитывать, что в целом по афро-азиатской и латиноамериканской полупери- ферии ускорение темпов роста ВВП в</w:t>
      </w:r>
      <w:r w:rsidRPr="00570727">
        <w:rPr>
          <w:vertAlign w:val="superscript"/>
        </w:rPr>
        <w:t>!</w:t>
      </w:r>
      <w:r w:rsidRPr="00570727">
        <w:t>1950-1990-е гг. лишь частично может быть связано с эффектом экспортрасширения. B целом же доля развивающихся странв мировом экспорте возросла меньше, чем в мировом ВВП — с 23—24 % в начале 1960-х гг. до 28—29 % в конце 1990-х гг., что говорит о сравнительно невысоком уровне интеграции большинства из них в мировое хозяйство.</w:t>
      </w:r>
    </w:p>
    <w:p w:rsidR="00555336" w:rsidRPr="00570727" w:rsidRDefault="00555336" w:rsidP="00570727">
      <w:pPr>
        <w:pStyle w:val="a3"/>
        <w:spacing w:before="0" w:beforeAutospacing="0" w:after="0" w:afterAutospacing="0"/>
        <w:ind w:firstLine="255"/>
        <w:jc w:val="both"/>
        <w:textAlignment w:val="baseline"/>
      </w:pPr>
      <w:r w:rsidRPr="00570727">
        <w:t>He менее важное значение имело расширение внутреннего спроса. За счет этого фактора в 1960—1996 гг. было обеспечено в Таиланде 84—86 %, в Индонезии 90—91 %, в Индии и KHP — 94—96 % прироста ВВП. Успешное развитие внутреннего рынка (речь при этом идет не только об импортозамещающих, но и импортупрежда- ющих производствах) во многом зависело от создания нормальных условий для функционирования множества мелких и средних предприятий на конкурентной основе, что предгіолагало огромные усилия государства и общества по формированию надежных правовых и экономических институтов.</w:t>
      </w:r>
    </w:p>
    <w:p w:rsidR="00555336" w:rsidRPr="00570727" w:rsidRDefault="00555336" w:rsidP="00570727">
      <w:pPr>
        <w:pStyle w:val="a3"/>
        <w:spacing w:before="0" w:beforeAutospacing="0" w:after="0" w:afterAutospacing="0"/>
        <w:ind w:firstLine="255"/>
        <w:jc w:val="both"/>
        <w:textAlignment w:val="baseline"/>
      </w:pPr>
      <w:r w:rsidRPr="00570727">
        <w:t>B целом можно констатировать, чтб достаточно высоких и устойчивых результатов в экономическом развитии добились страны, проводившие политику дозированного либерализма, стимулировавшие как экспорториентированные, так и импортзамещающие/ импортупреждающие производства. Такое сочетание позволило им не только не подорвать местное производство, но и обеспечить повышение его международной конкурентоспособности в соответствии с принципами динамических (а не статических) сравнительных преимуществ.</w:t>
      </w:r>
    </w:p>
    <w:p w:rsidR="00555336" w:rsidRPr="00570727" w:rsidRDefault="00555336" w:rsidP="00570727">
      <w:pPr>
        <w:pStyle w:val="a3"/>
        <w:spacing w:before="0" w:beforeAutospacing="0" w:after="0" w:afterAutospacing="0"/>
        <w:ind w:firstLine="255"/>
        <w:jc w:val="both"/>
        <w:textAlignment w:val="baseline"/>
      </w:pPr>
      <w:r w:rsidRPr="00570727">
        <w:lastRenderedPageBreak/>
        <w:t>Здесь, вероятно, уместно вспомнить, что большинство стран Запада и Япония в период своего созревания до уровня развитых государств, т.е. в эпоху промышленного «рывка» в XIX — начале XX в. наращивали свою экономическую мощь и экспорт, проводя политику достаточно жесткого, хотя и выборочного протекционизма, нацеленного на всемерное укрепление внутренних и внешних позиций национальной индустрии и других секторов экономики.</w:t>
      </w:r>
    </w:p>
    <w:p w:rsidR="00555336" w:rsidRPr="00570727" w:rsidRDefault="00555336" w:rsidP="00570727">
      <w:pPr>
        <w:pStyle w:val="a3"/>
        <w:spacing w:before="0" w:beforeAutospacing="0" w:after="0" w:afterAutospacing="0"/>
        <w:ind w:firstLine="255"/>
        <w:jc w:val="both"/>
        <w:textAlignment w:val="baseline"/>
      </w:pPr>
      <w:r w:rsidRPr="00570727">
        <w:t>Хотя в современных условиях правительства западных стран, представители МВФ, Всемирного банка и Всемирной Торговой Организации (BTO) активно выступают за повышение степени внешнеэкономической открытости в странах Востока и Юга, на практике США и западноевропейские государства нередко прибегают к протекционистским мерам. Часто устанавливаются весьма высокие и даже запретительные пошлины на импортируемые из развивающихся стран текстильные и продовольственные товары и металлы. Bce это свидетельствует о наличии элементов двойного стандарта во внешнеэкономической политике развитых государств. K тому же страны Запада и Япония осуществляют активную протекционистскую политику в отношении своих рынков рабочей силы.</w:t>
      </w:r>
    </w:p>
    <w:p w:rsidR="00555336" w:rsidRPr="00570727" w:rsidRDefault="00555336" w:rsidP="00570727">
      <w:pPr>
        <w:pStyle w:val="a3"/>
        <w:spacing w:before="0" w:beforeAutospacing="0" w:after="0" w:afterAutospacing="0"/>
        <w:ind w:firstLine="255"/>
        <w:jc w:val="both"/>
        <w:textAlignment w:val="baseline"/>
      </w:pPr>
      <w:r w:rsidRPr="00570727">
        <w:t>Накопление Вопреки пессимистическим прогнозам ряда экспер-</w:t>
      </w:r>
    </w:p>
    <w:p w:rsidR="00555336" w:rsidRPr="00570727" w:rsidRDefault="00555336" w:rsidP="00570727">
      <w:pPr>
        <w:pStyle w:val="a3"/>
        <w:spacing w:before="0" w:beforeAutospacing="0" w:after="0" w:afterAutospacing="0"/>
        <w:ind w:firstLine="255"/>
        <w:jc w:val="both"/>
        <w:textAlignment w:val="baseline"/>
      </w:pPr>
      <w:r w:rsidRPr="00570727">
        <w:t>физического и </w:t>
      </w:r>
      <w:r w:rsidRPr="00570727">
        <w:rPr>
          <w:vertAlign w:val="superscript"/>
        </w:rPr>
        <w:t>тов</w:t>
      </w:r>
      <w:r w:rsidRPr="00570727">
        <w:t>&gt; особенно леворадикального толка, вычертив- человеческого ших еще в 50-60-е годы XX в. каскады «порочных» капитала, кругов отсталости и бедности развивающихся усиление нитей- стран, некоторые из них и в особенности страны гивных факторов Восточной и Юго-Восточной Азии достигли зна- P</w:t>
      </w:r>
      <w:r w:rsidRPr="00570727">
        <w:rPr>
          <w:vertAlign w:val="superscript"/>
        </w:rPr>
        <w:t>ocxa</w:t>
      </w:r>
      <w:r w:rsidRPr="00570727">
        <w:t> чительных успехов в наращивании физического и человеческого капитала. Норма валовых капиталовложений, едва ли превышавшая в колониальных и зависимых странах в 1900— 1938 гг. 6—8 % их ВВП, возросла в среднем по развивающемуся миру с 10—12 % в начале 1950-х гг. до 25-26 % в 1980—1996 гг. B целом группа развивающихся стран по этому показателю перегнала</w:t>
      </w:r>
    </w:p>
    <w:p w:rsidR="00555336" w:rsidRPr="00570727" w:rsidRDefault="00555336" w:rsidP="00570727">
      <w:pPr>
        <w:pStyle w:val="a3"/>
        <w:spacing w:before="0" w:beforeAutospacing="0" w:after="0" w:afterAutospacing="0"/>
        <w:ind w:firstLine="255"/>
        <w:jc w:val="both"/>
        <w:textAlignment w:val="baseline"/>
      </w:pPr>
      <w:r w:rsidRPr="00570727">
        <w:t>развитые государства. Доля инвестиций в ВВП достигла в 1996 г. в Индонезии 32 %, в Южной Корее 38 %, в Малайзии, Таиланде и KHP41-42 %. Примечательно, однако, что относительно быстрые темпы роста ВВП, зафиксированные в среднем по группе развивающихся стран в 1980-1990-e гг., были обусловлены не только повышенной нормой, но также и сравнительно более высокой эффективностью капиталовложений, которая в отмеченный период была больше, чем в развитых государствах.</w:t>
      </w:r>
    </w:p>
    <w:p w:rsidR="00555336" w:rsidRPr="00570727" w:rsidRDefault="00555336" w:rsidP="00570727">
      <w:pPr>
        <w:pStyle w:val="a3"/>
        <w:spacing w:before="0" w:beforeAutospacing="0" w:after="0" w:afterAutospacing="0"/>
        <w:ind w:firstLine="255"/>
        <w:jc w:val="both"/>
        <w:textAlignment w:val="baseline"/>
      </w:pPr>
      <w:r w:rsidRPr="00570727">
        <w:t>Увеличение нормы капиталовложений в целом по группе афроазиатских и латиноамериканских стран в 1950—1990-е гг. произошло, несмотря на пессимистические прогнозы, в основном за счет внутренних источников финансирования, тогда как доля притока иностранного капитала не превышала в среднем 10—15 %. Это не больше, чем во многих развитых странах второй «волны» капиталистической модернизации.</w:t>
      </w:r>
    </w:p>
    <w:p w:rsidR="00555336" w:rsidRPr="00570727" w:rsidRDefault="00555336" w:rsidP="00570727">
      <w:pPr>
        <w:pStyle w:val="a3"/>
        <w:spacing w:before="0" w:beforeAutospacing="0" w:after="0" w:afterAutospacing="0"/>
        <w:ind w:firstLine="255"/>
        <w:jc w:val="both"/>
        <w:textAlignment w:val="baseline"/>
      </w:pPr>
      <w:r w:rsidRPr="00570727">
        <w:t>B то же время было бы неправильно недооценивать значение внешних инвестиционных ресурсов в финансировании внутренних капиталовложений многих периферийных стран, особенно на начальных этапах их развития. B этой связи нельзя не вспомцить, например, о солидном вкладе американской помощи Южной Корее и Тайваню в 50-х — первой половине 60-х годов XX в., без которой модернизация этих стран была бы крайне затруднена (если не невозможна).</w:t>
      </w:r>
    </w:p>
    <w:p w:rsidR="00555336" w:rsidRPr="00570727" w:rsidRDefault="00555336" w:rsidP="00570727">
      <w:pPr>
        <w:pStyle w:val="a3"/>
        <w:spacing w:before="0" w:beforeAutospacing="0" w:after="0" w:afterAutospacing="0"/>
        <w:ind w:firstLine="255"/>
        <w:jc w:val="both"/>
        <w:textAlignment w:val="baseline"/>
      </w:pPr>
      <w:r w:rsidRPr="00570727">
        <w:t>B отличие от ряда крупнейших стран развивающегося мира, таких как КНР, Индия, а также Бразилия, Мексика, и азиатских НИС, в основной массе периферийных государств доля внешних источников финансирования капиталовложений по-прежнему достаточно высока. B 1995—1997 гг. соответствующий индикатор достигал в Турции, Пакистане, Марокко и Египте 25—33%, в Бангладеш и Вьетнаме 43—53%, в наименее развитых странах (Тропической Африки) — в среднем 40—70%.</w:t>
      </w:r>
    </w:p>
    <w:p w:rsidR="00555336" w:rsidRPr="00570727" w:rsidRDefault="00555336" w:rsidP="00570727">
      <w:pPr>
        <w:pStyle w:val="a3"/>
        <w:spacing w:before="0" w:beforeAutospacing="0" w:after="0" w:afterAutospacing="0"/>
        <w:ind w:firstLine="255"/>
        <w:jc w:val="both"/>
        <w:textAlignment w:val="baseline"/>
      </w:pPr>
      <w:r w:rsidRPr="00570727">
        <w:t xml:space="preserve">Процессы либерализации и приватизации, активизировавшихся во многих развивающих экономиках в 80-90-е годы XX в., вызвали существенное увеличение’ доли частных инвестиций в общем объеме внутренних капиталовложений, что в целом </w:t>
      </w:r>
      <w:r w:rsidRPr="00570727">
        <w:lastRenderedPageBreak/>
        <w:t>являлось немаловажным фактором повышения их абсолютного уровня и нормы. B среднем по развивающемуся миру доля частных инвестиций повысилась с 58—60 % в 1980 г. до 68—70 % в 1996—1997 гг. в общем объеме внутренних капиталовложений, что в целом являлось немаловажным фактором повышения их абсолютного уровня и нормы. Доля частных инвестиций повысилась в 1980—1996 гг в Пакистане с 36—37 до 52—53%, в Египте — с 30—33 до 59-60%, в Индонезии — с 56—57 до 75-77%, в Таиланде — 68-69 до 77—78%, на Филиппинах — с 68-69 до 79-81%. B начале 1995/96 гг. он достигал в Южной Кореи 74-76%, в Турции, Мексике, Аргентине и Бразилии 79-86%.</w:t>
      </w:r>
    </w:p>
    <w:p w:rsidR="00555336" w:rsidRPr="00570727" w:rsidRDefault="00555336" w:rsidP="00570727">
      <w:pPr>
        <w:pStyle w:val="a3"/>
        <w:spacing w:before="0" w:beforeAutospacing="0" w:after="0" w:afterAutospacing="0"/>
        <w:ind w:firstLine="255"/>
        <w:jc w:val="both"/>
        <w:textAlignment w:val="baseline"/>
      </w:pPr>
      <w:r w:rsidRPr="00570727">
        <w:t>Существенный рост внутренних сбережений в странах Азии, Африки и Латинской Америки, а также привлечение ими внешних средств привели к быстрому развитию их финансовых рынков. Если в среднем по ведущим странам Запада и Японии объем рыночной капитализации (в % от ВВП) увеличился u 1990—1996 гг. примерно на 2/5, то в развивающихся странах он за отмеченный период почти удвоился, в KHP — с 0,5 до 14%, в Египте и Марокко — с 3—4до21—24%.</w:t>
      </w:r>
    </w:p>
    <w:p w:rsidR="00555336" w:rsidRPr="00570727" w:rsidRDefault="00555336" w:rsidP="00570727">
      <w:pPr>
        <w:pStyle w:val="a3"/>
        <w:spacing w:before="0" w:beforeAutospacing="0" w:after="0" w:afterAutospacing="0"/>
        <w:ind w:firstLine="255"/>
        <w:jc w:val="both"/>
        <w:textAlignment w:val="baseline"/>
      </w:pPr>
      <w:r w:rsidRPr="00570727">
        <w:t>Развитие фондовых рынков сопровождалось также определенным прогрессом в эволюции банковского сектора. Сдм по себе этот рост по ряду развивающихся стран (и субрегионов), в которых он наблюдался, — важное, быть может, необходимое, но еще не достаточное условие повышения эффективности их экономик. Ho в целом указанные перемены отражают возросшую роль финансовых систем, прежде всего в азиатских странах, способствующих аккумуляции и передислокации индивидуальных, семейных и институциональных сбережений.</w:t>
      </w:r>
    </w:p>
    <w:p w:rsidR="00555336" w:rsidRPr="00570727" w:rsidRDefault="00555336" w:rsidP="00570727">
      <w:pPr>
        <w:pStyle w:val="a3"/>
        <w:spacing w:before="0" w:beforeAutospacing="0" w:after="0" w:afterAutospacing="0"/>
        <w:ind w:firstLine="255"/>
        <w:jc w:val="both"/>
        <w:textAlignment w:val="baseline"/>
      </w:pPr>
      <w:r w:rsidRPr="00570727">
        <w:t>Одновременно со значительным увеличением инвестиций в основной капитал для многих развивающихся стран был характерен существенный рост затрат на формирование человеческого потенциала. Хотя удельный вес государственных расходов в общих инвестициях в человеческий капитал в среднем по этим странам не превышал, как правило, 40-60 %, а в ряде стран имел тенденцию к снижению, государственная поддержка сфере образования и здравоохранения была достаточно весома (судя хотя бы по процентному вкладу в ВВП) и в целом эффективна, так как способствовала привлечению частных инвестиций в отмеченную сферу.</w:t>
      </w:r>
    </w:p>
    <w:p w:rsidR="00555336" w:rsidRPr="00570727" w:rsidRDefault="00555336" w:rsidP="00570727">
      <w:pPr>
        <w:spacing w:after="0" w:line="240" w:lineRule="auto"/>
        <w:jc w:val="both"/>
        <w:rPr>
          <w:rFonts w:ascii="Times New Roman" w:hAnsi="Times New Roman" w:cs="Times New Roman"/>
          <w:sz w:val="24"/>
          <w:szCs w:val="24"/>
        </w:rPr>
      </w:pPr>
      <w:r w:rsidRPr="00570727">
        <w:rPr>
          <w:rFonts w:ascii="Times New Roman" w:hAnsi="Times New Roman" w:cs="Times New Roman"/>
          <w:sz w:val="24"/>
          <w:szCs w:val="24"/>
        </w:rPr>
        <w:t>Совокупные частные и государственные расходы на образование, здравоохранение и НИОКР, не превышавшие в развивающихся странах в начале 60-х годов 4—5 % ВВП (в 1920-1930-e гг. — 0,8—1,5 %), возросли в среднем до 10—11 %ВВПв 1994—1996 гг.</w:t>
      </w:r>
    </w:p>
    <w:p w:rsidR="00555336" w:rsidRPr="00570727" w:rsidRDefault="00555336" w:rsidP="00570727">
      <w:pPr>
        <w:pStyle w:val="a3"/>
        <w:spacing w:before="0" w:beforeAutospacing="0" w:after="0" w:afterAutospacing="0"/>
        <w:ind w:firstLine="255"/>
        <w:jc w:val="both"/>
        <w:textAlignment w:val="baseline"/>
      </w:pPr>
      <w:r w:rsidRPr="00570727">
        <w:t>При этом данные по странам Востока и Юга существенно варьировались. B наименее развитых государствах, основной массе стран Тропической Африки совокупные расходы на формирование человеческого капитала составляли не более 6-8 % их ВВП. Сравнительно невысоким был и показатель в ряде крупных, густонаселенных стран. B Индонезии, Пакистане и KHP отмеченный индикатор (8—9 %) и в Индии (10—10,5 %) был ниже, чем, например, в Таиланде, Аргентине, Бразилии и Мексике (11—12 % ВВП). По Тайваню и Южной Корее удельные затраты на развитие человеческого фактора, достигавшие, по неполным подсчетам, соответственно 13—14 и 14—15 % ВВП, были сопоставимы с индикаторами по Великобритании (14,4 %), Японии (15,4 %) и Италии (15,9). B то же время Тайвань и Республика Корея заметно уступали Германии (16,7 %), Франции (18,1 %) и США (24,0 % ВВП).</w:t>
      </w:r>
    </w:p>
    <w:p w:rsidR="00555336" w:rsidRPr="00570727" w:rsidRDefault="00555336" w:rsidP="00570727">
      <w:pPr>
        <w:pStyle w:val="a3"/>
        <w:spacing w:before="0" w:beforeAutospacing="0" w:after="0" w:afterAutospacing="0"/>
        <w:ind w:firstLine="255"/>
        <w:jc w:val="both"/>
        <w:textAlignment w:val="baseline"/>
      </w:pPr>
      <w:r w:rsidRPr="00570727">
        <w:t>Если учесть хотя бы частично некоторые неформальные виды обучения, например, профподготовку, обеспечиваемую предприятиями, то отмеченный показатель в 1994—1998 гг. мог составлять по Тайваню и Южной Корее примерно 18—19 % их ВВП, в Японии — 20-21 %, а в США - 30-31 % ВВП.</w:t>
      </w:r>
    </w:p>
    <w:p w:rsidR="00555336" w:rsidRPr="00570727" w:rsidRDefault="00555336" w:rsidP="00570727">
      <w:pPr>
        <w:pStyle w:val="a3"/>
        <w:spacing w:before="0" w:beforeAutospacing="0" w:after="0" w:afterAutospacing="0"/>
        <w:ind w:firstLine="255"/>
        <w:jc w:val="both"/>
        <w:textAlignment w:val="baseline"/>
      </w:pPr>
      <w:r w:rsidRPr="00570727">
        <w:t xml:space="preserve">B целом по афроазиатским и латиноамериканским государствам доля инвестиций в совокупный фонд развития (в % к ВВП, расчет по данным в национальных ценах) выросла значительно — с 7—10 % в 1920-1930-e гг. до 19-20 % в начале 1960-х гг. и примерно 35—37 % в середине 1990-х гг. Однако этот показатель все еще существенно меньше, чем в среднем по развитым странам. B то же время азиатские НИС в целом опережали </w:t>
      </w:r>
      <w:r w:rsidRPr="00570727">
        <w:lastRenderedPageBreak/>
        <w:t>развитые государства как по норме традиционных капиталовложений, так и подоле фонда развития в ВВП (50-51 %). Подчеркнем при этом, что среди «тигров»- «драконов» также наблюдалась значительная дифференциация. По Индонезии последний показатель составил 40-41 %, по Тайваню41-42 %, в KHP 50-51 % (для сравнения в Индии 35-37 %), в Малайзии — 53—54 %, в Таиланде и Южной Корее 56-57 % ВВП.</w:t>
      </w:r>
    </w:p>
    <w:p w:rsidR="00555336" w:rsidRPr="00570727" w:rsidRDefault="00555336" w:rsidP="00570727">
      <w:pPr>
        <w:pStyle w:val="a3"/>
        <w:spacing w:before="0" w:beforeAutospacing="0" w:after="0" w:afterAutospacing="0"/>
        <w:ind w:firstLine="255"/>
        <w:jc w:val="both"/>
        <w:textAlignment w:val="baseline"/>
      </w:pPr>
      <w:r w:rsidRPr="00570727">
        <w:t>Успехи развивающихся стран и азиатских НИС несомненны. Однако у них сохраняется не вполне сбалансированная структура накопления физического и человеческого капитала. Если вразвитых государствах доля последнего в фонде развития в целом превысила 1/2 (здесь различаются две модели: в США она достигла 65-66 %, в Японии лишь 41-42 %), то в целом по развивающемуся миру ситуация иная. Отмеченный индикатор вырос с 14—15 % в 1920-1930-e гг. до 23-24 % в начале 1960-х гг. и 28-29 % в середине 1990-х гг., но он значительно (почти вдвое) нижё, чем в развитых странах.</w:t>
      </w:r>
    </w:p>
    <w:p w:rsidR="00555336" w:rsidRPr="00570727" w:rsidRDefault="00555336" w:rsidP="00570727">
      <w:pPr>
        <w:pStyle w:val="a3"/>
        <w:spacing w:before="0" w:beforeAutospacing="0" w:after="0" w:afterAutospacing="0"/>
        <w:ind w:firstLine="255"/>
        <w:jc w:val="both"/>
        <w:textAlignment w:val="baseline"/>
      </w:pPr>
      <w:r w:rsidRPr="00570727">
        <w:t>Интересно, что в целом по группе азиатских «тигров» на долю инвестиций в развитие человеческого потенциала затрат было меньше, чем в среднем по развивающемуся миру (это во многом объяснялось повышенным удельным весом расходов на обычные капиталовложения). Чрезвычайно низкие показатели в Индонезии (20—21 %), Таиланде и Малайзии (22—25 %). Кэтой группе, вероятно, примыкает и Южная Корея, хотя данные по ней все же больше — 32—33 %. Наиболее благоприятное соотношение компонентов общего капиталонакопления — по Тайваню, где вышеупомянутый показатель достигал 43—44 %.</w:t>
      </w:r>
    </w:p>
    <w:p w:rsidR="00555336" w:rsidRPr="00570727" w:rsidRDefault="00555336" w:rsidP="00570727">
      <w:pPr>
        <w:pStyle w:val="a3"/>
        <w:spacing w:before="0" w:beforeAutospacing="0" w:after="0" w:afterAutospacing="0"/>
        <w:ind w:firstLine="255"/>
        <w:jc w:val="both"/>
        <w:textAlignment w:val="baseline"/>
      </w:pPr>
      <w:r w:rsidRPr="00570727">
        <w:t>Хотя разрыв по сравнению со странами Запада значителен, Тайвань, возможно, догнал или, с поправкой на ориентировочность расчетов, максимально приблизился в данном измерении к Японии, намного опередив новейшие индустриальные страны — Индонезию, Таиланд и Малайзию, а также KHP (17—18 %) и Индию (29—31 %). Представляется, что сложившаяся в большинстве азиатских НИС структура накопления, быть может, приемлемая в целом для периферийных государств, базирующихся на экстенсивно-интенсивной модели роста, не вполне адекватна для перехода на более интенсивную модель развития.</w:t>
      </w:r>
    </w:p>
    <w:p w:rsidR="00555336" w:rsidRPr="00570727" w:rsidRDefault="00555336" w:rsidP="00570727">
      <w:pPr>
        <w:pStyle w:val="a3"/>
        <w:spacing w:before="0" w:beforeAutospacing="0" w:after="0" w:afterAutospacing="0"/>
        <w:ind w:firstLine="255"/>
        <w:jc w:val="both"/>
        <w:textAlignment w:val="baseline"/>
      </w:pPr>
      <w:r w:rsidRPr="00570727">
        <w:t>Согласно расчетам, выполненным по шести ведущим капиталистическим странам (США, Япония, Великобритания, Германия, Франция и Италия), доля «невещественного» человеческого капитала (капитализированные расходы на образование, профподготовку, НИОКР и развитие здравоохранения) в их совокупном национальном богатстве выросла с 9 % в 1913 г. до 12—13 % в 1950 г. и 29—31 % в 1996 г. Немалый прогресс отмечался и в группе крупных развивающихся стран (Китай, Индия; Бразилия, Мексика, Индонезия и Еги- пет),‘где она в целом выросла соответственно с 1 % до 3 и 10—11 %. To есть, если в развитых странах отмеченная пропорция их национального богатства увеличилась втрое-вчетверо, то в периферийных и полупериферийных странах Востока и Юга она выросла на порядок (примерно в десять раз), и относительный разрыв как будто сократился — был девятикратным, стал трехкратным (правда, одновременно увеличилось отставание слаборазвитых стран от передовых по уровню подушевого дохода и национального богатства). Однако, из приведенных данных можно сделать и другой вывод. B начале XX в. абсолютный разрыв по доле «невещественного» человеческого капитала в национальном богатстве между передовыми и слаборазвитыми странами не превышал в целом восьми процентных пунктов, а в конце столетия он уйсе составил 19—20 процентных пункта, то есть вырос в два-три раза. По этому весьма важному структурному параметру развивающиеся страны еще не достигли «рубежей» развитьи стран полувековой (а многие из них и вековой) давности.</w:t>
      </w:r>
    </w:p>
    <w:p w:rsidR="00555336" w:rsidRPr="00570727" w:rsidRDefault="00555336" w:rsidP="00570727">
      <w:pPr>
        <w:pStyle w:val="a3"/>
        <w:spacing w:before="0" w:beforeAutospacing="0" w:after="0" w:afterAutospacing="0"/>
        <w:ind w:firstLine="255"/>
        <w:jc w:val="both"/>
        <w:textAlignment w:val="baseline"/>
      </w:pPr>
      <w:r w:rsidRPr="00570727">
        <w:t xml:space="preserve">Симптоматично, что подобная закономерность просматривалась и по бывшему СССР, в котором за годы советской власти в результате проведения форсированной индустриализации, наращивания инвестиций в ВПК, а также иных преобразований произошли крупные сдвиги в структуре совокупного производительного капитала: существенно, в 2,7-3 раза повысился удельный вес физического капитала (основных </w:t>
      </w:r>
      <w:r w:rsidRPr="00570727">
        <w:lastRenderedPageBreak/>
        <w:t>производственных фондов и материальных запасов) в национальном богатстве (примерно с 13 до 35 %), а также «невещественного» человеческого капитала — с 4 до 12 %. При этом прирост первого показателя составил около 22 проц, пунктов (!), а второго — 8 пунктов. Иными словами, происходило преимущественное наращивание не столько интеллектуальных, сколько материально-вещественных компонентов производительных сил. Подобная модель развития была характерна в целом для периферийных стран в XX в. и для ныне развитых государств примерно до последней трети-четверти XIX в. B XX в. странах Запада и Японии опережающими темпами увеличивалось количество и качество человеческого «невещественного» капитала. Что касается СССР, то он по структуре важнейших компонентов совокупного производительного богатства в конце 80-х гг. XX в. оказался заметно ближе не к развитым, а периферийным странам.</w:t>
      </w:r>
    </w:p>
    <w:p w:rsidR="00555336" w:rsidRPr="00570727" w:rsidRDefault="00555336" w:rsidP="00570727">
      <w:pPr>
        <w:pStyle w:val="a3"/>
        <w:spacing w:before="0" w:beforeAutospacing="0" w:after="0" w:afterAutospacing="0"/>
        <w:ind w:firstLine="255"/>
        <w:jc w:val="both"/>
        <w:textAlignment w:val="baseline"/>
      </w:pPr>
      <w:r w:rsidRPr="00570727">
        <w:t>Наращивание инвестиций в физический и человеческий капитал способствовали значительному ускорению динамики не толь- коколичественных, но и качественных составляющих экономического роста развивающихся стран. По сравнению с 1900—1938 гг. среднегодовые темпы прироста капиталовооруженности труда в периферийных и полупериферийных странах в 1950—1996 гг. выросли примерно в 3,4 раза. Ho поскольку темпы увеличения средней капиталоемкости роста повысились лишь в полтора раза, то темп прироста производительности труда увеличился в среднем в пять- шесть раз, а совокупной факторной производительности (труда и капитала) — в 8—9 раз.</w:t>
      </w:r>
    </w:p>
    <w:p w:rsidR="00555336" w:rsidRPr="00570727" w:rsidRDefault="00555336" w:rsidP="00570727">
      <w:pPr>
        <w:pStyle w:val="a3"/>
        <w:spacing w:before="0" w:beforeAutospacing="0" w:after="0" w:afterAutospacing="0"/>
        <w:ind w:firstLine="255"/>
        <w:jc w:val="both"/>
        <w:textAlignment w:val="baseline"/>
      </w:pPr>
      <w:r w:rsidRPr="00570727">
        <w:t>Это значительный успех: последний показатель оказался в полтора раза больше, чем в странах Запада и Японии в период их «промышленного рывка». (Ho примерно во столько же раз он уступает средневзвешенному индикатору по ведущим капиталистическим странам на этапе их послевоенного развития). B результате по сравнению с первой половиной XX столетия в развивающемся мире заметно, в среднем вдвое, повысился относительный вклад интенсивных составляющих экономического роста.</w:t>
      </w:r>
    </w:p>
    <w:p w:rsidR="00555336" w:rsidRPr="00570727" w:rsidRDefault="00555336" w:rsidP="00570727">
      <w:pPr>
        <w:pStyle w:val="a3"/>
        <w:spacing w:before="0" w:beforeAutospacing="0" w:after="0" w:afterAutospacing="0"/>
        <w:ind w:firstLine="255"/>
        <w:jc w:val="both"/>
        <w:textAlignment w:val="baseline"/>
      </w:pPr>
      <w:r w:rsidRPr="00570727">
        <w:t>Разумеется, далеко не во всех развивающихся странах наблюдались высокие и устойчивые темпы роста производительности. При этом, как выясняется, и во многих быстро развивавшихся странах восточноазиатского региона, в которых высокими темпами наращивалось капиталонакопление и затраты живого труда, вклад производительности в прирост ВВП был в целом не выше, а в некоторых из азиатских НИС даже ниже, чем в среднем по развивающимся государствам. B 1950-х — середине 90-х годов, надолю интенсивных составляющих приходилось от 1 /5 до 1 /3 прироста ВВП в таких странах, как Индонезия (19—21 %), Южная Корея (28—30 %), Таиланд (33-34 %).</w:t>
      </w:r>
    </w:p>
    <w:p w:rsidR="00555336" w:rsidRPr="00570727" w:rsidRDefault="00555336" w:rsidP="00570727">
      <w:pPr>
        <w:pStyle w:val="a3"/>
        <w:spacing w:before="0" w:beforeAutospacing="0" w:after="0" w:afterAutospacing="0"/>
        <w:ind w:firstLine="255"/>
        <w:jc w:val="both"/>
        <w:textAlignment w:val="baseline"/>
      </w:pPr>
      <w:r w:rsidRPr="00570727">
        <w:t>Этот индикатор в Индонезии существенно не отличался от соответствующих данных по Бразилии и Аргентине (15—19 %), а также KHP и Мексике (21—22 %); по Южной Корее и Таиланду он оказался сопоставим с показателем по Индии (30-31 %). Ho даже по Тайваню доля интенсивных факторов в приросте ВВП (в 1952—1995 гг. 43—44 %)была заметно меньше, чем в большинстве развитых стран: в Великобритании и Японии 52-57 %, во Франции 61—62 %, в Италии и Германии 66—70 %.</w:t>
      </w:r>
    </w:p>
    <w:p w:rsidR="00555336" w:rsidRPr="00570727" w:rsidRDefault="00555336" w:rsidP="00570727">
      <w:pPr>
        <w:pStyle w:val="a3"/>
        <w:spacing w:before="0" w:beforeAutospacing="0" w:after="0" w:afterAutospacing="0"/>
        <w:ind w:firstLine="255"/>
        <w:jc w:val="both"/>
        <w:textAlignment w:val="baseline"/>
      </w:pPr>
      <w:r w:rsidRPr="00570727">
        <w:t>По относительному вкладу совокупной производительности в прирост ВВП народнохозяйственные модели азиатских НИС были экстенсивно-интенсивными, при всех немалых различиях между ними, тогда как в развитых странах, значительно больше продвинувшихся по пути формирования информационно-инновационной экономики, модель развития стала уже иной — интенсивно-экстенсивной.</w:t>
      </w:r>
    </w:p>
    <w:p w:rsidR="00555336" w:rsidRPr="00570727" w:rsidRDefault="00555336" w:rsidP="00570727">
      <w:pPr>
        <w:pStyle w:val="a3"/>
        <w:spacing w:before="0" w:beforeAutospacing="0" w:after="0" w:afterAutospacing="0"/>
        <w:ind w:firstLine="255"/>
        <w:jc w:val="both"/>
        <w:textAlignment w:val="baseline"/>
      </w:pPr>
      <w:r w:rsidRPr="00570727">
        <w:t xml:space="preserve">Вместе с тем полезно иметь в виду, что немалая часть роста совокупной производительности в азиатских НИС и в ряде других стран Востока и Юга, в которых вообще наблюдалось увеличение эффективности экономики, связана с так называемым эндогенным, материализованным НТП — повышением качестватруда и капитала, а также с передислокацией основных учтенных ресурсов из отраслей с низкой эффективностью использования ресурсов в отрасли с более высокой ресурсоотдачей. B среднем по азиатским «тиграм», ряду других крупных и средних быстроразвивающихся стран на </w:t>
      </w:r>
      <w:r w:rsidRPr="00570727">
        <w:lastRenderedPageBreak/>
        <w:t>первые два компонента пришлось 40—45 %, а на третий — 30— 35 % прироста совокупной производительности.</w:t>
      </w:r>
    </w:p>
    <w:p w:rsidR="00555336" w:rsidRPr="00570727" w:rsidRDefault="00555336" w:rsidP="00570727">
      <w:pPr>
        <w:pStyle w:val="a3"/>
        <w:spacing w:before="0" w:beforeAutospacing="0" w:after="0" w:afterAutospacing="0"/>
        <w:ind w:firstLine="255"/>
        <w:jc w:val="both"/>
        <w:textAlignment w:val="baseline"/>
      </w:pPr>
      <w:r w:rsidRPr="00570727">
        <w:t>Таким образом, доля так называемого нематериализованного НТП (организационно-институционально-инновационные факторы) в приросте совокупной производительности, которая в развитых странах в послевоенный период в среднем достигала 40— 60 %, а временами — 65—75 %, не превышала в азиатских НИС и в ряде других динамичных развивающихся государств 20—30 %. Следовательно, не только рост ВВП, но и увеличение производительности у «тигров» и азиатских «драконов» (например, Китая и Индии) было связано преимущественно с количественными факторами.</w:t>
      </w:r>
    </w:p>
    <w:p w:rsidR="00555336" w:rsidRPr="00570727" w:rsidRDefault="00555336" w:rsidP="00570727">
      <w:pPr>
        <w:pStyle w:val="a3"/>
        <w:spacing w:before="0" w:beforeAutospacing="0" w:after="0" w:afterAutospacing="0"/>
        <w:ind w:firstLine="255"/>
        <w:jc w:val="both"/>
        <w:textAlignment w:val="baseline"/>
      </w:pPr>
      <w:r w:rsidRPr="00570727">
        <w:t>Неоднозначные социальные и экономические итоги развития</w:t>
      </w:r>
    </w:p>
    <w:p w:rsidR="00555336" w:rsidRPr="00570727" w:rsidRDefault="00555336" w:rsidP="00570727">
      <w:pPr>
        <w:pStyle w:val="a3"/>
        <w:spacing w:before="0" w:beforeAutospacing="0" w:after="0" w:afterAutospacing="0"/>
        <w:ind w:firstLine="255"/>
        <w:jc w:val="both"/>
        <w:textAlignment w:val="baseline"/>
      </w:pPr>
      <w:r w:rsidRPr="00570727">
        <w:t>Если в итоге сравнить уровни развития периферийных и полупериферийных стран (без учета восточноевропейских государств), с одной стороны, и передовых стран — с другой, то можно обнаружить, что в течение почти двух последних столетий разрыв в средних показателях подушевого ВВП увели- чивался в пользу индустриально развитых стран: с 1:1,4—1,8 в 1800— 1820 гг. до 1:4,5-5 в 1913 r., 1:7,8-8,2 в 1950 г. и 1:9,8-10 в 1973 г. Ввиду замедления темпов экономического роста в странах Запада и Японии с 1970-е гг., отмеченный разрыв сократился, но незначительно — до 1:9,0—9,5 в 1980 и 1990 гг. И лишь в 1990-е гг., когда на фоне экономической стагнации в Японии и достаточно низких показателей прироста ВВП в Западной Европе происходил существенный экономический подъем в Китае, Индии и примерно полутора десят- кахдругих развивающихся стран, рассматриваемый показатель стал существенно уменьшаться — примерно до l:6,8-6,9 в 1996—1997 гг., оказавшись в результате несколько ниже отметки 1950 г.</w:t>
      </w:r>
    </w:p>
    <w:p w:rsidR="00555336" w:rsidRPr="00570727" w:rsidRDefault="00555336" w:rsidP="00570727">
      <w:pPr>
        <w:pStyle w:val="a3"/>
        <w:spacing w:before="0" w:beforeAutospacing="0" w:after="0" w:afterAutospacing="0"/>
        <w:ind w:firstLine="255"/>
        <w:jc w:val="both"/>
        <w:textAlignment w:val="baseline"/>
      </w:pPr>
      <w:r w:rsidRPr="00570727">
        <w:t>Однако средние цифры скрывают весьма разноплановые тенденции, наблюдаемые в развивающемся мире. B 1950—1996 гг. отно- сительный уровень развития (подушевой доход в процентах от аналогичного индикатора США) повысился, например, по Южной Корее и Тайваню в 6,2-6,4 раза (достигнув в 1996 г. соответственно 44-45.И 50-51 %). Отмеченный показатель в Таиланде, KHP и Индонезии увеличился в 3,7; 2,4 и 1,9 раза (соответственно до 25-26 %, 12 и 14—15 %), а в Бразилии и Индии он вырос всего лишь в 1,1—1,2 и 1,2—1,3 раза (до 20—21 и 6—7 %). B то же время в Мексике рассматриваемый показатель практически не изменился (24— 25 % от уровня США), а в Аргентине он сократился с 44—45 до 31 —32 %, (Он снизился также в нескольких десятках других периферийных стран).</w:t>
      </w:r>
    </w:p>
    <w:p w:rsidR="00555336" w:rsidRPr="00570727" w:rsidRDefault="00555336" w:rsidP="00570727">
      <w:pPr>
        <w:pStyle w:val="a3"/>
        <w:spacing w:before="0" w:beforeAutospacing="0" w:after="0" w:afterAutospacing="0"/>
        <w:ind w:firstLine="255"/>
        <w:jc w:val="both"/>
        <w:textAlignment w:val="baseline"/>
      </w:pPr>
      <w:r w:rsidRPr="00570727">
        <w:t>Вопреки ряду пессимистических прогнозов, сделанных еще в 50—60 e годы многие периферийные страны достигли, в целом существенного прогресса в социально-культурной сфере, в развитии человеческого фактора. Доля населения, живущего за чертой бедности, определяемой в соответствии с национальными критериями, сократилась в 1960—1990/1995 гг. в целом по афроазиатскому и латиноамериканскому миру с 45—50 % до 24—28 %, в том числе в Индии с 55—56 до 35-40 %, в Пакистане — с 52—56 % до 30—34 %, B Таиланде — с 57—59 до 13—18 %, в Бразилии — с 48—52 до 17— 19 %, в Южной Корее — с 38—42 до 4-6 %. Этот индикатор понизился в 1970—1990/1995 гг: в KHP — с 33—39 до 8—12 %, в Индонезии — с 58—60 до 15—17 %, в Бангладеш (1980—1996 гг.) с 81—83 до 35—38 %. Вместе с тем доля населения, живущего в нищете, во многих странах Тропической Африки все еще составляла в первой половине 1990-х гг. 35-65 %.</w:t>
      </w:r>
    </w:p>
    <w:p w:rsidR="00555336" w:rsidRPr="00570727" w:rsidRDefault="00555336" w:rsidP="00570727">
      <w:pPr>
        <w:pStyle w:val="a3"/>
        <w:spacing w:before="0" w:beforeAutospacing="0" w:after="0" w:afterAutospacing="0"/>
        <w:ind w:firstLine="255"/>
        <w:jc w:val="both"/>
        <w:textAlignment w:val="baseline"/>
      </w:pPr>
      <w:r w:rsidRPr="00570727">
        <w:t>Эти расчеты и оценки выполнены в соответствии с национальными критериями бедности. По международным критериям (процент населения, живущего менее чем на 1 доллар в день, в паритетах покупательной способности валют 1985 r.), ниже черты бедности в Индии в конце 80-х — начале 90-х годов проживало примерно 1/2 населения, в КНР, на Филиппинах, в Бразилии и Нигерии — 23—31 %, в Мексике и Пакистане —12—15 %, в Малайзии и Колумбии — 5—10 % населения.</w:t>
      </w:r>
    </w:p>
    <w:p w:rsidR="00555336" w:rsidRPr="00570727" w:rsidRDefault="00555336" w:rsidP="00570727">
      <w:pPr>
        <w:pStyle w:val="a3"/>
        <w:spacing w:before="0" w:beforeAutospacing="0" w:after="0" w:afterAutospacing="0"/>
        <w:ind w:firstLine="255"/>
        <w:jc w:val="both"/>
        <w:textAlignment w:val="baseline"/>
      </w:pPr>
      <w:r w:rsidRPr="00570727">
        <w:t xml:space="preserve">Улучшение экономических и санитарных условий вызвало резкое сокращение младенческой смертности (хотя она остается весьма высокой по меркам развитых стран). </w:t>
      </w:r>
      <w:r w:rsidRPr="00570727">
        <w:lastRenderedPageBreak/>
        <w:t>B то же время в странах Тропической Африки она остается еще очень высокой, примерно в полтора раза больше, чем в среднем по развивающемуся миру.</w:t>
      </w:r>
    </w:p>
    <w:p w:rsidR="00555336" w:rsidRPr="00570727" w:rsidRDefault="00555336" w:rsidP="00570727">
      <w:pPr>
        <w:pStyle w:val="a3"/>
        <w:spacing w:before="0" w:beforeAutospacing="0" w:after="0" w:afterAutospacing="0"/>
        <w:ind w:firstLine="255"/>
        <w:jc w:val="both"/>
        <w:textAlignment w:val="baseline"/>
      </w:pPr>
      <w:r w:rsidRPr="00570727">
        <w:t>Bo многих развивающихся странах произошло феноменально быстрое увеличении средней продолжительности жизни, не имеющем аналогов в социально-культурной истории стран Запада и Японии. B среднем по развивающемуся миру она возросла в 1950— 1996 гг. с 35 до 64-66 лет. Она почти удвоилась в Китае и Индии. Однако эти государства, а также Индонезия, Таиланд и Филиппины в среднем достигли лишь уровня передовых стран начала 50-х годов. B 1995 г. индикаторы по Южной Корее и Малайзии, ряду латиноамериканских стран соответствовали данным по развитым государствам четвертьвековой давности. Только Тайвань (75 лет), Сингапур (76 лет) и Гонконг (79 лет) действительно приблизились или оказались на уровне развитых стран.</w:t>
      </w:r>
    </w:p>
    <w:p w:rsidR="00555336" w:rsidRPr="00570727" w:rsidRDefault="00555336" w:rsidP="00570727">
      <w:pPr>
        <w:pStyle w:val="a3"/>
        <w:spacing w:before="0" w:beforeAutospacing="0" w:after="0" w:afterAutospacing="0"/>
        <w:ind w:firstLine="255"/>
        <w:jc w:val="both"/>
        <w:textAlignment w:val="baseline"/>
      </w:pPr>
      <w:r w:rsidRPr="00570727">
        <w:t>Вместе с тем в наименее развитых государствах, в том числе странах Тропической Африки, продолжительность жизни (51—55 лет) все еще на 20-25 лет меньше, чем в передовых странах мира. K тому же хотя стандарты санитарно-медицинского обслуживания населения в странах Восточной, Юго-Восточной, Южной Азии и Латинской Америки заметно улучшились, по многим характеристикам его качества, доступности и распространенности, существует заметное, а в ряде государств значительное, отставание от развитых стран.</w:t>
      </w:r>
    </w:p>
    <w:p w:rsidR="00555336" w:rsidRPr="00570727" w:rsidRDefault="00555336" w:rsidP="00570727">
      <w:pPr>
        <w:pStyle w:val="a3"/>
        <w:spacing w:before="0" w:beforeAutospacing="0" w:after="0" w:afterAutospacing="0"/>
        <w:ind w:firstLine="255"/>
        <w:jc w:val="both"/>
        <w:textAlignment w:val="baseline"/>
      </w:pPr>
      <w:r w:rsidRPr="00570727">
        <w:t>Возросшие инвестиции в человеческий фактор способствовали существенному, но далеко не одинаковому прогрессу периферийных государств в сфере образования, просвещения и профессиональной подготовки населения. B целом по развивающемуся миру в 1950—1980—1995 гг. показатель охвата обучением в средней школе повысился с 7% до 31 и 55%, а в высшей школе — с 1 % до 8 и 12 %. Чтобы оценить эти достижения, целесообразно их сопоставить с показателями по передовым странам. B последних соответствующие индикаторы составили 48—50 %, 85—87 и 95—97 % rf7-9 % (в США — 22 %), 30—32.(56 %) и 47-49 % (82 %). Наиболее масштабный рост охвата обучением в средней школе наблюдался в Южной Корее — с 27 % в 1960 г. до 74—75 в 1980 г. и 95-97 % в 1995 г. (Такой же отметки достиг и Тайвань).</w:t>
      </w:r>
    </w:p>
    <w:p w:rsidR="00555336" w:rsidRPr="00570727" w:rsidRDefault="00555336" w:rsidP="00570727">
      <w:pPr>
        <w:pStyle w:val="a3"/>
        <w:spacing w:before="0" w:beforeAutospacing="0" w:after="0" w:afterAutospacing="0"/>
        <w:ind w:firstLine="255"/>
        <w:jc w:val="both"/>
        <w:textAlignment w:val="baseline"/>
      </w:pPr>
      <w:r w:rsidRPr="00570727">
        <w:t>Весьма высокая «дифференциация успехов» обнаружилась по индикатору охвата обучением в высшей школе. B указанные годы он составил в KHP менее 1 %, 1—2 и 4-5 %, в Индии — 3 %, 5 и 6—7 %, в Малайзии — 1 %, 4 и 8 %, в Индонезии — 1 %, 3-4 и 10—11 %. B Таиланде и Гонконге (ныне Сянган) доля молодежи, охваченной обучением в колледжах и университетах, увеличилась больше — соответственно с 2 % до 13 и 19-20 % и с 4 % дц10 и 22 %. Действительно впечатляющие результаты у Тайваня (2 % в 1952 r., 18—19 % в 1986 г. и 30—32 % в 1995 г.) и Южной Кореи (5 % в 1960 r., 15—16 % в 1980 г. и 51-53%Bl995r.).</w:t>
      </w:r>
    </w:p>
    <w:p w:rsidR="00555336" w:rsidRPr="00570727" w:rsidRDefault="00555336" w:rsidP="00570727">
      <w:pPr>
        <w:pStyle w:val="a3"/>
        <w:spacing w:before="0" w:beforeAutospacing="0" w:after="0" w:afterAutospacing="0"/>
        <w:ind w:firstLine="255"/>
        <w:jc w:val="both"/>
        <w:textAlignment w:val="baseline"/>
      </w:pPr>
      <w:r w:rsidRPr="00570727">
        <w:t>Южная Корея буквально прорвалась в ряды развитых стран, опередив по коэффициенту охвата обучением в колледжах и университетах (1995—1996 гг.) Италию, Японию, Германию, Швецию и Израиль (40—43 %), Данию и Испанию (45—46 %), Великобританию, Нидерланды, Бельгию и Францию (48—50 %), уступив лишь Норвегии (55 %), Новой Зеландии (58 %), Финляндии (67 %), Австралии (72 %), США (81 %) и Канаде (практически стопроцентный охват).</w:t>
      </w:r>
    </w:p>
    <w:p w:rsidR="00555336" w:rsidRPr="00570727" w:rsidRDefault="00555336" w:rsidP="00570727">
      <w:pPr>
        <w:pStyle w:val="a3"/>
        <w:spacing w:before="0" w:beforeAutospacing="0" w:after="0" w:afterAutospacing="0"/>
        <w:ind w:firstLine="255"/>
        <w:jc w:val="both"/>
        <w:textAlignment w:val="baseline"/>
      </w:pPr>
      <w:r w:rsidRPr="00570727">
        <w:t>Если в странах Тропической Африки в середине 1990-х гг. рассматриваемый показатель не превышал в среднем 2—4 %, то, например, в Бразилии он составлял 11—12 %, в Мексике, Колумбии, Египте и Сирии — 14—18 %, в Перу и Чили — 28—32 % и в Аргентине — 38 %.</w:t>
      </w:r>
    </w:p>
    <w:p w:rsidR="00555336" w:rsidRPr="00570727" w:rsidRDefault="00555336" w:rsidP="00570727">
      <w:pPr>
        <w:pStyle w:val="a3"/>
        <w:spacing w:before="0" w:beforeAutospacing="0" w:after="0" w:afterAutospacing="0"/>
        <w:ind w:firstLine="255"/>
        <w:jc w:val="both"/>
        <w:textAlignment w:val="baseline"/>
      </w:pPr>
      <w:r w:rsidRPr="00570727">
        <w:t xml:space="preserve">Вопреки еще встречающимся суждениям, современный развивающийся мир, при всех имеющихся перекосах — это сообщество, сравнительно быстро утрачивающее признаки неграмотной пери- ферии.Доля тех среди взрослого населения, кто хотя бы элементарно грамотен, составлявшая в среднем по развивающимся странам в 1900—1950 гг. 20—26 %, увеличила с 35—37 % в 1960 г. до 47—49 % в 1970 г. и 53—55 % в 1980 r., достигнув к 1995—1996 гг. 72—74 %. Правда, рассматриваемый показатель был существенно выше в </w:t>
      </w:r>
      <w:r w:rsidRPr="00570727">
        <w:lastRenderedPageBreak/>
        <w:t>Латинской Америке, Восточной и Юго-Восточной Азии (83—87 %), ниже в странах Северной Африки и Ближнего Востока — 60—62 % и существенно ниже (50—57 %) по Южной Азии и Тропической Африке.</w:t>
      </w:r>
    </w:p>
    <w:p w:rsidR="00555336" w:rsidRPr="00570727" w:rsidRDefault="00555336" w:rsidP="00570727">
      <w:pPr>
        <w:pStyle w:val="a3"/>
        <w:spacing w:before="0" w:beforeAutospacing="0" w:after="0" w:afterAutospacing="0"/>
        <w:ind w:firstLine="255"/>
        <w:jc w:val="both"/>
        <w:textAlignment w:val="baseline"/>
      </w:pPr>
      <w:r w:rsidRPr="00570727">
        <w:t>B связи с изложенным необходимо подчеркнуть одну особенность азиатских НИС, исключительно важную для объяснения их феноменального роста. Речь идет о сравнительно высоких исходных индикаторах развития человеческого фактора, в данном случае грамотности населения (в конце 50-х годов в Южной Корее, Тайване и Таиланде — 68-72 %), при куда более скромных показателях подушевого ВВП (в 1955—1959 гг. соответственно 11,3 %, 11,6 и 8,7% от уровня США).</w:t>
      </w:r>
    </w:p>
    <w:p w:rsidR="00555336" w:rsidRPr="00570727" w:rsidRDefault="00555336" w:rsidP="00570727">
      <w:pPr>
        <w:pStyle w:val="a3"/>
        <w:spacing w:before="0" w:beforeAutospacing="0" w:after="0" w:afterAutospacing="0"/>
        <w:ind w:firstLine="255"/>
        <w:jc w:val="both"/>
        <w:textAlignment w:val="baseline"/>
      </w:pPr>
      <w:r w:rsidRPr="00570727">
        <w:t>Bo многих странах и регионах развивающегося мира в последние полвека достаточно быстро увеличивался показатель срёднего числа лет обучения взрослого населения. B среднем по периферийным государствам он вырос примерно с полутора до семи лет. Однако, хотя по ряду стран, например, Южной Корее и Тайваню (14,5—15 лет) рассматриваемый индикатор уже находится на уровне передовых государств (и даже несколько выше, чем в Италии и объединенной Германии), в целом по развивающемуся миру, несмотря на сокращение относительного разрыва по отмеченному показателю с развитыми странами, абсолютный разрыв продолжал увеличиваться: если в 1950 г. в среднем по периферийным и развитым экономикам индикатор среднего числа лет обучения взрослого населения составлял соответственно 1,5 и 9,5 лет (разница — 8 лет), то в 1996—1997 гг. он достиг соответственно 7 и 16 лет (абсолютный разрыв — 9 лет).</w:t>
      </w:r>
    </w:p>
    <w:p w:rsidR="00555336" w:rsidRPr="00570727" w:rsidRDefault="00555336" w:rsidP="00570727">
      <w:pPr>
        <w:pStyle w:val="a3"/>
        <w:spacing w:before="0" w:beforeAutospacing="0" w:after="0" w:afterAutospacing="0"/>
        <w:ind w:firstLine="255"/>
        <w:jc w:val="both"/>
        <w:textAlignment w:val="baseline"/>
      </w:pPr>
      <w:r w:rsidRPr="00570727">
        <w:t>Разумеется, такой агрегативный, расчетный индикатор, как среднее число лет обучения взрослого населения, даже будучи скорректировано на относительную цену года образования в начальной, средней и высшей школе, не учитывает множества других важных характеристик. Так, в частности, качество учебных программ и подготовки преподавателей в развитых странах существенно выше, чем в большинстве развивающихся стран. K тому же в последних про- цент тютери учебного времени, связанный с пропусками занятий, второгодничеством и отсевом учащихся в 3-7 раз больше, чем в центрах мирового хозяйства.</w:t>
      </w:r>
    </w:p>
    <w:p w:rsidR="00555336" w:rsidRPr="00570727" w:rsidRDefault="00555336" w:rsidP="00570727">
      <w:pPr>
        <w:pStyle w:val="a3"/>
        <w:spacing w:before="0" w:beforeAutospacing="0" w:after="0" w:afterAutospacing="0"/>
        <w:ind w:firstLine="255"/>
        <w:jc w:val="both"/>
        <w:textAlignment w:val="baseline"/>
      </w:pPr>
      <w:r w:rsidRPr="00570727">
        <w:t>B целом можно констатировать, что по ряду важнейших показателей, отражающих развитие собственно человеческого фактора, периферийные страны подтянулись к стандартам передовых государств больше, чем по индикатору подушевого дохода. B результате по индексу человеческого развития, включающего помимо подушевого ВВП, продолжительность предстоящей жизни и среднее число лет обучения, разрыв между развитыми и развивающимися странами сократился в среднем в 1950—1996/1997 гг. в полтора раза и стал примерно трехкратным.</w:t>
      </w:r>
    </w:p>
    <w:p w:rsidR="00555336" w:rsidRPr="00570727" w:rsidRDefault="00555336" w:rsidP="00570727">
      <w:pPr>
        <w:pStyle w:val="a3"/>
        <w:spacing w:before="0" w:beforeAutospacing="0" w:after="0" w:afterAutospacing="0"/>
        <w:ind w:firstLine="255"/>
        <w:jc w:val="both"/>
        <w:textAlignment w:val="baseline"/>
      </w:pPr>
      <w:r w:rsidRPr="00570727">
        <w:t>Вместе с тем, во-первых, важно учитывать не только количественные, но и глубокие^ачественные различия, сохраняющиеся (и даже возрастающие) в уровнях социально-экономического и информационно-инновационного развития стран Запада и Японии, с одной стороны, и большинства полу/перифе- рийных стран — с другой. Например, в 1996 г. Бразилия, KHP и Индия по индексу человеческого развития составляли соответственно 40 %, 34 и 26 % от уровня США, а по индексу информационного развития включакйцего как обычные, так и современные средства коммуникаций, соответствующие показатели оказались равными 10 %, 2 и 1,5 %.</w:t>
      </w:r>
    </w:p>
    <w:p w:rsidR="00555336" w:rsidRPr="00570727" w:rsidRDefault="00555336" w:rsidP="00570727">
      <w:pPr>
        <w:pStyle w:val="a3"/>
        <w:spacing w:before="0" w:beforeAutospacing="0" w:after="0" w:afterAutospacing="0"/>
        <w:ind w:firstLine="255"/>
        <w:jc w:val="both"/>
        <w:textAlignment w:val="baseline"/>
      </w:pPr>
      <w:r w:rsidRPr="00570727">
        <w:t>По имеющимся расчетам и оценкам, в середине 1990-х гг. подушевой индикатор человеческого капитала, материализованного в знаниях, навыках и физическом здоровье населения, в передовых странах, по меньшей мере в 25 раз превышал (без поправки на качество!) соответствующий показатель по крупным развивающимся государствам, а по уровню инвестиций в НИОКР в расчете на душу населения разрыв достиг 35-кратной величины.</w:t>
      </w:r>
    </w:p>
    <w:p w:rsidR="00555336" w:rsidRPr="00570727" w:rsidRDefault="00555336" w:rsidP="00570727">
      <w:pPr>
        <w:pStyle w:val="a3"/>
        <w:spacing w:before="0" w:beforeAutospacing="0" w:after="0" w:afterAutospacing="0"/>
        <w:ind w:firstLine="255"/>
        <w:jc w:val="both"/>
        <w:textAlignment w:val="baseline"/>
      </w:pPr>
      <w:r w:rsidRPr="00570727">
        <w:t xml:space="preserve">Приведенные цифры, возможно, несколько занижены. Недоучтено значительное распространение в развитых странах неформального образования, а также других видов инвестиций в человеческий фактор, реализуемых в нерабочее время. K тому же не </w:t>
      </w:r>
      <w:r w:rsidRPr="00570727">
        <w:lastRenderedPageBreak/>
        <w:t>принята во внимание дифференциация в качестве обучения. Например, в Индии в 1980-1990-e гг. школьники и студенты усваивали не более 20-50 % общеобразовательной и научной информации, которую и получали учащиеся развитых стран.</w:t>
      </w:r>
    </w:p>
    <w:p w:rsidR="00555336" w:rsidRPr="00570727" w:rsidRDefault="00555336" w:rsidP="00570727">
      <w:pPr>
        <w:pStyle w:val="a3"/>
        <w:spacing w:before="0" w:beforeAutospacing="0" w:after="0" w:afterAutospacing="0"/>
        <w:ind w:firstLine="255"/>
        <w:jc w:val="both"/>
        <w:textAlignment w:val="baseline"/>
      </w:pPr>
      <w:r w:rsidRPr="00570727">
        <w:t>Во-вторых, в 80-90-e годы XX в. число быстрорастущих развивающихся стран резко сократилось. B особенно бедственном положении оказался, за несколькими исключениями, регион Тропической Африки. Голод, нищета, болезни, этнические и межгосударственные'конфликты, проявления геноцида — таков далеко не полный список человеческих трагедий, жертвами которых оказались десятки, а может быть, и сотни миллионов людей. По имеющимся оценкам, 36 и 41% населения Тропической Африки проживает в странах, в которых в 1995 г. еще не был восстановлен уровень подушевого дохода,,отмечавшийся там соответственно в 1960 и 1980 гг. Отток капитала в процентах от общей стоимости частного национального капитала, составлявший в первой половине 90-х гг. в странах Южной Азии 2-4 %, Латинской Америки 10— 17 %, в Тропической Африке достигал 37-39 %. Применительно ко многим миллионам бедствующих людей в Тропической Африке сами понятия экономического роста, наращивания человеческого капитала теряют всякий смысл. Мировому сообществу так или иначе придется столкнуться с необходимостью решения острейших проблем жизнеобеспечения в этих странах. Таково одно из реальных противоречий современного мира.</w:t>
      </w:r>
    </w:p>
    <w:p w:rsidR="00555336" w:rsidRPr="00570727" w:rsidRDefault="00555336" w:rsidP="00570727">
      <w:pPr>
        <w:pStyle w:val="a3"/>
        <w:spacing w:before="0" w:beforeAutospacing="0" w:after="0" w:afterAutospacing="0"/>
        <w:ind w:firstLine="255"/>
        <w:jc w:val="both"/>
        <w:textAlignment w:val="baseline"/>
      </w:pPr>
      <w:r w:rsidRPr="00570727">
        <w:t>Кроме стран Тропической Африки, в целом замедлили темпы хозяйственного роста страны .Северной Африки и Ближнего Востока, а также латиноамериканские государства. B результате финансово-экономического кризиса 1997—1998 гг. оказались отброшены (на несколько лет) назад ряд азиатских НИС, понизились темпы роста ВВП в КНР, на Тайване и Индии.</w:t>
      </w:r>
    </w:p>
    <w:p w:rsidR="00555336" w:rsidRPr="00570727" w:rsidRDefault="00555336" w:rsidP="00570727">
      <w:pPr>
        <w:pStyle w:val="a3"/>
        <w:spacing w:before="0" w:beforeAutospacing="0" w:after="0" w:afterAutospacing="0"/>
        <w:ind w:firstLine="255"/>
        <w:jc w:val="both"/>
        <w:textAlignment w:val="baseline"/>
      </w:pPr>
      <w:r w:rsidRPr="00570727">
        <w:t>В-третьих, несмотря на отмеченные достижения, остались нерешенными острые экономические и социальные проблемы. Многие, как менее, так и более «удачливые» из развивающихся стран испытывают значительные экономические трудности, связанные с внушительными размерами внешней задолженности (общий размер которой превышает 2,2 трлн, долларов), оттоком (нестабильностью движения) иностранного капитала, неустойчивостью экспортных цен, ухудшением экологической ситуации. Кроме того, если обратиться к абсолютным показателям, то следует заметить, что в странах развивающегося мира в 1997—1998 гг. насчитывалось по меньшей мере 1,3 млрд, человек, живущих ниже порога бедности, около 900 млн. неграмотных; 1,5 млрд, человек лишены элементарной медицинской помощи, каждый третий ребенок до 5 лет голодает.</w:t>
      </w:r>
    </w:p>
    <w:p w:rsidR="00555336" w:rsidRPr="00570727" w:rsidRDefault="00555336" w:rsidP="00570727">
      <w:pPr>
        <w:pStyle w:val="a3"/>
        <w:spacing w:before="0" w:beforeAutospacing="0" w:after="0" w:afterAutospacing="0"/>
        <w:ind w:firstLine="255"/>
        <w:jc w:val="both"/>
        <w:textAlignment w:val="baseline"/>
      </w:pPr>
      <w:r w:rsidRPr="00570727">
        <w:t>Сохраняются значительные социальные контрасты, а дифференциация доходов, измеренная индикатором Джини, в ряде периферийных стран в конце 80-х — первой половине 90-х гг. оказалась выше, чем в развитых странах: в Восточной и Юго-Восточной Азии в среднем — 0,40—0,45, в Тропической Африке — 0,45—0,55, в Латинской Америке — 0,50—0,60 (В Южной Азии рассматриваемый показатель был ниже — 0,35—0,40).</w:t>
      </w:r>
    </w:p>
    <w:p w:rsidR="00555336" w:rsidRPr="00570727" w:rsidRDefault="00555336" w:rsidP="00570727">
      <w:pPr>
        <w:pStyle w:val="a3"/>
        <w:spacing w:before="0" w:beforeAutospacing="0" w:after="0" w:afterAutospacing="0"/>
        <w:ind w:firstLine="255"/>
        <w:jc w:val="both"/>
        <w:textAlignment w:val="baseline"/>
      </w:pPr>
      <w:r w:rsidRPr="00570727">
        <w:t>Таким образом, несмотря на трудности, сбои и попятные движения, в 1950-1990-e гг. несколько десятков развивающихся стран сумели в целом встать на рельсы современного экономического роста. Однако мир в последние два десятилетия стал быстро меняться, выставляя значительно более жесткие критерии странам Догоняющего развития. Достигнутых успехов явно недостаточно. что- бы чувствовать себя уверенно, напримёр, в группе ОЭСР (финансово-экономический кризис в Турции в 1994 r., в Мексике в 1995 r., в Южной Корее в 1997—1998 гг.).</w:t>
      </w:r>
    </w:p>
    <w:p w:rsidR="00555336" w:rsidRPr="00570727" w:rsidRDefault="00555336" w:rsidP="00570727">
      <w:pPr>
        <w:pStyle w:val="a3"/>
        <w:spacing w:before="0" w:beforeAutospacing="0" w:after="0" w:afterAutospacing="0"/>
        <w:ind w:firstLine="255"/>
        <w:jc w:val="both"/>
        <w:textAlignment w:val="baseline"/>
      </w:pPr>
      <w:r w:rsidRPr="00570727">
        <w:t xml:space="preserve">Сейчас, в обстановке резкого усиления глобализации экономических связей, что само по себе объективно не столько облегчает, сколько усложняет положение периферийных, неустойчивых экономик, происходит стремительное перерастание мировых производительных сил из индустриальных в научно-технические, или информационно-инновационные. B этих условиях дальнейший экономический прогресс развивающИхся стран в немалой мере зависит от ряда обстоятельств. Прежде всего от того, насколько международные финансовые и торговые организации (МВФ, МБРР, BTO и др.) способны </w:t>
      </w:r>
      <w:r w:rsidRPr="00570727">
        <w:lastRenderedPageBreak/>
        <w:t>обеспечить большую стабильность и предсказуемость экономической конъюнктуры. Одновременно усиливается необходимость большей ответственности национальных государств за обеспечение экономической безопасности, поддержание здоровой финансовой системы, соблюдение сбалансированности бюджетов и платежных балансов, минимальной инфляции и реалистичного обменного курса национальной валюты.</w:t>
      </w:r>
    </w:p>
    <w:p w:rsidR="00555336" w:rsidRPr="00570727" w:rsidRDefault="00555336" w:rsidP="00570727">
      <w:pPr>
        <w:pStyle w:val="a3"/>
        <w:spacing w:before="0" w:beforeAutospacing="0" w:after="0" w:afterAutospacing="0"/>
        <w:ind w:firstLine="255"/>
        <w:jc w:val="both"/>
        <w:textAlignment w:val="baseline"/>
      </w:pPr>
      <w:r w:rsidRPr="00570727">
        <w:t>Роль рыночного саморегулирования народного хозяйства не стоит, однако, ни умалять, ни тем более фетишизировать B развивающихся и отставших странах необходимы действенные государственные меры по решительной поддержке кредитами, субсидиями, льготным налогообложением приоритетных сфер — сельского хозяйства, мелкого и среднего бизнеса, экспортных отраслей, а также экономической и социальной инфраструктуры. Привлечение ТНК, а следовательно, использование передового опыта, технологий и крммерческих связей должно органически сочетаться с максимальной мобилизацией внутренних резервов, сокращением престижных, малоэффективных проектов, урезанием военных расходов, борьбой с коррупцией и хищениями (сопоставимыми в ряде развивающихся стран с размерами их внешней задолженности), усилением контроля за качеством продукции и рациональным использованием ресурсов, а также значительным наращиванием инвестиций в человеческий фактор и НИОКР.</w:t>
      </w:r>
    </w:p>
    <w:p w:rsidR="00555336" w:rsidRPr="00570727" w:rsidRDefault="00555336" w:rsidP="00570727">
      <w:pPr>
        <w:pStyle w:val="a3"/>
        <w:spacing w:before="0" w:beforeAutospacing="0" w:after="0" w:afterAutospacing="0"/>
        <w:ind w:firstLine="255"/>
        <w:jc w:val="both"/>
        <w:textAlignment w:val="baseline"/>
      </w:pPr>
      <w:r w:rsidRPr="00570727">
        <w:t>Однако, пожалуй, самое трудное, но одновременно и наиболее перспективное направление с точки зрения обеспечения догоняющего (и вообще ускоренного) развития — формирование и совершенствование экономических, социальных, политических и правовых институтов, нацеленных на создание конкурентно-контрактной социально-экономической системы (адекватной традициям той или иной страны, а также современным международным условиям), стимулирующей квалифицированный, высокопроизводительный труд.</w:t>
      </w:r>
    </w:p>
    <w:p w:rsidR="00555336" w:rsidRDefault="00555336" w:rsidP="00570727">
      <w:pPr>
        <w:spacing w:after="0" w:line="240" w:lineRule="auto"/>
        <w:jc w:val="both"/>
        <w:rPr>
          <w:rFonts w:ascii="Times New Roman" w:hAnsi="Times New Roman" w:cs="Times New Roman"/>
          <w:sz w:val="24"/>
          <w:szCs w:val="24"/>
        </w:rPr>
      </w:pPr>
    </w:p>
    <w:p w:rsidR="00570727" w:rsidRDefault="00570727" w:rsidP="00570727">
      <w:pPr>
        <w:spacing w:after="0" w:line="240" w:lineRule="auto"/>
        <w:jc w:val="both"/>
        <w:rPr>
          <w:rFonts w:ascii="Times New Roman" w:hAnsi="Times New Roman" w:cs="Times New Roman"/>
          <w:sz w:val="24"/>
          <w:szCs w:val="24"/>
        </w:rPr>
      </w:pPr>
    </w:p>
    <w:p w:rsidR="00570727" w:rsidRDefault="00570727" w:rsidP="00570727">
      <w:pPr>
        <w:spacing w:after="0" w:line="240" w:lineRule="auto"/>
        <w:jc w:val="center"/>
        <w:rPr>
          <w:b/>
          <w:lang w:val="kk-KZ"/>
        </w:rPr>
      </w:pPr>
      <w:r w:rsidRPr="00570727">
        <w:rPr>
          <w:rFonts w:ascii="Times New Roman" w:hAnsi="Times New Roman" w:cs="Times New Roman"/>
          <w:b/>
          <w:sz w:val="24"/>
          <w:szCs w:val="24"/>
        </w:rPr>
        <w:t xml:space="preserve">Тема 4: </w:t>
      </w:r>
      <w:r w:rsidRPr="00570727">
        <w:rPr>
          <w:b/>
          <w:lang w:val="kk-KZ"/>
        </w:rPr>
        <w:t xml:space="preserve">Япония, Корея, Китай, Вьетнам, Лаос, Камбоджа, </w:t>
      </w:r>
    </w:p>
    <w:p w:rsidR="00570727" w:rsidRDefault="00570727" w:rsidP="00570727">
      <w:pPr>
        <w:spacing w:after="0" w:line="240" w:lineRule="auto"/>
        <w:jc w:val="center"/>
        <w:rPr>
          <w:b/>
          <w:lang w:val="kk-KZ"/>
        </w:rPr>
      </w:pPr>
      <w:r w:rsidRPr="00570727">
        <w:rPr>
          <w:b/>
          <w:lang w:val="kk-KZ"/>
        </w:rPr>
        <w:t>Индия, Пакистан во второй половине ХХ века.</w:t>
      </w:r>
    </w:p>
    <w:p w:rsidR="00570727" w:rsidRDefault="00570727" w:rsidP="00570727">
      <w:pPr>
        <w:spacing w:after="0" w:line="240" w:lineRule="auto"/>
        <w:jc w:val="center"/>
        <w:rPr>
          <w:b/>
          <w:lang w:val="kk-KZ"/>
        </w:rPr>
      </w:pPr>
    </w:p>
    <w:p w:rsidR="00570727" w:rsidRDefault="00570727" w:rsidP="00570727">
      <w:pPr>
        <w:spacing w:after="0" w:line="240" w:lineRule="auto"/>
        <w:jc w:val="both"/>
        <w:rPr>
          <w:b/>
          <w:lang w:val="kk-KZ"/>
        </w:rPr>
      </w:pPr>
      <w:r>
        <w:rPr>
          <w:b/>
          <w:lang w:val="kk-KZ"/>
        </w:rPr>
        <w:t>Цель:</w:t>
      </w:r>
      <w:r w:rsidR="0087568F">
        <w:rPr>
          <w:b/>
          <w:lang w:val="kk-KZ"/>
        </w:rPr>
        <w:t xml:space="preserve"> </w:t>
      </w:r>
      <w:r w:rsidR="0087568F" w:rsidRPr="0087568F">
        <w:rPr>
          <w:lang w:val="kk-KZ"/>
        </w:rPr>
        <w:t xml:space="preserve">охарактеризовать </w:t>
      </w:r>
      <w:r w:rsidR="003A7B2C">
        <w:rPr>
          <w:lang w:val="kk-KZ"/>
        </w:rPr>
        <w:t>страны в контексте противоборства двух социально-политических систем с поддержкой мировых лидеров, особенности развития Индии после образования Пакистана.</w:t>
      </w:r>
    </w:p>
    <w:p w:rsidR="00570727" w:rsidRDefault="00570727" w:rsidP="00570727">
      <w:pPr>
        <w:spacing w:after="0" w:line="240" w:lineRule="auto"/>
        <w:jc w:val="both"/>
        <w:rPr>
          <w:b/>
          <w:lang w:val="kk-KZ"/>
        </w:rPr>
      </w:pPr>
    </w:p>
    <w:p w:rsidR="00570727" w:rsidRDefault="00570727" w:rsidP="00570727">
      <w:pPr>
        <w:spacing w:after="0" w:line="240" w:lineRule="auto"/>
        <w:jc w:val="center"/>
        <w:rPr>
          <w:b/>
          <w:lang w:val="kk-KZ"/>
        </w:rPr>
      </w:pPr>
      <w:r>
        <w:rPr>
          <w:b/>
          <w:lang w:val="kk-KZ"/>
        </w:rPr>
        <w:t>План:</w:t>
      </w:r>
    </w:p>
    <w:p w:rsidR="00D724CB" w:rsidRPr="00D724CB" w:rsidRDefault="009627C5" w:rsidP="00D724CB">
      <w:pPr>
        <w:pStyle w:val="a5"/>
        <w:numPr>
          <w:ilvl w:val="0"/>
          <w:numId w:val="13"/>
        </w:numPr>
        <w:spacing w:after="0" w:line="240" w:lineRule="auto"/>
        <w:rPr>
          <w:rFonts w:ascii="Times New Roman" w:hAnsi="Times New Roman" w:cs="Times New Roman"/>
          <w:sz w:val="24"/>
          <w:szCs w:val="24"/>
          <w:lang w:val="kk-KZ"/>
        </w:rPr>
      </w:pPr>
      <w:r w:rsidRPr="009627C5">
        <w:rPr>
          <w:rFonts w:ascii="Times New Roman" w:hAnsi="Times New Roman" w:cs="Times New Roman"/>
          <w:sz w:val="24"/>
          <w:szCs w:val="24"/>
          <w:lang w:val="kk-KZ"/>
        </w:rPr>
        <w:t>Япония в послевоенный оккупационный период (1945 – 1952 годы).</w:t>
      </w:r>
      <w:r w:rsidR="00D724CB">
        <w:rPr>
          <w:rFonts w:ascii="Times New Roman" w:hAnsi="Times New Roman" w:cs="Times New Roman"/>
          <w:sz w:val="24"/>
          <w:szCs w:val="24"/>
          <w:lang w:val="kk-KZ"/>
        </w:rPr>
        <w:t xml:space="preserve"> </w:t>
      </w:r>
      <w:r w:rsidRPr="00D724CB">
        <w:rPr>
          <w:rFonts w:ascii="Times New Roman" w:hAnsi="Times New Roman" w:cs="Times New Roman"/>
          <w:sz w:val="24"/>
          <w:szCs w:val="24"/>
          <w:lang w:val="kk-KZ"/>
        </w:rPr>
        <w:t xml:space="preserve">Япония в постоккупационный </w:t>
      </w:r>
      <w:r w:rsidR="00D724CB" w:rsidRPr="00D724CB">
        <w:rPr>
          <w:rFonts w:ascii="Times New Roman" w:hAnsi="Times New Roman" w:cs="Times New Roman"/>
          <w:sz w:val="24"/>
          <w:szCs w:val="24"/>
          <w:lang w:val="kk-KZ"/>
        </w:rPr>
        <w:t>период (1952 – середина 1960 гг.). Политическая система и проблемы общественно-политической жизни современной Японии.</w:t>
      </w:r>
    </w:p>
    <w:p w:rsidR="00D724CB" w:rsidRDefault="00D724CB" w:rsidP="00D724CB">
      <w:pPr>
        <w:pStyle w:val="a5"/>
        <w:numPr>
          <w:ilvl w:val="0"/>
          <w:numId w:val="13"/>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Корея. Южная Корея. Северная Корея. </w:t>
      </w:r>
      <w:r w:rsidRPr="00D724CB">
        <w:rPr>
          <w:rFonts w:ascii="Times New Roman" w:hAnsi="Times New Roman" w:cs="Times New Roman"/>
          <w:sz w:val="24"/>
          <w:szCs w:val="24"/>
          <w:lang w:val="kk-KZ"/>
        </w:rPr>
        <w:t xml:space="preserve">Четвёртая республика в Южной Корее (1972 – 1981 гг.). Период президентства Чон Ду Хвана в Южной Корее (1981 – 1987 гг.). Восстановление хозяйства и социалистические преобразования в Северной Корее. </w:t>
      </w:r>
    </w:p>
    <w:p w:rsidR="006A29BC" w:rsidRDefault="003B1350" w:rsidP="00D724CB">
      <w:pPr>
        <w:pStyle w:val="a5"/>
        <w:numPr>
          <w:ilvl w:val="0"/>
          <w:numId w:val="13"/>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Китай в 1945 – 1957 гг. КНР в 1958 – 1976 гг. Внешняя политика КНР. Другие территории Китая.</w:t>
      </w:r>
    </w:p>
    <w:p w:rsidR="003B1350" w:rsidRDefault="003B1350" w:rsidP="00D724CB">
      <w:pPr>
        <w:pStyle w:val="a5"/>
        <w:numPr>
          <w:ilvl w:val="0"/>
          <w:numId w:val="13"/>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Вьетнам. Раскол страны. Особенности развития ДРВ и Республики Вьетнам (1954 – 1961 гг.). Образование социалистической республики Вьетнам. Интеграция Южного Вьетнама в социалистические отношения. </w:t>
      </w:r>
    </w:p>
    <w:p w:rsidR="00910415" w:rsidRDefault="00910415" w:rsidP="00910415">
      <w:pPr>
        <w:pStyle w:val="a5"/>
        <w:numPr>
          <w:ilvl w:val="0"/>
          <w:numId w:val="13"/>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Лаос на первом этапе независимого развития (1954 – 1975 гг.</w:t>
      </w:r>
      <w:r w:rsidRPr="00910415">
        <w:rPr>
          <w:rFonts w:ascii="Times New Roman" w:hAnsi="Times New Roman" w:cs="Times New Roman"/>
          <w:sz w:val="24"/>
          <w:szCs w:val="24"/>
          <w:lang w:val="kk-KZ"/>
        </w:rPr>
        <w:t>)</w:t>
      </w:r>
      <w:r>
        <w:rPr>
          <w:rFonts w:ascii="Times New Roman" w:hAnsi="Times New Roman" w:cs="Times New Roman"/>
          <w:sz w:val="24"/>
          <w:szCs w:val="24"/>
          <w:lang w:val="kk-KZ"/>
        </w:rPr>
        <w:t>.</w:t>
      </w:r>
    </w:p>
    <w:p w:rsidR="00910415" w:rsidRDefault="00910415" w:rsidP="00910415">
      <w:pPr>
        <w:pStyle w:val="a5"/>
        <w:numPr>
          <w:ilvl w:val="0"/>
          <w:numId w:val="13"/>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Камбоджа. Особенности развития Камбоджи в 1945 – 1954 гг. Камбоджа в период правления Пол Пота (1974 – 1945 гг.). Образование народной республики Кампучия. Попытки камбоджийского урегулирования.</w:t>
      </w:r>
    </w:p>
    <w:p w:rsidR="00910415" w:rsidRDefault="00910415" w:rsidP="00910415">
      <w:pPr>
        <w:pStyle w:val="a5"/>
        <w:numPr>
          <w:ilvl w:val="0"/>
          <w:numId w:val="13"/>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Доминион Индийский Союз (1947 – 1950 гг.). Республика Индия. Становление основ индийской государственности (1950 – 1970 гг.). Развитие партийно-политической и государственно-правовой структур Индии на современном этапе (80-90-е годы). Индия во второй половине 90-х годов. </w:t>
      </w:r>
    </w:p>
    <w:p w:rsidR="00910415" w:rsidRPr="00910415" w:rsidRDefault="00910415" w:rsidP="00910415">
      <w:pPr>
        <w:pStyle w:val="a5"/>
        <w:numPr>
          <w:ilvl w:val="0"/>
          <w:numId w:val="13"/>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Пакистан. Становление основ пакистанской государственности. Конституция Пакистана 1962 г. Пакистан после образования Бангладеш.  </w:t>
      </w:r>
    </w:p>
    <w:p w:rsidR="00570727" w:rsidRDefault="00570727" w:rsidP="00570727">
      <w:pPr>
        <w:spacing w:after="0" w:line="240" w:lineRule="auto"/>
        <w:rPr>
          <w:lang w:val="kk-KZ"/>
        </w:rPr>
      </w:pPr>
    </w:p>
    <w:p w:rsidR="00570727" w:rsidRDefault="00570727" w:rsidP="00570727">
      <w:pPr>
        <w:spacing w:after="0" w:line="240" w:lineRule="auto"/>
        <w:rPr>
          <w:lang w:val="kk-KZ"/>
        </w:rPr>
      </w:pPr>
    </w:p>
    <w:p w:rsidR="00570727" w:rsidRPr="009627C5" w:rsidRDefault="00570727" w:rsidP="00276942">
      <w:pPr>
        <w:pStyle w:val="1"/>
        <w:spacing w:before="0" w:line="240" w:lineRule="auto"/>
        <w:jc w:val="both"/>
        <w:textAlignment w:val="baseline"/>
        <w:rPr>
          <w:rFonts w:ascii="Times New Roman" w:hAnsi="Times New Roman" w:cs="Times New Roman"/>
          <w:b w:val="0"/>
          <w:bCs w:val="0"/>
          <w:color w:val="auto"/>
          <w:sz w:val="24"/>
          <w:szCs w:val="24"/>
        </w:rPr>
      </w:pPr>
      <w:r w:rsidRPr="009627C5">
        <w:rPr>
          <w:rFonts w:ascii="Times New Roman" w:hAnsi="Times New Roman" w:cs="Times New Roman"/>
          <w:b w:val="0"/>
          <w:bCs w:val="0"/>
          <w:color w:val="auto"/>
          <w:sz w:val="24"/>
          <w:szCs w:val="24"/>
        </w:rPr>
        <w:t xml:space="preserve">Япония </w:t>
      </w:r>
      <w:r w:rsidR="009627C5">
        <w:rPr>
          <w:rFonts w:ascii="Times New Roman" w:hAnsi="Times New Roman" w:cs="Times New Roman"/>
          <w:b w:val="0"/>
          <w:bCs w:val="0"/>
          <w:color w:val="auto"/>
          <w:sz w:val="24"/>
          <w:szCs w:val="24"/>
        </w:rPr>
        <w:t xml:space="preserve">в </w:t>
      </w:r>
      <w:r w:rsidR="006A29BC">
        <w:rPr>
          <w:rFonts w:ascii="Times New Roman" w:hAnsi="Times New Roman" w:cs="Times New Roman"/>
          <w:b w:val="0"/>
          <w:bCs w:val="0"/>
          <w:color w:val="auto"/>
          <w:sz w:val="24"/>
          <w:szCs w:val="24"/>
        </w:rPr>
        <w:t>п</w:t>
      </w:r>
      <w:r w:rsidRPr="009627C5">
        <w:rPr>
          <w:rFonts w:ascii="Times New Roman" w:hAnsi="Times New Roman" w:cs="Times New Roman"/>
          <w:b w:val="0"/>
          <w:bCs w:val="0"/>
          <w:color w:val="auto"/>
          <w:sz w:val="24"/>
          <w:szCs w:val="24"/>
        </w:rPr>
        <w:t>ослевоенный оккупационный режим (1945— 1952 годы)</w:t>
      </w:r>
    </w:p>
    <w:p w:rsidR="00570727" w:rsidRPr="00276942" w:rsidRDefault="00570727" w:rsidP="00276942">
      <w:pPr>
        <w:pStyle w:val="a3"/>
        <w:spacing w:before="0" w:beforeAutospacing="0" w:after="0" w:afterAutospacing="0"/>
        <w:ind w:firstLine="255"/>
        <w:jc w:val="both"/>
        <w:textAlignment w:val="baseline"/>
      </w:pPr>
      <w:r w:rsidRPr="00276942">
        <w:t>После вступления в войну с Японией Советского Союза и разгрома его войсками Квантунской армии правящие круги Японии приняли условия Потсдамской конференции о безоговорочной капитуляции. Вслед за этим Япония была оккупирована американскими войсками, действовавшими от имени союзных держав.</w:t>
      </w:r>
    </w:p>
    <w:p w:rsidR="00570727" w:rsidRPr="00276942" w:rsidRDefault="00570727"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C этого времени и до вступления в силу в 1952 г. Сан-Фран- цисского мирного договора верховная власть в стране находилась в руках США.</w:t>
      </w:r>
    </w:p>
    <w:p w:rsidR="00570727" w:rsidRPr="00276942" w:rsidRDefault="00570727" w:rsidP="00276942">
      <w:pPr>
        <w:pStyle w:val="a3"/>
        <w:spacing w:before="0" w:beforeAutospacing="0" w:after="0" w:afterAutospacing="0"/>
        <w:ind w:firstLine="255"/>
        <w:jc w:val="both"/>
        <w:textAlignment w:val="baseline"/>
      </w:pPr>
      <w:r w:rsidRPr="00276942">
        <w:t>Политика союзных держав в отношении Японии была сформулирована в Потсдамской декларации от 26 июля 1945 г. Декларация содержала требования об искоренении навсегда в Японии милитаризма, устранении всех препятствий к возрождению и укреплению демократических тенденций, установлении свободы слова, вероисповедания и мышления, а также уважения человеческих прав. B ней предусматривалось образование миролюбивого ответственного правительства в соответствии со свободно выраженной волей японского народа.</w:t>
      </w:r>
    </w:p>
    <w:p w:rsidR="00570727" w:rsidRPr="00276942" w:rsidRDefault="00570727" w:rsidP="00276942">
      <w:pPr>
        <w:pStyle w:val="a3"/>
        <w:spacing w:before="0" w:beforeAutospacing="0" w:after="0" w:afterAutospacing="0"/>
        <w:ind w:firstLine="255"/>
        <w:jc w:val="both"/>
        <w:textAlignment w:val="baseline"/>
      </w:pPr>
      <w:r w:rsidRPr="00276942">
        <w:t>Тем не менее США сохранили в основном старый государственный аппарат во главе с японским императором, лишь слегка перестроив его. Посредством чистки административного аппарата американцы создали послушную им машину бюрократического управления.</w:t>
      </w:r>
    </w:p>
    <w:p w:rsidR="00570727" w:rsidRPr="00276942" w:rsidRDefault="00570727" w:rsidP="00276942">
      <w:pPr>
        <w:pStyle w:val="a3"/>
        <w:spacing w:before="0" w:beforeAutospacing="0" w:after="0" w:afterAutospacing="0"/>
        <w:ind w:firstLine="255"/>
        <w:jc w:val="both"/>
        <w:textAlignment w:val="baseline"/>
      </w:pPr>
      <w:r w:rsidRPr="00276942">
        <w:t>США присвоили себе все важнейшие государственные функции. Они взяли в свои руки финансы, составление госбюджета, внешнюю торговлю, контролировали суды и полицейский аппарат, ограничили законодательную власть парламента. Японское правительство было лишено права устанавливать связи с другими странами, все функции внешней политики находились в руках оккупационных властей.</w:t>
      </w:r>
    </w:p>
    <w:p w:rsidR="00570727" w:rsidRPr="00276942" w:rsidRDefault="00570727" w:rsidP="00276942">
      <w:pPr>
        <w:pStyle w:val="a3"/>
        <w:spacing w:before="0" w:beforeAutospacing="0" w:after="0" w:afterAutospacing="0"/>
        <w:ind w:firstLine="255"/>
        <w:jc w:val="both"/>
        <w:textAlignment w:val="baseline"/>
      </w:pPr>
      <w:r w:rsidRPr="00276942">
        <w:t>Уже в сентябре 1945 г. были распущены армия и карательные органы, националистические организации. Затем последовали предоставление рабочим права на создание профессиональных союзов, демократизация системы образования, ликвидация абсолютизма, уравнение в правах женщин, демократизация экономики. Были распущены дзайба-цу (промышленно-финансовые концерны), проведена земельная реформа, уничтожено помещичье землевладение. Религия синто была отделена от государства, а 1 января 1946 г. император публично отрекся от мифа о божественном происхождении правящей династии.</w:t>
      </w:r>
    </w:p>
    <w:p w:rsidR="00570727" w:rsidRPr="00276942" w:rsidRDefault="00570727" w:rsidP="00276942">
      <w:pPr>
        <w:pStyle w:val="a3"/>
        <w:spacing w:before="0" w:beforeAutospacing="0" w:after="0" w:afterAutospacing="0"/>
        <w:ind w:firstLine="255"/>
        <w:jc w:val="both"/>
        <w:textAlignment w:val="baseline"/>
      </w:pPr>
      <w:r w:rsidRPr="00276942">
        <w:t>B результате чисток от общественной и политической деятельности было отстранено свыше 200 тысяч человек, арестованы и преданы суду международного трибунала 28 главных военных преступников. Из тюрем были выпущены свыше 3 тысяч политических заключенных.</w:t>
      </w:r>
    </w:p>
    <w:p w:rsidR="00570727" w:rsidRPr="00276942" w:rsidRDefault="00570727" w:rsidP="00276942">
      <w:pPr>
        <w:pStyle w:val="a3"/>
        <w:spacing w:before="0" w:beforeAutospacing="0" w:after="0" w:afterAutospacing="0"/>
        <w:ind w:firstLine="255"/>
        <w:jc w:val="both"/>
        <w:textAlignment w:val="baseline"/>
      </w:pPr>
      <w:r w:rsidRPr="00276942">
        <w:t>После капитуляции Японии вместо ушедшего в отставку кабинета Судзуки было создано правительство во главе с членом императорской семьи приццем Хигасикуни. Оно должно было максимально сохранить атрибутику старой Японии и свести к минимуму меры союзных держав. Это правительство продержалось только до начала октября 1945 г. и было заменено кабинетом Сидэхара, известного своей проамериканской ориентацией. B годы правления этого кабинета и были по директивам американцев осуществлены основные преобразования, в том числе пррведены выборы в первый послевоенный парламент. B них приняли участие некоторые вновь образованные партии, включая партии левого крыла — Коммунистическую партию Японии и Социалистическую партию Японии, которые в дальнейшем стали играть существенную роль на политической арене.</w:t>
      </w:r>
    </w:p>
    <w:p w:rsidR="00570727" w:rsidRPr="00276942" w:rsidRDefault="00570727" w:rsidP="00276942">
      <w:pPr>
        <w:pStyle w:val="a3"/>
        <w:spacing w:before="0" w:beforeAutospacing="0" w:after="0" w:afterAutospacing="0"/>
        <w:ind w:firstLine="255"/>
        <w:jc w:val="both"/>
        <w:textAlignment w:val="baseline"/>
      </w:pPr>
      <w:r w:rsidRPr="00276942">
        <w:t xml:space="preserve">Важной позитивной мерой по изменению государственного устройства Японии явилось принятие 3 ноября 1946 г. новой конституции, вступившей в силу 3 мая 1947 г. (действует по настоящее время). Она упразднила абсолютную монархию и фактически отстранила </w:t>
      </w:r>
      <w:r w:rsidRPr="00276942">
        <w:lastRenderedPageBreak/>
        <w:t>императора от политической власти, объявив его только «символом единства нации». Была провозглашена суверенная власть народа. Новым в практике буржуазного государственного права явилась декларация об отказе Японии «от войны как суверенного права нации, а также от угрозы или применения вооруженной силы как средства разрешения международных споров».</w:t>
      </w:r>
    </w:p>
    <w:p w:rsidR="00570727" w:rsidRPr="00276942" w:rsidRDefault="00570727" w:rsidP="00276942">
      <w:pPr>
        <w:pStyle w:val="a3"/>
        <w:spacing w:before="0" w:beforeAutospacing="0" w:after="0" w:afterAutospacing="0"/>
        <w:ind w:firstLine="255"/>
        <w:jc w:val="both"/>
        <w:textAlignment w:val="baseline"/>
      </w:pPr>
      <w:r w:rsidRPr="00276942">
        <w:t>По новой конституции гражданами стали считаться как мужчины, так и женщины, получившие равные с мужчинами избирательные права. Вводилось всеобщее избирательное право, упразднялась патриархальная семейная система, декларировались гражданские права.</w:t>
      </w:r>
    </w:p>
    <w:p w:rsidR="00570727" w:rsidRPr="00276942" w:rsidRDefault="00570727" w:rsidP="00276942">
      <w:pPr>
        <w:pStyle w:val="a3"/>
        <w:spacing w:before="0" w:beforeAutospacing="0" w:after="0" w:afterAutospacing="0"/>
        <w:ind w:firstLine="255"/>
        <w:jc w:val="both"/>
        <w:textAlignment w:val="baseline"/>
      </w:pPr>
      <w:r w:rsidRPr="00276942">
        <w:t>Верхняя палата парламента стала выборной и получила название палата советников. Нижняя палата (палата представителей) была наделена по сравнению с верхней большими полномочиями.</w:t>
      </w:r>
    </w:p>
    <w:p w:rsidR="00570727" w:rsidRPr="00276942" w:rsidRDefault="00570727" w:rsidP="00276942">
      <w:pPr>
        <w:pStyle w:val="a3"/>
        <w:spacing w:before="0" w:beforeAutospacing="0" w:after="0" w:afterAutospacing="0"/>
        <w:ind w:firstLine="255"/>
        <w:jc w:val="both"/>
        <w:textAlignment w:val="baseline"/>
      </w:pPr>
      <w:r w:rsidRPr="00276942">
        <w:t>Политическая партия, имеющая большинство депутатов в палате представителей, могла назначать премьер-министра. Если она обладала большинством в обеих палатах, то могла представлять парламенту предложения об изменении законов. Оппозиционные партии и профсоюзы в первые годы оккупации поддерживались американцами с цель укрепления демократических институтов. Однако с провозглашением «доктрины Трумэна» (1947 r.), положившей начало «холодной войне», они поставили своей задачей превратить Японию в, бастион антикоммунизма, своего союзника в борьбе с CCCP и коммунистическим Китаем. B этих условиях все организации левого толка (а в силу тяжелого экономического положения Японии профсоюзы вели активную борьбу с правительственным курсом по сдерживанию доходов населения) стали объектами репрессий.</w:t>
      </w:r>
    </w:p>
    <w:p w:rsidR="00570727" w:rsidRPr="00276942" w:rsidRDefault="00570727" w:rsidP="00276942">
      <w:pPr>
        <w:pStyle w:val="a3"/>
        <w:spacing w:before="0" w:beforeAutospacing="0" w:after="0" w:afterAutospacing="0"/>
        <w:ind w:firstLine="255"/>
        <w:jc w:val="both"/>
        <w:textAlignment w:val="baseline"/>
      </w:pPr>
      <w:r w:rsidRPr="00276942">
        <w:t>После 1947 r., а особенно после начала войны в Корее (1950 г.) американцами стал проводиться так называемый «обратный курс». Он сводился к трем основным моментам: подавление оппозиционного, прежде всего профсоюзного и коммунистического, движения; пересмотр политики в отношении роспуска дзайба- цу; начало перевооружения Японии. Были приняты репрессивные меры против радикальных движений (увольнение с работы, закрытие печатных органов и т.д.), запрещались забастовки. Американцы перешли к политике укрепления японской экономики. B 1950 г. в новогоднем послании премьер-министру Японии командующий оккупационными силами генерал Макартур- отметил, что пацифистская 9 статья конституции не запрещает Японии иметь силы самообороны. После этого была принята программа создания 75-тысячного корпуса национальной полиции, ставшего основой для формирования новой армии.</w:t>
      </w:r>
    </w:p>
    <w:p w:rsidR="00570727" w:rsidRPr="00276942" w:rsidRDefault="00570727" w:rsidP="00276942">
      <w:pPr>
        <w:pStyle w:val="a3"/>
        <w:spacing w:before="0" w:beforeAutospacing="0" w:after="0" w:afterAutospacing="0"/>
        <w:ind w:firstLine="255"/>
        <w:jc w:val="both"/>
        <w:textAlignment w:val="baseline"/>
      </w:pPr>
      <w:r w:rsidRPr="00276942">
        <w:t>Восстановление японской экономики было крайне медленным. B 1948 r., через три года после окончания войны, индекс промышленного производства Японии по отношению к 1937 r., взятому за 100, составлял только 52, тогда как в других побежденных странах он достигал — в Западной Германии — 100, в Италии — 98. Наиболее острой проблемой была инфляция, не только препятствовавшая восстановлению промышленного производства, но и вызывавшая социальные волнения. Другой их причиной была безработица, поскольку демобилизация армии и флота, возвращение из бывших колоний сотен тысяч переселенцев привели к появлению огромного количества «лишних» рабочих рук.</w:t>
      </w:r>
    </w:p>
    <w:p w:rsidR="00570727" w:rsidRPr="00276942" w:rsidRDefault="00570727" w:rsidP="00276942">
      <w:pPr>
        <w:pStyle w:val="a3"/>
        <w:spacing w:before="0" w:beforeAutospacing="0" w:after="0" w:afterAutospacing="0"/>
        <w:ind w:firstLine="255"/>
        <w:jc w:val="both"/>
        <w:textAlignment w:val="baseline"/>
      </w:pPr>
      <w:r w:rsidRPr="00276942">
        <w:t>Восстановление экономики до 1949 г. шло в основном по линии правительственных субсидий крупным монополиям и американской помощи. Однако эти меры могли иметь лишь временный характер, поскольку создавали положение, при котором, чем больше средств вкладывалось в промышленность для увеличения про- изводства. тем сильнее росла инфляция. Деловые круги Японии не проявляли заинтересованности в изменении этого механизма, обеспечивавшего им большие инфляционные прибыли за счет использования государственных средств.</w:t>
      </w:r>
    </w:p>
    <w:p w:rsidR="00570727" w:rsidRPr="00276942" w:rsidRDefault="00570727" w:rsidP="00276942">
      <w:pPr>
        <w:pStyle w:val="a3"/>
        <w:spacing w:before="0" w:beforeAutospacing="0" w:after="0" w:afterAutospacing="0"/>
        <w:ind w:firstLine="255"/>
        <w:jc w:val="both"/>
        <w:textAlignment w:val="baseline"/>
      </w:pPr>
      <w:r w:rsidRPr="00276942">
        <w:t xml:space="preserve">Поэтому в декабре 1948 г. последОвало категорическое указание американского правительства штабу оккупационных войск о вводе в действие плана стабилизации. Он состоял из девяти пунктов, согласно которым японСкому правительству вменялось в </w:t>
      </w:r>
      <w:r w:rsidRPr="00276942">
        <w:lastRenderedPageBreak/>
        <w:t>обязанность: 1) сбалансировать государственный бюджет, 2) увеличить налоговые сборы, 3)строго ограничить выдачу субсидий, 4) стабилизировать заработную плату, 5) установить контроль за ценами, 6) усилить контроль над внешней торговлей и иностранной валютой, 7) улучшить систему снабжения материалами, необходимыми длй экспортных производств, 8) увеличить производство местного сырья и товаров для ограничения импорта, 9) улучшить систему продовольственных поставок.</w:t>
      </w:r>
    </w:p>
    <w:p w:rsidR="00570727" w:rsidRPr="00276942" w:rsidRDefault="00570727" w:rsidP="00276942">
      <w:pPr>
        <w:pStyle w:val="a3"/>
        <w:spacing w:before="0" w:beforeAutospacing="0" w:after="0" w:afterAutospacing="0"/>
        <w:ind w:firstLine="255"/>
        <w:jc w:val="both"/>
        <w:textAlignment w:val="baseline"/>
      </w:pPr>
      <w:r w:rsidRPr="00276942">
        <w:t>' B мае 1949 г. США аннулировали план взимания с Японии репараций, затем пересмотрели закон против монополий, открыв пути для концентрации производства и капиталов. Жестокие меры по обузданию инфляции, стабилизации денежного обращения, сбалансированию экспорта, получившие название «линии Доджа» (по имени главного экономического советника при штабе оккупационных сил) а также связанные с войной в Корее огромные американские военные заказы положили основу форсированному восстановлению и развитию тяжелой и химической промышленности Японии, обеспечили высокие темпы экономического роста в дальнейшем.</w:t>
      </w:r>
    </w:p>
    <w:p w:rsidR="00570727" w:rsidRPr="00276942" w:rsidRDefault="00570727" w:rsidP="00276942">
      <w:pPr>
        <w:pStyle w:val="a3"/>
        <w:spacing w:before="0" w:beforeAutospacing="0" w:after="0" w:afterAutospacing="0"/>
        <w:ind w:firstLine="255"/>
        <w:jc w:val="both"/>
        <w:textAlignment w:val="baseline"/>
      </w:pPr>
      <w:r w:rsidRPr="00276942">
        <w:t>Сан-Францис- ® сентябре 1951 г. была проведена Сан-Францис- </w:t>
      </w:r>
      <w:r w:rsidRPr="00276942">
        <w:rPr>
          <w:vertAlign w:val="subscript"/>
        </w:rPr>
        <w:t>гкий</w:t>
      </w:r>
      <w:r w:rsidRPr="00276942">
        <w:t> </w:t>
      </w:r>
      <w:r w:rsidRPr="00276942">
        <w:rPr>
          <w:vertAlign w:val="subscript"/>
        </w:rPr>
        <w:t>мирный</w:t>
      </w:r>
      <w:r w:rsidRPr="00276942">
        <w:t> ская мирная конференция. Она была организова- договор на правящими кругами США и Англии с целью осу</w:t>
      </w:r>
    </w:p>
    <w:p w:rsidR="00570727" w:rsidRPr="00276942" w:rsidRDefault="00570727" w:rsidP="00276942">
      <w:pPr>
        <w:pStyle w:val="a3"/>
        <w:spacing w:before="0" w:beforeAutospacing="0" w:after="0" w:afterAutospacing="0"/>
        <w:ind w:firstLine="255"/>
        <w:jc w:val="both"/>
        <w:textAlignment w:val="baseline"/>
      </w:pPr>
      <w:r w:rsidRPr="00276942">
        <w:t>ществления формальной процедуры подписания представленного ими варианта мирного договора с Японией. Многие заинтересованные страны не были на нее приглашены либо отказались в ней участвовать (как Индия и Бирма) в знак несогласия с англо-американским проектом договора. B ходе конференции советская делегация выдвинула ряд предложений и поправок к договору, в том числе касающиеся четкого определения принадлежности отошедших от Японии территорий. После отказа принять во внимание возражения и поправки советской делегации она отказалась подписать мирный договор, классифицировав его как сепаратную договоренность между правительствами США и Японии.</w:t>
      </w:r>
    </w:p>
    <w:p w:rsidR="00570727" w:rsidRPr="00276942" w:rsidRDefault="00570727" w:rsidP="00276942">
      <w:pPr>
        <w:pStyle w:val="a3"/>
        <w:spacing w:before="0" w:beforeAutospacing="0" w:after="0" w:afterAutospacing="0"/>
        <w:ind w:firstLine="255"/>
        <w:jc w:val="both"/>
        <w:textAlignment w:val="baseline"/>
      </w:pPr>
      <w:r w:rsidRPr="00276942">
        <w:t>B соответствии с Каирской и Потсдамской декларациями, Ялтинским соглашением и решениями Дальневосточной комиссии Сан-Францисский мирный договор закрепил отказ Японии от Южного Сахалина, Курильских островов, Тайваня, островов Пэнхуледао и некоторых других территорий, но не указал на их нынешнюю национальную принадлежность.</w:t>
      </w:r>
    </w:p>
    <w:p w:rsidR="00570727" w:rsidRPr="00276942" w:rsidRDefault="00570727" w:rsidP="00276942">
      <w:pPr>
        <w:pStyle w:val="a3"/>
        <w:spacing w:before="0" w:beforeAutospacing="0" w:after="0" w:afterAutospacing="0"/>
        <w:ind w:firstLine="255"/>
        <w:jc w:val="both"/>
        <w:textAlignment w:val="baseline"/>
      </w:pPr>
      <w:r w:rsidRPr="00276942">
        <w:t>Одновременно с мирным договором в Сан-Франциско был подписан «договор безопасности» между США и Японией, по которому США получилй право держать в Японии свои войска и после заключения мирного договора. Согласно «договору безопасности» американцы брали обязательства не только по обороне Японии, но и по подавление в ней внутренних волнений, а также Оговаривали необходимость развития японских сил самообороны.</w:t>
      </w:r>
    </w:p>
    <w:p w:rsidR="00570727" w:rsidRPr="0087568F" w:rsidRDefault="00570727" w:rsidP="00276942">
      <w:pPr>
        <w:pStyle w:val="1"/>
        <w:spacing w:before="0" w:line="240" w:lineRule="auto"/>
        <w:jc w:val="both"/>
        <w:textAlignment w:val="baseline"/>
        <w:rPr>
          <w:rFonts w:ascii="Times New Roman" w:hAnsi="Times New Roman" w:cs="Times New Roman"/>
          <w:b w:val="0"/>
          <w:bCs w:val="0"/>
          <w:color w:val="auto"/>
          <w:sz w:val="24"/>
          <w:szCs w:val="24"/>
        </w:rPr>
      </w:pPr>
      <w:r w:rsidRPr="0087568F">
        <w:rPr>
          <w:rFonts w:ascii="Times New Roman" w:hAnsi="Times New Roman" w:cs="Times New Roman"/>
          <w:b w:val="0"/>
          <w:bCs w:val="0"/>
          <w:color w:val="auto"/>
          <w:sz w:val="24"/>
          <w:szCs w:val="24"/>
        </w:rPr>
        <w:t>Япония B постоккупационный период (1952 — середина 1960-х годов)</w:t>
      </w:r>
    </w:p>
    <w:p w:rsidR="00570727" w:rsidRPr="00276942" w:rsidRDefault="00570727" w:rsidP="00276942">
      <w:pPr>
        <w:pStyle w:val="a3"/>
        <w:spacing w:before="0" w:beforeAutospacing="0" w:after="0" w:afterAutospacing="0"/>
        <w:ind w:firstLine="255"/>
        <w:jc w:val="both"/>
        <w:textAlignment w:val="baseline"/>
      </w:pPr>
      <w:r w:rsidRPr="00276942">
        <w:t>Заключение мирного договора покончило с периодом оккупации — возвращение Японии суверенитета стало важным рубежом в жизни страны и открыло новый этап ее развития. B то же время рост политической самостоятельности неизбежно привел к усилению тенденции консерватизма попыток правящих кругов пересмотреть некоторые демократические завоевания и реанимировать старые порядки.</w:t>
      </w:r>
    </w:p>
    <w:p w:rsidR="00570727" w:rsidRPr="00276942" w:rsidRDefault="00570727" w:rsidP="00276942">
      <w:pPr>
        <w:pStyle w:val="a3"/>
        <w:spacing w:before="0" w:beforeAutospacing="0" w:after="0" w:afterAutospacing="0"/>
        <w:ind w:firstLine="255"/>
        <w:jc w:val="both"/>
        <w:textAlignment w:val="baseline"/>
      </w:pPr>
      <w:r w:rsidRPr="00276942">
        <w:t>Возрождались широко известные прежде финансово-промышленные группы (Мицуи, Мицубиси и др.), изменившие свою организационную структуру, но по-прежнему пытающиеся контролировать экономический мир Японии. Была проведена амнистия лицам, подвергшимся чисткам в послевоенное время. Были усилены полицейские законы, ограничены права на проведение демонстраций забастовок. Уже в августе 1952 г. премьер Есида объявил в одной из речей, что целью правительства является создание новой японской армии.</w:t>
      </w:r>
    </w:p>
    <w:p w:rsidR="00570727" w:rsidRPr="00276942" w:rsidRDefault="00570727" w:rsidP="00276942">
      <w:pPr>
        <w:pStyle w:val="a3"/>
        <w:spacing w:before="0" w:beforeAutospacing="0" w:after="0" w:afterAutospacing="0"/>
        <w:ind w:firstLine="255"/>
        <w:jc w:val="both"/>
        <w:textAlignment w:val="baseline"/>
      </w:pPr>
      <w:r w:rsidRPr="00276942">
        <w:t xml:space="preserve">B качестве лидера единой ЛДП (Либерально-демократичёская партия, созданная на основе объединения Демократической и Либеральной партий в 1955 г.) премьер-министр </w:t>
      </w:r>
      <w:r w:rsidRPr="00276942">
        <w:lastRenderedPageBreak/>
        <w:t>Хатояма сформировал свой третий кабинет. Единство консервативного лагеря, успешное развитие преодолевшей кризис экономики страны, позитивные изменения на международной арене позволили правительству Хатоямы проводить довольно самостоятельный по отношению к США</w:t>
      </w:r>
    </w:p>
    <w:p w:rsidR="00570727" w:rsidRPr="00276942" w:rsidRDefault="00570727" w:rsidP="00276942">
      <w:pPr>
        <w:pStyle w:val="a3"/>
        <w:spacing w:before="0" w:beforeAutospacing="0" w:after="0" w:afterAutospacing="0"/>
        <w:ind w:firstLine="255"/>
        <w:jc w:val="both"/>
        <w:textAlignment w:val="baseline"/>
      </w:pPr>
      <w:r w:rsidRPr="00276942">
        <w:t>C этого времени на долгие годы сложился политический механизм Японии, возглавлявшийся объединенным лагерем консерваторов и имевшим прочный противовес в виде ряда прогрессивных партий и прежде всего Социалистической партии Японии (СПЯ).</w:t>
      </w:r>
    </w:p>
    <w:p w:rsidR="00570727" w:rsidRPr="00276942" w:rsidRDefault="00570727" w:rsidP="00276942">
      <w:pPr>
        <w:pStyle w:val="a3"/>
        <w:spacing w:before="0" w:beforeAutospacing="0" w:after="0" w:afterAutospacing="0"/>
        <w:ind w:firstLine="255"/>
        <w:jc w:val="both"/>
        <w:textAlignment w:val="baseline"/>
      </w:pPr>
      <w:r w:rsidRPr="00276942">
        <w:t>курс. B частности, оно предприняло шаги по налаживанию отношений с СССР. Этот шаг считался крайне важным для улучшения внешнеполитической репутации Японии и решения проблемы вступления в ООН, а также для налаживания выгодного экономического сотрудничества с соседним государством, особенно в области рыболовства. Несмотря на сложные переговоры c'Moc- квой и прямое противодействие США, в октябре 1956 г. была подписана Совместная декларация CCCP и Японии, провозгласившая восстановление мира и заложившая основу для нормализации взаимоотношений. Выполняя свои обещания, данные в ходе переговоров, CCCP поддержал просьбу Японии о вступлении в OOH и в декабре 1956 г. она стала членом этой организации.</w:t>
      </w:r>
    </w:p>
    <w:p w:rsidR="00570727" w:rsidRPr="00276942" w:rsidRDefault="00570727" w:rsidP="00276942">
      <w:pPr>
        <w:pStyle w:val="a3"/>
        <w:spacing w:before="0" w:beforeAutospacing="0" w:after="0" w:afterAutospacing="0"/>
        <w:ind w:firstLine="255"/>
        <w:jc w:val="both"/>
        <w:textAlignment w:val="baseline"/>
      </w:pPr>
      <w:r w:rsidRPr="00276942">
        <w:t>B Совместную декларацию был включен и пункт, касающийся территориальных претензий Японии к СССР. He подвергая сомнению правомочность своего владения Южными Курилами, Советский Союз соглашался на передачу Японии после подписания'мирного договора двух островов.</w:t>
      </w:r>
    </w:p>
    <w:p w:rsidR="00570727" w:rsidRPr="00276942" w:rsidRDefault="00570727" w:rsidP="00276942">
      <w:pPr>
        <w:pStyle w:val="a3"/>
        <w:spacing w:before="0" w:beforeAutospacing="0" w:after="0" w:afterAutospacing="0"/>
        <w:ind w:firstLine="255"/>
        <w:jc w:val="both"/>
        <w:textAlignment w:val="baseline"/>
      </w:pPr>
      <w:r w:rsidRPr="00276942">
        <w:t>Внешняя политика Японии в эти годы существенно активизировалась, хотя по-прежнему следовала в фарватере внешнеполитического курса США. B самой Японии большой размах приняли антиамериканские настроения. B 1956 г. в стране находилось 675 военных объектов США, занимавших немало плодородных земель и затруднявших жизнь мирного населения.</w:t>
      </w:r>
    </w:p>
    <w:p w:rsidR="00570727" w:rsidRPr="00276942" w:rsidRDefault="00570727" w:rsidP="00276942">
      <w:pPr>
        <w:pStyle w:val="a3"/>
        <w:spacing w:before="0" w:beforeAutospacing="0" w:after="0" w:afterAutospacing="0"/>
        <w:ind w:firstLine="255"/>
        <w:jc w:val="both"/>
        <w:textAlignment w:val="baseline"/>
      </w:pPr>
      <w:r w:rsidRPr="00276942">
        <w:t>По этим обстоятельствам, а также в связи с усилением военной мощи СССР, вследствие чего Япония могла в случае американо- советского конфликта стать объектом ответного удара, росло всеобщее недовольство «договором безопасности» с США. Движение против этого договора приобретало всенародный характер и стало эффективным оружием оппозиции в борьбе против консервативных кабинетов. Поэтому правительством был подготовлен и подписан в январе 1960 г. новый договор, придавший американо-японским военно-политическим отношениям характер военного союза. Япония брала на себя заметную ответственность за стратегию США на Дальнем Востоке, могла вести совместно с ними вооруженные действия, предоставляла для американцев базы на своей территории. Токио взял на себя обязанность наращивать свой военный потенциал, в связи с чем США обещали экономическое сотрудничество в производстве вооружений.</w:t>
      </w:r>
    </w:p>
    <w:p w:rsidR="00570727" w:rsidRPr="00276942" w:rsidRDefault="00570727" w:rsidP="00276942">
      <w:pPr>
        <w:pStyle w:val="a3"/>
        <w:spacing w:before="0" w:beforeAutospacing="0" w:after="0" w:afterAutospacing="0"/>
        <w:ind w:firstLine="255"/>
        <w:jc w:val="both"/>
        <w:textAlignment w:val="baseline"/>
      </w:pPr>
      <w:r w:rsidRPr="00276942">
        <w:t>C учетом присоединения Японии в качестве союзника к военнополитическому курсу США в Азии и предоставления американцам обширных прав на использование японской территории в военных целях правительство CCCP аннулировало свои обещания о возможной передаче Японии двух островов Южных Курил.</w:t>
      </w:r>
    </w:p>
    <w:p w:rsidR="00570727" w:rsidRPr="00276942" w:rsidRDefault="00570727" w:rsidP="00276942">
      <w:pPr>
        <w:pStyle w:val="a3"/>
        <w:spacing w:before="0" w:beforeAutospacing="0" w:after="0" w:afterAutospacing="0"/>
        <w:ind w:firstLine="255"/>
        <w:jc w:val="both"/>
        <w:textAlignment w:val="baseline"/>
      </w:pPr>
      <w:r w:rsidRPr="00276942">
        <w:t>C 1960-х годов существенно возросла экономическая мощь Японии, выдвинувшейся к 1970 г. на второе после США место в капиталистическом мире, что привело к росту противоречий в этой сфере с США и развитыми государствами Западной Европы. B это же время окончательно сформировалась так называемая «полуторапартийная система», в которой противовесом постоянно находящейся у власти ЛДП стала столь же постоянно находящаяся в оппозиции СПЯ, в течение многих десятилетий не имевшая реальных шансов перехватить власть у консерваторов.</w:t>
      </w:r>
    </w:p>
    <w:p w:rsidR="00570727" w:rsidRPr="00276942" w:rsidRDefault="00570727" w:rsidP="00276942">
      <w:pPr>
        <w:pStyle w:val="a3"/>
        <w:spacing w:before="0" w:beforeAutospacing="0" w:after="0" w:afterAutospacing="0"/>
        <w:ind w:firstLine="255"/>
        <w:jc w:val="both"/>
        <w:textAlignment w:val="baseline"/>
      </w:pPr>
      <w:r w:rsidRPr="00276942">
        <w:t xml:space="preserve">Новый кабинет, возглавленный Икэда Хаято, принадлежавший к числу наиболее видных консервативных политиков, учел как ошибки своих предшественников, так и новые возможности, открываемые ускоренным экономическим ростом. Икэда стремился </w:t>
      </w:r>
      <w:r w:rsidRPr="00276942">
        <w:lastRenderedPageBreak/>
        <w:t>проводить гибкий внутриполитический курс и снизить накал классовых столкновений путем разного рода диалогов противоположных сил. Эта тактика, направленная на внутриполитическую стабилизацию общества, получила название политики, «проводимой в согнутом положении» (тэйси-сэй).</w:t>
      </w:r>
    </w:p>
    <w:p w:rsidR="00570727" w:rsidRPr="00276942" w:rsidRDefault="00570727" w:rsidP="00276942">
      <w:pPr>
        <w:pStyle w:val="a3"/>
        <w:spacing w:before="0" w:beforeAutospacing="0" w:after="0" w:afterAutospacing="0"/>
        <w:ind w:firstLine="255"/>
        <w:jc w:val="both"/>
        <w:textAlignment w:val="baseline"/>
      </w:pPr>
      <w:r w:rsidRPr="00276942">
        <w:t>He изменяя основных ориентиров внешней политики, кабинет Икэды большое внимание стал уделять расширению связей со странами Азии, в том числе путем выплаты репараций тем из них, которые пострадали от японской оккупации. Зачастую эти репарации выплачивались в виде целевых сумм на строительство промышленных предприятий и объектов инфраструктуры и помогали японскому капиталу закрепиться на рынках азиатских государств..</w:t>
      </w:r>
    </w:p>
    <w:p w:rsidR="00570727" w:rsidRPr="00276942" w:rsidRDefault="00570727" w:rsidP="00276942">
      <w:pPr>
        <w:pStyle w:val="a3"/>
        <w:spacing w:before="0" w:beforeAutospacing="0" w:after="0" w:afterAutospacing="0"/>
        <w:ind w:firstLine="255"/>
        <w:jc w:val="both"/>
        <w:textAlignment w:val="baseline"/>
      </w:pPr>
      <w:r w:rsidRPr="00276942">
        <w:t>После кризисных явлений 1953—1954 гг. в Японии начался экономический подъем, получивший наименование «процветание Дзимму». Он продолжался до 1957 г. и оказал значительное влияние на формирование структуры послевоенной экономики страны. Одним из основных факторов.подьема японской экономики в эти годы стало массовое обновление основного капитала. Другой важной причиной быстрого развития явилось наличие высококвалифицированной рабочей силы, оплачиваемой гораздо ниже, чем в США и странах Западной Европы. Росту производства способствовало также расширение внутреннего рынка, вызванное последствиями земельной реформы и ростом доходов городского населения B результате упорной стачечной борьбы.</w:t>
      </w:r>
    </w:p>
    <w:p w:rsidR="00570727" w:rsidRPr="00276942" w:rsidRDefault="00570727" w:rsidP="00276942">
      <w:pPr>
        <w:pStyle w:val="a3"/>
        <w:spacing w:before="0" w:beforeAutospacing="0" w:after="0" w:afterAutospacing="0"/>
        <w:ind w:firstLine="255"/>
        <w:jc w:val="both"/>
        <w:textAlignment w:val="baseline"/>
      </w:pPr>
      <w:r w:rsidRPr="00276942">
        <w:t>Характерной чертой японского экономического роста стало заимствование иностранных научно-технических достижений. Япония не только импортировала новейшую технику, но и перешла к широкой закупке патентов и лицензий на технологии, экономя тем самым время и средства на научно-технических исследованиях.</w:t>
      </w:r>
    </w:p>
    <w:p w:rsidR="00570727" w:rsidRPr="00276942" w:rsidRDefault="00570727" w:rsidP="00276942">
      <w:pPr>
        <w:pStyle w:val="a3"/>
        <w:spacing w:before="0" w:beforeAutospacing="0" w:after="0" w:afterAutospacing="0"/>
        <w:ind w:firstLine="255"/>
        <w:jc w:val="both"/>
        <w:textAlignment w:val="baseline"/>
      </w:pPr>
      <w:r w:rsidRPr="00276942">
        <w:t>Определенное влияние на экономические процессы оказывало государственно-монополистическое регулирование. Оно осуществлялось в различных формах, например, путем бюджетной, налоговой, кредитно-денежной политики, созданием благоприятных условий для приоритетных отраслей экономики. B совокупности все эти факторы обеспечили высокие и устойчивые темпы развития. Так, в 1956 г. валовой национальный продукт вырос по сравнению с предыдущим годом на 13%, а промышленное производство — на 22%. Наиболее высокие темпы роста имели машиностроительная, судостроительная, текстильная. химическая и энергетическая отрасли.</w:t>
      </w:r>
    </w:p>
    <w:p w:rsidR="00570727" w:rsidRPr="00276942" w:rsidRDefault="00570727" w:rsidP="00276942">
      <w:pPr>
        <w:pStyle w:val="a3"/>
        <w:spacing w:before="0" w:beforeAutospacing="0" w:after="0" w:afterAutospacing="0"/>
        <w:ind w:firstLine="255"/>
        <w:jc w:val="both"/>
        <w:textAlignment w:val="baseline"/>
      </w:pPr>
      <w:r w:rsidRPr="00276942">
        <w:t>Вместе с тем экономические успехи Японии не приводили к спаду активной забастовочной борьбы. B Японии сохранялась сложная структура заработной платы трудящихся, которой были присущи большие различия в зависимости от отрасли промышленности, размера предприятия, стажа работы. B этот период средняя месячная заработная плата занятых в добывающей промышленности составляла около 17 тысяч йен, а в обрабатывающей — около 15 тысяч йен при прожиточном минимуме в 20 тысяч йен на семью. Поэтому характерной чертой внутриполитической обстановки были так называемые ежегодные «весенние наступления» трудящихся, принимавшие год от года все более массовый характер.</w:t>
      </w:r>
    </w:p>
    <w:p w:rsidR="00570727" w:rsidRPr="00276942" w:rsidRDefault="00570727" w:rsidP="00276942">
      <w:pPr>
        <w:pStyle w:val="a3"/>
        <w:spacing w:before="0" w:beforeAutospacing="0" w:after="0" w:afterAutospacing="0"/>
        <w:ind w:firstLine="255"/>
        <w:jc w:val="both"/>
        <w:textAlignment w:val="baseline"/>
      </w:pPr>
      <w:r w:rsidRPr="00276942">
        <w:t>Осень 1964 г. премьер-министр Икэда в связи с болезнью вышел в отставку и после длительной борьбы внутри ЛДП роль лидера была отдана Сато Эйсаку, поддержанному деловыми и финансовыми кругами Японии.</w:t>
      </w:r>
    </w:p>
    <w:p w:rsidR="00570727" w:rsidRPr="00276942" w:rsidRDefault="00570727"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От него ожидали объединения противоборствующих фракций внутри партии и проведения более жесткого курса в борьбе с набирающим силу влиянием оппозиции. Кабинет Сато' стал . высказывать мысль о необходимости пересмотра конституции для создания благоприятных условий для перевооружения Японии и наступления на права трудящихся. Стали раздаваться призывы к уничтожению всех последствий поражения в войне.</w:t>
      </w:r>
    </w:p>
    <w:p w:rsidR="00570727" w:rsidRPr="00276942" w:rsidRDefault="00570727" w:rsidP="00276942">
      <w:pPr>
        <w:pStyle w:val="a3"/>
        <w:spacing w:before="0" w:beforeAutospacing="0" w:after="0" w:afterAutospacing="0"/>
        <w:ind w:firstLine="255"/>
        <w:jc w:val="both"/>
        <w:textAlignment w:val="baseline"/>
      </w:pPr>
      <w:r w:rsidRPr="00276942">
        <w:t>Политическое и B середине 1960-х годов внутриполитическая си- экоиомнческое туация в Японии приобрела тот вид, который co-</w:t>
      </w:r>
    </w:p>
    <w:p w:rsidR="00570727" w:rsidRPr="00276942" w:rsidRDefault="00570727" w:rsidP="00276942">
      <w:pPr>
        <w:pStyle w:val="a3"/>
        <w:spacing w:before="0" w:beforeAutospacing="0" w:after="0" w:afterAutospacing="0"/>
        <w:ind w:firstLine="255"/>
        <w:jc w:val="both"/>
        <w:textAlignment w:val="baseline"/>
      </w:pPr>
      <w:r w:rsidRPr="00276942">
        <w:t>развитие Японии хранялся до начала 1990-х годов, т.е. в течение</w:t>
      </w:r>
    </w:p>
    <w:p w:rsidR="00570727" w:rsidRPr="00276942" w:rsidRDefault="00570727" w:rsidP="00276942">
      <w:pPr>
        <w:pStyle w:val="a3"/>
        <w:spacing w:before="0" w:beforeAutospacing="0" w:after="0" w:afterAutospacing="0"/>
        <w:ind w:firstLine="255"/>
        <w:jc w:val="both"/>
        <w:textAlignment w:val="baseline"/>
      </w:pPr>
      <w:r w:rsidRPr="00276942">
        <w:lastRenderedPageBreak/>
        <w:t>(с середины трех десятилетий. Самой мощной из политичес-</w:t>
      </w:r>
    </w:p>
    <w:p w:rsidR="00570727" w:rsidRPr="00276942" w:rsidRDefault="00570727" w:rsidP="00276942">
      <w:pPr>
        <w:pStyle w:val="a3"/>
        <w:spacing w:before="0" w:beforeAutospacing="0" w:after="0" w:afterAutospacing="0"/>
        <w:ind w:firstLine="255"/>
        <w:jc w:val="both"/>
        <w:textAlignment w:val="baseline"/>
      </w:pPr>
      <w:r w:rsidRPr="00276942">
        <w:t>l960-x — l990-e </w:t>
      </w:r>
      <w:r w:rsidRPr="00276942">
        <w:rPr>
          <w:vertAlign w:val="subscript"/>
        </w:rPr>
        <w:t>ких</w:t>
      </w:r>
      <w:r w:rsidRPr="00276942">
        <w:t> партий оставалась правящая ЛДП, получав- годов) </w:t>
      </w:r>
      <w:r w:rsidRPr="00276942">
        <w:rPr>
          <w:vertAlign w:val="subscript"/>
        </w:rPr>
        <w:t>шая</w:t>
      </w:r>
      <w:r w:rsidRPr="00276942">
        <w:t> обычно (в зависимости от экономической</w:t>
      </w:r>
    </w:p>
    <w:p w:rsidR="00570727" w:rsidRPr="00276942" w:rsidRDefault="00570727" w:rsidP="00276942">
      <w:pPr>
        <w:pStyle w:val="a3"/>
        <w:spacing w:before="0" w:beforeAutospacing="0" w:after="0" w:afterAutospacing="0"/>
        <w:ind w:firstLine="255"/>
        <w:jc w:val="both"/>
        <w:textAlignment w:val="baseline"/>
      </w:pPr>
      <w:r w:rsidRPr="00276942">
        <w:t>конъюнктуры) от 58 до 42 % голосов избирателей, участвовавших в выборах. Ee главным оппонентом, не угрожающем тем не менее лидерству ЛДП, оставалась СПЯ. Левее нее находилась компартия Японии, в рядах которой не было единства ввиду сильного влияния маоизма. Ee представительство в парламенте всегда было небольшим.</w:t>
      </w:r>
    </w:p>
    <w:p w:rsidR="00570727" w:rsidRPr="00276942" w:rsidRDefault="00570727" w:rsidP="00276942">
      <w:pPr>
        <w:pStyle w:val="a3"/>
        <w:spacing w:before="0" w:beforeAutospacing="0" w:after="0" w:afterAutospacing="0"/>
        <w:ind w:firstLine="255"/>
        <w:jc w:val="both"/>
        <w:textAlignment w:val="baseline"/>
      </w:pPr>
      <w:r w:rsidRPr="00276942">
        <w:t>Большую группу составляли промежуточные между ЛДП и СПЯ партии «среднего пути» — Комэйто (имевшая религиозную буддийскую идеологию, образована в 1964 r.), Партия демократического социализма (ПДС, образована в 1959 r.), Новый либеральный конгресс (НЛК, образована в 1976 r.). Характерной чертой политической жизни Японии стало постоянное увеличение числа независимых депутатов парламента, что хотя и не влияло значительно на распределение сил, но заставляло партии бороться за их голоса и учитывать тем самым мнение большого числа стоящих за ними избирателей.</w:t>
      </w:r>
    </w:p>
    <w:p w:rsidR="00570727" w:rsidRPr="00276942" w:rsidRDefault="00570727" w:rsidP="00276942">
      <w:pPr>
        <w:pStyle w:val="a3"/>
        <w:spacing w:before="0" w:beforeAutospacing="0" w:after="0" w:afterAutospacing="0"/>
        <w:ind w:firstLine="255"/>
        <w:jc w:val="both"/>
        <w:textAlignment w:val="baseline"/>
      </w:pPr>
      <w:r w:rsidRPr="00276942">
        <w:t>Кабинет Сато гораздо активнее, чем его предшественники, наращивал мощь сил самообороны. K 1966 г. численность вооруженных сил Японии составила 247 тысяч человек. Активизировался экспорт вооружений и военного снаряжения. Правительство прилагало усилия для восстановления в стране националистических настроений.</w:t>
      </w:r>
    </w:p>
    <w:p w:rsidR="00570727" w:rsidRPr="00276942" w:rsidRDefault="00570727" w:rsidP="00276942">
      <w:pPr>
        <w:pStyle w:val="a3"/>
        <w:spacing w:before="0" w:beforeAutospacing="0" w:after="0" w:afterAutospacing="0"/>
        <w:ind w:firstLine="255"/>
        <w:jc w:val="both"/>
        <w:textAlignment w:val="baseline"/>
      </w:pPr>
      <w:r w:rsidRPr="00276942">
        <w:t>Основой внешнеполитического курса при Сато оставался воен- но-политический союз с США. Японское правительство активно поддержало агрессию США во Вьетнаме, усмотрев в возможностях военных поставок и других видах содействия США дополнительный стимул для ускорения экономического роста. Под давлением американцев Сато инициировал возобновление переговоров с Южной Кореей, которые ранее неизменно заканчивались провалом. Пойдя на значительные уступки южнокорейскому режиму, консерваторы подписали в феврале 1965 г. договор об отношениях между Японией и Южной Кореей, признав за Сеулом право выступать от имени всего корейского народа.</w:t>
      </w:r>
    </w:p>
    <w:p w:rsidR="00570727" w:rsidRPr="00276942" w:rsidRDefault="00570727" w:rsidP="00276942">
      <w:pPr>
        <w:pStyle w:val="a3"/>
        <w:spacing w:before="0" w:beforeAutospacing="0" w:after="0" w:afterAutospacing="0"/>
        <w:ind w:firstLine="255"/>
        <w:jc w:val="both"/>
        <w:textAlignment w:val="baseline"/>
      </w:pPr>
      <w:r w:rsidRPr="00276942">
        <w:t>B 1966 г. Япония вошла в число соучредителей нового политического блока АЗ-ПАК (Азиатско-тихоокеанский совет), куда вошли также Тайвань, Южная Корея, Таиланд, Филиппины, Австралия и Новая Зеландия.</w:t>
      </w:r>
    </w:p>
    <w:p w:rsidR="00570727" w:rsidRPr="00276942" w:rsidRDefault="00570727" w:rsidP="00276942">
      <w:pPr>
        <w:pStyle w:val="a3"/>
        <w:spacing w:before="0" w:beforeAutospacing="0" w:after="0" w:afterAutospacing="0"/>
        <w:ind w:firstLine="255"/>
        <w:jc w:val="both"/>
        <w:textAlignment w:val="baseline"/>
      </w:pPr>
      <w:r w:rsidRPr="00276942">
        <w:t>B течение 1960-х годов Япония продолжала опережать другие развитые страны по темпам экономического роста. B 1961 -1970-x годах среднегодовые темпы прироста валового национального продукта составляли в Японии 11%, тогда как в Великобритании они не превышали 2,8%, а в США — 4,1%. Промышленное производство в 1951—1970 годах в Японии росло в год в среднем на .15,2%, а в названных странах — на 3 и 4% соответственно. Если в 1950 г. удельный вес Японии в промышленном производстве капиталистического мира составлял всего 1,7%, то в 1970 г. он достиг 10,1%.</w:t>
      </w:r>
    </w:p>
    <w:p w:rsidR="00570727" w:rsidRPr="00276942" w:rsidRDefault="00570727" w:rsidP="00276942">
      <w:pPr>
        <w:pStyle w:val="a3"/>
        <w:spacing w:before="0" w:beforeAutospacing="0" w:after="0" w:afterAutospacing="0"/>
        <w:ind w:firstLine="255"/>
        <w:jc w:val="both"/>
        <w:textAlignment w:val="baseline"/>
      </w:pPr>
      <w:r w:rsidRPr="00276942">
        <w:t>Высокие темпы развития экономики Японии в 1960-е годы определялись рядом факторов. По-прежнему одним из важнейших среди них был низкий уровень заработной платы при достаточно высокой производительности труда. Так, реальная заработная плата рабочих в обрабатывающей промышленности Японии была в 1969 г. в 4 раза меньше, чем в США, и на 40% меньше, чем в Англии и ФРГ.</w:t>
      </w:r>
    </w:p>
    <w:p w:rsidR="00570727" w:rsidRPr="00276942" w:rsidRDefault="00570727" w:rsidP="00276942">
      <w:pPr>
        <w:pStyle w:val="a3"/>
        <w:spacing w:before="0" w:beforeAutospacing="0" w:after="0" w:afterAutospacing="0"/>
        <w:ind w:firstLine="255"/>
        <w:jc w:val="both"/>
        <w:textAlignment w:val="baseline"/>
      </w:pPr>
      <w:r w:rsidRPr="00276942">
        <w:t>Постоянно высокой оставалась при поддержке государства норма накопления капитала. Доля инвестиций в основной капитал по отношению к валовому национальному продукту в том же 1969 г. составила в Японии 35,2%, а в других развитых странах — от 14,1% в США до 25,4% во Франции. Крупные накопления позволили быстро наращивать инвестиции в оборудование, по темпам их роста Япония опережала в 1950-1970-x годах в 2,6 раза Англию, Францию, ФРГ, в — 4 раза — США.</w:t>
      </w:r>
    </w:p>
    <w:p w:rsidR="00570727" w:rsidRPr="00276942" w:rsidRDefault="00570727" w:rsidP="00276942">
      <w:pPr>
        <w:pStyle w:val="a3"/>
        <w:spacing w:before="0" w:beforeAutospacing="0" w:after="0" w:afterAutospacing="0"/>
        <w:ind w:firstLine="255"/>
        <w:jc w:val="both"/>
        <w:textAlignment w:val="baseline"/>
      </w:pPr>
      <w:r w:rsidRPr="00276942">
        <w:t xml:space="preserve">Капиталовложения делались в первую очередь в отрасли, определяющие рост экономики в целом — металлургию, машиностроение, нефтехимию. Продолжалось массированное внедрение в производство новейших достижений мировой науки и техники путем закупки патентов и лицензий; Большую роль в обеспечении быстрых </w:t>
      </w:r>
      <w:r w:rsidRPr="00276942">
        <w:lastRenderedPageBreak/>
        <w:t>темпов экономического роста сыграли сохранявшиеся в течение длительного времени выгодные различия в ценах, характеризовавшиеся низким уровнем цен на нефть и другие виды сырья, импортировавшиеся Японией, и более высоким уровнем — на цредметы японского экспорта, в первую очередь машины и оборудование.</w:t>
      </w:r>
    </w:p>
    <w:p w:rsidR="00570727" w:rsidRPr="00276942" w:rsidRDefault="00570727" w:rsidP="00276942">
      <w:pPr>
        <w:pStyle w:val="a3"/>
        <w:spacing w:before="0" w:beforeAutospacing="0" w:after="0" w:afterAutospacing="0"/>
        <w:ind w:firstLine="255"/>
        <w:jc w:val="both"/>
        <w:textAlignment w:val="baseline"/>
      </w:pPr>
      <w:r w:rsidRPr="00276942">
        <w:t>He последнюю роль играл и низкий уровень военных расходов Японии, к 1970 г. едва достигший 1% ВНП. B результате Япония последовательно перегнала по объему ВНП сначала Италию и Францию, затем Англию и ФРГ, и в 1968 г. вышла на второе после США место в капиталистическом мире. B 1969-1970-м годах она заняла второе место и по объему промышленного производства.</w:t>
      </w:r>
    </w:p>
    <w:p w:rsidR="00570727" w:rsidRPr="00276942" w:rsidRDefault="00570727" w:rsidP="00276942">
      <w:pPr>
        <w:pStyle w:val="a3"/>
        <w:spacing w:before="0" w:beforeAutospacing="0" w:after="0" w:afterAutospacing="0"/>
        <w:ind w:firstLine="255"/>
        <w:jc w:val="both"/>
        <w:textAlignment w:val="baseline"/>
      </w:pPr>
      <w:r w:rsidRPr="00276942">
        <w:t>Развитиеэко- B 1980-е годы Япония оставалась динамично номики в развивающейся страной, одним из трех (наряду 1980—i990-x годах </w:t>
      </w:r>
      <w:r w:rsidRPr="00276942">
        <w:rPr>
          <w:vertAlign w:val="subscript"/>
        </w:rPr>
        <w:t>с</w:t>
      </w:r>
      <w:r w:rsidRPr="00276942">
        <w:t> США и ЕЭС) главных центров силы современного капитализма. Она занимала и занимает первое место по объему запаса золота и валюты. Доход на душу населения в Японии превысил 18 тыс. долларов в год (в США — 15,5 тыс. долларов). Великолепно развитое сельское хозяйство обеспечило на скудных почвах все ее 125-миллионное население необходимыми продуктами. По уровню производительности труда Япония в 1991 г. обогнала страны Западной Европы и поднялась до 90 % уровня США (в 1975 г. — 50 %). Выявившаяся в ходе экономических кризисов середины 1970-х — начала 1980-х годов уязвимость японской экономики вследствие необеспеченности топливно-сырьевыми ресурсами показала необходимость приоритетного развития наукоемких отраслей — электроники, производства компьютеров, телекоммуникационного и контрольно-измерительного оборудования, средств автоматизации, биотехнологии. B настоящее время Япония выпускает более 90% мирового производства видеоаппаратуры, обладает 2/3 всех роботов капиталистического мира. Постепенно осуществляется переход от индустриального общества к информационному, в котором основными ценностями, становятся знания. Еще в 1970-х годах покупка патентов и лицензий отошла на второй план по сравнению с финансированием научных и технических исследований. Крупные достижения в этой сфере опираются на высокий образовательный уровень: к середине *1980-x годов 93 % японцев имели полное среднее образование, 40% молодежи, достигших 25 лет, — высшее (В США — 20 %).</w:t>
      </w:r>
    </w:p>
    <w:p w:rsidR="00570727" w:rsidRPr="00276942" w:rsidRDefault="00570727" w:rsidP="00276942">
      <w:pPr>
        <w:pStyle w:val="a3"/>
        <w:spacing w:before="0" w:beforeAutospacing="0" w:after="0" w:afterAutospacing="0"/>
        <w:ind w:firstLine="255"/>
        <w:jc w:val="both"/>
        <w:textAlignment w:val="baseline"/>
      </w:pPr>
      <w:r w:rsidRPr="00276942">
        <w:t>Однако в конце 1991 r., после 50 лет подъема, Япония столкнулась с трудностями. Как свидетельствует официальная японская статистика, в 1992 г. рост валового национального продукта страны застопорился и по сути дела прекратился; производство промышленной продукции осталось на прежнем уровне; экспорт сократился из-за быстрого возрастания курса иены и замедления развития экономики; в 1993 г. японские показатели производительности труда дали минусовой рост; а безработица, наоборот, увеличилась до 3,2 % (это самый большой ее уровень с 1953 r.). B результате правительству Японии пришлось пересмотреть цели и задачи общегосударственного плана социально-экономического развития.</w:t>
      </w:r>
    </w:p>
    <w:p w:rsidR="00570727" w:rsidRPr="00276942" w:rsidRDefault="00570727" w:rsidP="00276942">
      <w:pPr>
        <w:pStyle w:val="a3"/>
        <w:spacing w:before="0" w:beforeAutospacing="0" w:after="0" w:afterAutospacing="0"/>
        <w:ind w:firstLine="255"/>
        <w:jc w:val="both"/>
        <w:textAlignment w:val="baseline"/>
      </w:pPr>
      <w:r w:rsidRPr="00276942">
        <w:t>Лишь с конца 1995 г. наметились признаки постепенного выхода из состояния экономической депрессии, хотя и в конце 1990-х годов экономика страны переживала сложный период стагнации. Пагубные последствия для страны имел экономический кризис 1997 г. в Азиатско-Тихоокеанском регионе. Темпы прироста ВВП в реальном исчислении во второй половине 1990</w:t>
      </w:r>
      <w:r w:rsidRPr="00276942">
        <w:rPr>
          <w:vertAlign w:val="superscript"/>
        </w:rPr>
        <w:t>:</w:t>
      </w:r>
      <w:r w:rsidRPr="00276942">
        <w:t>х годов не превышал 1%.</w:t>
      </w:r>
    </w:p>
    <w:p w:rsidR="00857FC3" w:rsidRPr="0087568F" w:rsidRDefault="00857FC3" w:rsidP="00276942">
      <w:pPr>
        <w:pStyle w:val="1"/>
        <w:spacing w:before="0" w:line="240" w:lineRule="auto"/>
        <w:jc w:val="both"/>
        <w:textAlignment w:val="baseline"/>
        <w:rPr>
          <w:rFonts w:ascii="Times New Roman" w:hAnsi="Times New Roman" w:cs="Times New Roman"/>
          <w:b w:val="0"/>
          <w:bCs w:val="0"/>
          <w:color w:val="auto"/>
          <w:sz w:val="24"/>
          <w:szCs w:val="24"/>
        </w:rPr>
      </w:pPr>
      <w:r w:rsidRPr="0087568F">
        <w:rPr>
          <w:rFonts w:ascii="Times New Roman" w:hAnsi="Times New Roman" w:cs="Times New Roman"/>
          <w:b w:val="0"/>
          <w:bCs w:val="0"/>
          <w:color w:val="auto"/>
          <w:sz w:val="24"/>
          <w:szCs w:val="24"/>
        </w:rPr>
        <w:t>Политическая система и проблемы общественно- политической жизни современной Японии</w:t>
      </w:r>
    </w:p>
    <w:p w:rsidR="00857FC3" w:rsidRPr="00276942" w:rsidRDefault="00857FC3" w:rsidP="00276942">
      <w:pPr>
        <w:pStyle w:val="a3"/>
        <w:spacing w:before="0" w:beforeAutospacing="0" w:after="0" w:afterAutospacing="0"/>
        <w:ind w:firstLine="255"/>
        <w:jc w:val="both"/>
        <w:textAlignment w:val="baseline"/>
      </w:pPr>
      <w:r w:rsidRPr="00276942">
        <w:t>Политическая система современной Японии основана на многопартийной парламентской демократии с сохранением императора в качестве главы государства. До 1993 r., в течение 38 лет, неизменно господствовала на выборах и формировала правительство ведущая либерально-демократическая партия (ЛДП), что свидетельствовало о постоянных симпатиях избирателей и внутриполитической стабильности.</w:t>
      </w:r>
    </w:p>
    <w:p w:rsidR="00857FC3" w:rsidRPr="00276942" w:rsidRDefault="00857FC3"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lastRenderedPageBreak/>
        <w:t>K 1986 г. популярность ЛДП достигла своего пика и ее превосходство выглядело незыблемым. Однако уже через три года она лишается большинства в верхней палате парламента. Это явилось</w:t>
      </w:r>
    </w:p>
    <w:p w:rsidR="00857FC3" w:rsidRPr="00276942" w:rsidRDefault="00857FC3" w:rsidP="00276942">
      <w:pPr>
        <w:pStyle w:val="a3"/>
        <w:spacing w:before="0" w:beforeAutospacing="0" w:after="0" w:afterAutospacing="0"/>
        <w:ind w:firstLine="255"/>
        <w:jc w:val="both"/>
        <w:textAlignment w:val="baseline"/>
      </w:pPr>
      <w:r w:rsidRPr="00276942">
        <w:t>следствием крупного скандала с'коррупцией (так называемое дело фирмы «Рикруто», приведшее даже к смене кабинета министров) и других фактов моральной нечистоплотности в высших партийно-политических кругах, введения непопулярного среди населения потребительского налога.</w:t>
      </w:r>
    </w:p>
    <w:p w:rsidR="00857FC3" w:rsidRPr="00276942" w:rsidRDefault="00857FC3" w:rsidP="00276942">
      <w:pPr>
        <w:pStyle w:val="a3"/>
        <w:spacing w:before="0" w:beforeAutospacing="0" w:after="0" w:afterAutospacing="0"/>
        <w:ind w:firstLine="255"/>
        <w:jc w:val="both"/>
        <w:textAlignment w:val="baseline"/>
      </w:pPr>
      <w:r w:rsidRPr="00276942">
        <w:t>A выборы в нижнюю палату японского парламента (палату представителей), состоявшиеся летом 1993 года, привели к падению власти ЛДП и перехода ее к Социалистической партии. B результате в политическом мире Японии сложился крайне неустойчивый баланс сил. B крупнейших партиях произошли расколы, в них до сих пор идет борьба соперничающих группировок, лидеры которых придерживаются противоречивых взглядов на принципиальные проблемы политики страны.</w:t>
      </w:r>
    </w:p>
    <w:p w:rsidR="00857FC3" w:rsidRPr="00276942" w:rsidRDefault="00857FC3" w:rsidP="00276942">
      <w:pPr>
        <w:pStyle w:val="a3"/>
        <w:spacing w:before="0" w:beforeAutospacing="0" w:after="0" w:afterAutospacing="0"/>
        <w:ind w:firstLine="255"/>
        <w:jc w:val="both"/>
        <w:textAlignment w:val="baseline"/>
      </w:pPr>
      <w:r w:rsidRPr="00276942">
        <w:t>ЛДП смогла вернуться к власти, однако прочным ее положение назвать нельзя. B июле 1998 г. она опять проиграла на выборах в верхнюю палату и ее лидер, Рютаро Хасимото, сразу ж$ заявил о намерении уйти в отставку, взяв на себя вину за провал. После этих событий кабинет министров возглавил его соратник по партии Кэй- дзо Обути.</w:t>
      </w:r>
    </w:p>
    <w:p w:rsidR="00857FC3" w:rsidRPr="00276942" w:rsidRDefault="00857FC3" w:rsidP="00276942">
      <w:pPr>
        <w:pStyle w:val="a3"/>
        <w:spacing w:before="0" w:beforeAutospacing="0" w:after="0" w:afterAutospacing="0"/>
        <w:ind w:firstLine="255"/>
        <w:jc w:val="both"/>
        <w:textAlignment w:val="baseline"/>
      </w:pPr>
      <w:r w:rsidRPr="00276942">
        <w:t>Ки.пши поли- Основной доктриной внешней политики остается тика в концепция целесообразности союза с США, ко- 1980—Ι99σ&lt; годы торые продолжают располагать военными базами в Японии (крупнейшая из них — в г. Мисава). B 1987 г. было заключено соглашение об участии Японии в программе «звездных войн». C ноября-1975 г. Япония стала непременным участником всех ежегодных встреч глав наиболее развитых капиталистических стран (стран «семерки»). Осенью 1997 г. военные министры и министры иностранных дел США и Японии подписали в Вашингтоне новое соглашение об основных направлениях их военного сотрудничества на основе японо-американского «договора безопасности». Его цель (по официальной.версии) — определение более широких параметров военного сотрудничества обеих государств в Азиатско-тихоокеанском регионе (ATP). Еще раньше, в апреле 1996 r., на встрече президента США Б.Клинтона и премьер-министра Японии Р.Хасимото была подписана декларация, в которой подчеркивалось, что военное сотрудничество США и Японии наряду с защитой ее территории от нападения извне ставит своей целью совместные действия по ликвидации конфликтов, возникающих в сопредельных с Японией районах ATP.</w:t>
      </w:r>
    </w:p>
    <w:p w:rsidR="00857FC3" w:rsidRPr="00276942" w:rsidRDefault="00857FC3" w:rsidP="00276942">
      <w:pPr>
        <w:pStyle w:val="a3"/>
        <w:spacing w:before="0" w:beforeAutospacing="0" w:after="0" w:afterAutospacing="0"/>
        <w:ind w:firstLine="255"/>
        <w:jc w:val="both"/>
        <w:textAlignment w:val="baseline"/>
      </w:pPr>
      <w:r w:rsidRPr="00276942">
        <w:t>Кроме того, японское правительство пытается создать благоприятные возможности для экономической экспансии японских монополий. Поэтому серьезное внимание уделяется Японией вопросам внешнеэкономической политики. Деловые круги прорабатывают ва</w:t>
      </w:r>
      <w:r w:rsidRPr="00276942">
        <w:rPr>
          <w:vertAlign w:val="superscript"/>
        </w:rPr>
        <w:t>1</w:t>
      </w:r>
      <w:r w:rsidRPr="00276942">
        <w:t> рианты организации «азиатской зоны свободной торговли». Предполагается, что в эту зону вместе с Японией войдут НИСы (Южная Корея, Тайвань, Сингапур, Гонконг) и быстро развивающиеся Таиланд и Малайзия.</w:t>
      </w:r>
    </w:p>
    <w:p w:rsidR="00857FC3" w:rsidRPr="00276942" w:rsidRDefault="00857FC3"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B 1996 г. экспорт Японии в страны Азии составил 192,8 млрд, долларов превысив суммарные объемы ее экспорта в США и Европу 188,8 млрд, долларов.</w:t>
      </w:r>
    </w:p>
    <w:p w:rsidR="00857FC3" w:rsidRPr="00276942" w:rsidRDefault="00857FC3" w:rsidP="00276942">
      <w:pPr>
        <w:pStyle w:val="a3"/>
        <w:spacing w:before="0" w:beforeAutospacing="0" w:after="0" w:afterAutospacing="0"/>
        <w:ind w:firstLine="255"/>
        <w:jc w:val="both"/>
        <w:textAlignment w:val="baseline"/>
      </w:pPr>
      <w:r w:rsidRPr="00276942">
        <w:t xml:space="preserve">Большое внимание Токио уделяет налаживанию связей с Пекином. Япония рассматривает Китай как перспективный емкий рынок для своих товаров и источник энергоносителей и других видов сырья. Без малого за четверть века двусторонний товарооборот между этими государствами вырос почти в 60 раз: с 1,1 млрд, долларов в 1972 г. до 62,4 млрд. — в 1996 г. По мере реформирования китайской экономики она становится все более перспективной для инвестирования японского предпринимательского капитала. До недавнего времени его преимущественно привлекали мелкие и средние предприятия, однако теперь отмечается резкое возрастание интереса к инвестированию капитала со стороны крупных японских компаний. Яркий пример тому — самая большая компания-производитель бытовой электроники «Мацусита». B 1992 г. она открыла лишь четыре предприятия в странах Азии, а в 1994 г. — 11 только в одном Китае. Их число там быстро выросло до 29, B ряд крупнейших в KHP производителей </w:t>
      </w:r>
      <w:r w:rsidRPr="00276942">
        <w:lastRenderedPageBreak/>
        <w:t>телевизоров выдвинулась японская электротехническая компания «Хитачи». Партнерскиеотношения в торгово-экономической области сопровождаются ростом соперничества за влияние в Азиатско-Тихоокеанском регионе. B то же время между странами остаются некоторые территориальные проблемы (острова Сенкаку, на которые претендует КНР).</w:t>
      </w:r>
    </w:p>
    <w:p w:rsidR="00857FC3" w:rsidRPr="00276942" w:rsidRDefault="00857FC3" w:rsidP="00276942">
      <w:pPr>
        <w:pStyle w:val="a3"/>
        <w:spacing w:before="0" w:beforeAutospacing="0" w:after="0" w:afterAutospacing="0"/>
        <w:ind w:firstLine="255"/>
        <w:jc w:val="both"/>
        <w:textAlignment w:val="baseline"/>
      </w:pPr>
      <w:r w:rsidRPr="00276942">
        <w:t>Одним из важнейших вопросов внешней политики Японии оставался вопрос об отношениях с Советским Союзом. CCCP отказался подписать Сан-Франциский договор 1951 г. Позже стороны договорились о восстановлении дипломатических отношений, о прекращении состояния войны, а в 1957 г. был заключен торговый договор. Однако мирный договор до сих пор так и не подписан из- за сохранения проблемы «северных территорий» (Япония требует возвращения ей островов Итуруп, Кунашир, Шикотан й островной гряды Хабомал в группе Южно-Курильских островов, которые, по ее мнению, были незаконно отторгнуты в 1945 r.).</w:t>
      </w:r>
    </w:p>
    <w:p w:rsidR="00857FC3" w:rsidRPr="00276942" w:rsidRDefault="00857FC3" w:rsidP="00276942">
      <w:pPr>
        <w:pStyle w:val="a3"/>
        <w:spacing w:before="0" w:beforeAutospacing="0" w:after="0" w:afterAutospacing="0"/>
        <w:ind w:firstLine="255"/>
        <w:jc w:val="both"/>
        <w:textAlignment w:val="baseline"/>
      </w:pPr>
      <w:r w:rsidRPr="00276942">
        <w:t>После «встречи без галстуков» поздней осенью 1997 г. в Красноярске президента России Б.Н. Ельцина и премьер-министра Японии Рютаро Хасимото мир узнал, что две страны намерены к 2000 г. заключить мирный договор. Однако этого не произошло. B ходе японо-российских переговоров в апреле 1998 г. Ельцин предложил заключить не мирный договор (а то получается, что 50 лет шла война), а договор о мире, дружбе и сотрудничестве между Россией и Японией. Это предложение не нашло поддержки в Японии. По инициативе Рютаро Хасимото была принята программа взаимодействия в экономической области («план Ельцина-Хасимото»). Кроме того, Токио явно отказалось от своего курса увязки вопросов торговли и экономики с решением территориального спора.</w:t>
      </w:r>
    </w:p>
    <w:p w:rsidR="00857FC3" w:rsidRPr="00276942" w:rsidRDefault="00857FC3" w:rsidP="00276942">
      <w:pPr>
        <w:pStyle w:val="a3"/>
        <w:spacing w:before="0" w:beforeAutospacing="0" w:after="0" w:afterAutospacing="0"/>
        <w:ind w:firstLine="255"/>
        <w:jc w:val="both"/>
        <w:textAlignment w:val="baseline"/>
      </w:pPr>
      <w:r w:rsidRPr="00276942">
        <w:t>B целом можно отметить, что послевоенное развитие Японии отмечено огромными успехами, хотя за этот период страна сталкивалась с немалым числом трудностей и проблем. Тем не менее в целом такой путь развития, названный позже «японской моделью», стал образцом для целой группы восточных стран. Их объединяет стремление развиваться по капиталистическому пути, не отказываясь от собственных исторических особенностей и фундаментальных традиций.</w:t>
      </w:r>
    </w:p>
    <w:p w:rsidR="00857FC3" w:rsidRPr="0087568F" w:rsidRDefault="00857FC3" w:rsidP="00276942">
      <w:pPr>
        <w:pStyle w:val="1"/>
        <w:spacing w:before="0" w:line="240" w:lineRule="auto"/>
        <w:jc w:val="both"/>
        <w:textAlignment w:val="baseline"/>
        <w:rPr>
          <w:rFonts w:ascii="Times New Roman" w:hAnsi="Times New Roman" w:cs="Times New Roman"/>
          <w:b w:val="0"/>
          <w:bCs w:val="0"/>
          <w:color w:val="auto"/>
          <w:sz w:val="24"/>
          <w:szCs w:val="24"/>
        </w:rPr>
      </w:pPr>
      <w:r w:rsidRPr="0087568F">
        <w:rPr>
          <w:rFonts w:ascii="Times New Roman" w:hAnsi="Times New Roman" w:cs="Times New Roman"/>
          <w:b w:val="0"/>
          <w:bCs w:val="0"/>
          <w:color w:val="auto"/>
          <w:sz w:val="24"/>
          <w:szCs w:val="24"/>
        </w:rPr>
        <w:t>Корея. Южная Корея. Северная Корея</w:t>
      </w:r>
    </w:p>
    <w:p w:rsidR="00857FC3" w:rsidRPr="00276942" w:rsidRDefault="00857FC3" w:rsidP="00276942">
      <w:pPr>
        <w:pStyle w:val="a3"/>
        <w:spacing w:before="0" w:beforeAutospacing="0" w:after="0" w:afterAutospacing="0"/>
        <w:ind w:firstLine="255"/>
        <w:jc w:val="both"/>
        <w:textAlignment w:val="baseline"/>
      </w:pPr>
      <w:r w:rsidRPr="00276942">
        <w:t>Раскол Кореи B июле 1945 г. в ходе Потсдамской конференции союзные державы потребовали безоговорочной капитуляции Японии и договорились о восстановлении независимой Кореи. Разграничительной линией боевыхдействий советских и американских войск на Корейском полуострове было условленно считать 38-ю параллель.</w:t>
      </w:r>
    </w:p>
    <w:p w:rsidR="00857FC3" w:rsidRPr="00276942" w:rsidRDefault="00857FC3" w:rsidP="00276942">
      <w:pPr>
        <w:pStyle w:val="a3"/>
        <w:spacing w:before="0" w:beforeAutospacing="0" w:after="0" w:afterAutospacing="0"/>
        <w:ind w:firstLine="255"/>
        <w:jc w:val="both"/>
        <w:textAlignment w:val="baseline"/>
      </w:pPr>
      <w:r w:rsidRPr="00276942">
        <w:t>Вступив 8 августа 1945 г. в войну с Японией CCCP начал масштабные военные действия в Китае, Корее и на Тихом океане. Бои в Корее отличались ожесточенностью, продолжались и после официальной капитуляции Японии (15 августа 1945 г.) и сопровождались тяжелыми потерями. Население, оказывало содействие советским войскам; стихийно организовывая вместо колониальной администрации народные комитеты самоуправления. Подобные органы возникали не только в северной зоне ответственности советских войск, но и в южной части страны. Высадка на юге Кореи американских войск началась только 3 сентября 1945 r., уже после завершения боевых действий.</w:t>
      </w:r>
    </w:p>
    <w:p w:rsidR="00857FC3" w:rsidRPr="00276942" w:rsidRDefault="00857FC3" w:rsidP="00276942">
      <w:pPr>
        <w:pStyle w:val="a3"/>
        <w:spacing w:before="0" w:beforeAutospacing="0" w:after="0" w:afterAutospacing="0"/>
        <w:ind w:firstLine="255"/>
        <w:jc w:val="both"/>
        <w:textAlignment w:val="baseline"/>
      </w:pPr>
      <w:r w:rsidRPr="00276942">
        <w:t xml:space="preserve">K 1945 r., после четырех десятилетий колониального управления, Корея имела довольно четкую региональную экономическую специализацию, связанную в основном с потребностями метрополии. Подавляющее большинство предприятий горнодобывающей и тяжелой индустрии находились в северной части страны и были значительно повреждены в ходе боев. B Южной части Кореи, не имеющей полезных ископаемых, находились основные районы производства сельхозпродукции и предприятия легкой промышленности. Соответственно там проживало больше населения (две трети от общей численности). Начавшееся с 1945 г. разделение Корейского полуострова на два самостоятельных государства привело к разрыву традиционных хозяйственных связей, </w:t>
      </w:r>
      <w:r w:rsidRPr="00276942">
        <w:lastRenderedPageBreak/>
        <w:t>вынудило Север и Юг заново создавать замещение части экономической системы, сильно усугубило имевшиеся экономические трудности и затруднило сбалансированный экономический рост.</w:t>
      </w:r>
    </w:p>
    <w:p w:rsidR="00857FC3" w:rsidRPr="00276942" w:rsidRDefault="00857FC3" w:rsidP="00276942">
      <w:pPr>
        <w:pStyle w:val="a3"/>
        <w:spacing w:before="0" w:beforeAutospacing="0" w:after="0" w:afterAutospacing="0"/>
        <w:ind w:firstLine="255"/>
        <w:jc w:val="both"/>
        <w:textAlignment w:val="baseline"/>
      </w:pPr>
      <w:r w:rsidRPr="00276942">
        <w:t>Первоначально разделение Кореи на две части по 38 параллели было задумано как временное. Оно должно было обозначить зоны ответственности за нормализацию жизни гражданского населения и подготовку его к самоуправлению страной. Однако различные подходы США и CCCP к послевоенному устройству мира, начало «холодной войны», связанные с нею конфронтации привели к превращению Корейского полуострова на долгие годы в арену соперничества двух мировых центров силы и закреплению раскола страны.</w:t>
      </w:r>
    </w:p>
    <w:p w:rsidR="00857FC3" w:rsidRPr="00276942" w:rsidRDefault="00857FC3" w:rsidP="00276942">
      <w:pPr>
        <w:pStyle w:val="a3"/>
        <w:spacing w:before="0" w:beforeAutospacing="0" w:after="0" w:afterAutospacing="0"/>
        <w:ind w:firstLine="255"/>
        <w:jc w:val="both"/>
        <w:textAlignment w:val="baseline"/>
      </w:pPr>
      <w:r w:rsidRPr="00276942">
        <w:t>Впервые разногласия между CCCP и США четко обозначились на Совещании министров иностранных дел этих стран (с участием Великобритании), проходившем в Москве в декабре 1945 г. США предлагали установить в Корее опеку от имени OOH представителей США, Англии, Китая (гоминьдановского) и CCCP на срок до десяти лет. По настоянию советской делегации срок был сокращен до пяти лет, принято решение создать Временное корейское демократическое правительство, и для его образования — учредить совместную комиссию из представителей командования советских и американских войск в Корее.</w:t>
      </w:r>
    </w:p>
    <w:p w:rsidR="00857FC3" w:rsidRPr="00276942" w:rsidRDefault="00857FC3" w:rsidP="00276942">
      <w:pPr>
        <w:pStyle w:val="a3"/>
        <w:spacing w:before="0" w:beforeAutospacing="0" w:after="0" w:afterAutospacing="0"/>
        <w:ind w:firstLine="255"/>
        <w:jc w:val="both"/>
        <w:textAlignment w:val="baseline"/>
      </w:pPr>
      <w:r w:rsidRPr="00276942">
        <w:t>Уже первые заседания совместной комиссии продемонстрировали непримиримо различное представление сторон о будущем устройстве Кореи и возглавляющих его политических силах, ее работа, поэтому, была непродуктивной и в мае 1946 г. по инициативе американской делегации была прервана. Фактически стороны начали подготовку «своих» политических блоков к борьбе за власть. При этом советское руководство рассчитывало опереться на ширящееся в Корее народно-демократическоедвижение, поставив во главе его коммунистов, формированию партии которых оказывалось всемерное содействие.</w:t>
      </w:r>
    </w:p>
    <w:p w:rsidR="00857FC3" w:rsidRPr="00276942" w:rsidRDefault="00857FC3" w:rsidP="00276942">
      <w:pPr>
        <w:pStyle w:val="a3"/>
        <w:spacing w:before="0" w:beforeAutospacing="0" w:after="0" w:afterAutospacing="0"/>
        <w:ind w:firstLine="255"/>
        <w:jc w:val="both"/>
        <w:textAlignment w:val="baseline"/>
      </w:pPr>
      <w:r w:rsidRPr="00276942">
        <w:t>Американская администрация во главе угла поставила создание ориентирующегося на Вашингтон правительства. Поэтому о контактах с представителями левого крыла, включая излишне «самостоятельных» националистов, несмотря на их популярность, не было и речи, ставка с самого начала была сделана на известного своими проамериканскими настроениями эмигрантского политика Ли Сын Мана.</w:t>
      </w:r>
    </w:p>
    <w:p w:rsidR="00857FC3" w:rsidRPr="00276942" w:rsidRDefault="00857FC3" w:rsidP="00276942">
      <w:pPr>
        <w:pStyle w:val="a3"/>
        <w:spacing w:before="0" w:beforeAutospacing="0" w:after="0" w:afterAutospacing="0"/>
        <w:ind w:firstLine="255"/>
        <w:jc w:val="both"/>
        <w:textAlignment w:val="baseline"/>
      </w:pPr>
      <w:r w:rsidRPr="00276942">
        <w:t>Сразу после освобождения Кореи там наряду с органами самоуправления — народными комитетами стали повсеместно возникать многочисленные политические партии и общественные организации· B Северной Корее наибольшую активность и целеустремленность в создании четкой политической платформы проявили коммунисты, уже в октябре 1945 г. объединившиеся в Трудовую партию Кореи (ТПК). Она подготовила программу демократических преобразований из 20 пунктов, которая была принята к исполнению высшим органом самоуправления — Временным народным комитетом Северной Кореи, образованным в феврале 1946 г. Деятельность ТПК всецело поддерживалась советским военным командованием и партийными органами, оказывавшими ей консультационную помощь.</w:t>
      </w:r>
    </w:p>
    <w:p w:rsidR="00857FC3" w:rsidRPr="00276942" w:rsidRDefault="00857FC3" w:rsidP="00276942">
      <w:pPr>
        <w:pStyle w:val="a3"/>
        <w:spacing w:before="0" w:beforeAutospacing="0" w:after="0" w:afterAutospacing="0"/>
        <w:ind w:firstLine="255"/>
        <w:jc w:val="both"/>
        <w:textAlignment w:val="baseline"/>
      </w:pPr>
      <w:r w:rsidRPr="00276942">
        <w:t>Уже в течение 1946 г. на Севере были приняты и проведены в жизнь законы о земельной реформе, национализации промышленности, транспорта, связи и банков, а также внешней торговли, о равноправии женщин и другие. Эти шаги, особенно перераспределение земель, оказали сильное воздействие на население Южной Кореи, где все управление по-прежнему находилось в руках Американской военной администрации (АВА).</w:t>
      </w:r>
    </w:p>
    <w:p w:rsidR="00857FC3" w:rsidRPr="00276942" w:rsidRDefault="00857FC3" w:rsidP="00276942">
      <w:pPr>
        <w:pStyle w:val="a3"/>
        <w:spacing w:before="0" w:beforeAutospacing="0" w:after="0" w:afterAutospacing="0"/>
        <w:ind w:firstLine="255"/>
        <w:jc w:val="both"/>
        <w:textAlignment w:val="baseline"/>
      </w:pPr>
      <w:r w:rsidRPr="00276942">
        <w:t xml:space="preserve">B 1947 г. США вынесли обсуждение корейского вопроса на сессию Генеральной ассамблеи ООН. Им удалось провести резолюцию о создании Временной комиссии OOH по Корее, которой поручалось проконтролировать проведение выборов в стране. Поскольку было очевидно, что речь может идти только о сепаратных выборах на Юге, закрепляющих раскол Кореи, это решение вызвало значительное противодействие, </w:t>
      </w:r>
      <w:r w:rsidRPr="00276942">
        <w:lastRenderedPageBreak/>
        <w:t>использованное американцами и группирующимися вокруг Ли Сын Мана силами консервативного толка для разгрома в Южной Корее организаций, возглавляемых коммунистами, националистами и другими представителями левого крыла. Атмосфера террора была использована и для устранения наиболее популярных политиков, которые могли бы составить Ли Сын Ману серьезную конкуренцию на выборах. B частности, был убит лидер националистов Ким Гу, один из наиболее известных организаторов вооруженной антияпонской борьбы.</w:t>
      </w:r>
    </w:p>
    <w:p w:rsidR="00857FC3" w:rsidRPr="00276942" w:rsidRDefault="00857FC3" w:rsidP="00276942">
      <w:pPr>
        <w:pStyle w:val="a3"/>
        <w:spacing w:before="0" w:beforeAutospacing="0" w:after="0" w:afterAutospacing="0"/>
        <w:ind w:firstLine="255"/>
        <w:jc w:val="both"/>
        <w:textAlignment w:val="baseline"/>
      </w:pPr>
      <w:r w:rsidRPr="00276942">
        <w:t>B мае 1948 г. в Южной Корее были проведены выборы в Национальное собрание, принявшее название государства — Республика Корея (PK), конституцию, провозгласившую суверенитет PK на всей территории Кореи, и избравшее президентом страны Ли Сын Мана. Столицей был оставлен Сеул.</w:t>
      </w:r>
    </w:p>
    <w:p w:rsidR="00857FC3" w:rsidRPr="00276942" w:rsidRDefault="00857FC3" w:rsidP="00276942">
      <w:pPr>
        <w:pStyle w:val="a3"/>
        <w:spacing w:before="0" w:beforeAutospacing="0" w:after="0" w:afterAutospacing="0"/>
        <w:ind w:firstLine="255"/>
        <w:jc w:val="both"/>
        <w:textAlignment w:val="baseline"/>
      </w:pPr>
      <w:r w:rsidRPr="00276942">
        <w:t>B качестве ответного шага на Севере в августе 1948 г. прошли выборы в Верховное народное собрание (BHC) Кореи. Им был придан всекорейский характер путем участия ряда представителей населения Южной Кореи. Первая сессия BHC провозгласила 9 сентября того же года создание Корейской Народно-Демократической Республики (КНДР), столицей нового государства стал Пхеньян. По просьбе вновь созданного правительства КНДР Советский Союз вывел с ее территории свои войска. (Американские войска остаются в Южной Корее до сих пор.)</w:t>
      </w:r>
    </w:p>
    <w:p w:rsidR="00857FC3" w:rsidRPr="00276942" w:rsidRDefault="00857FC3" w:rsidP="00276942">
      <w:pPr>
        <w:pStyle w:val="a3"/>
        <w:spacing w:before="0" w:beforeAutospacing="0" w:after="0" w:afterAutospacing="0"/>
        <w:ind w:firstLine="255"/>
        <w:jc w:val="both"/>
        <w:textAlignment w:val="baseline"/>
      </w:pPr>
      <w:r w:rsidRPr="00276942">
        <w:t>Появление двух корейских государств, каждое из которых провозглашало себя единственно законным и претендующим на всю территорию Кореи, объективно создавало предпосылки для конфликтов между ними. Обе страны готовились к вооруженному противоборству, причем южнокорейский президент Ли Сын Ман неоднократно официально заявлял о намерении объединить страну путем захвата ее северной части. 38-я параллель стала местом постоянных вооруженных стычек, которых только в 1949 г. было 1836, туда были стянуты с обеих сторон крупные военные контингенты.</w:t>
      </w:r>
    </w:p>
    <w:p w:rsidR="00857FC3" w:rsidRPr="00276942" w:rsidRDefault="00857FC3" w:rsidP="00276942">
      <w:pPr>
        <w:pStyle w:val="a3"/>
        <w:spacing w:before="0" w:beforeAutospacing="0" w:after="0" w:afterAutospacing="0"/>
        <w:ind w:firstLine="255"/>
        <w:jc w:val="both"/>
        <w:textAlignment w:val="baseline"/>
      </w:pPr>
      <w:r w:rsidRPr="00276942">
        <w:t>B условиях нарастающего противостояния 25 июня 1950 г. начался вооруженный конфликт между Севером и Югом. КНДР начала первой военные действия. Ha третий день войны Корейская народная армия захватила Сеул и продолжила продвижение на юг. Это привело к вмешательству в военные действия США, направивших в Корею свои войска. Кроме того, им удалось, воспользовавшись отсутствием советского представителя в Совете Безопасности ООН, провести резолюцию, возложившую ответственность за агрессию на КНДР. Ha базе этой резолюции было создано Объединенное командование для ведения войны в Корее, межкорейский конфликт приобрел международный характер. Под флагом ООН в нем приняли участие, кроме США и Южной Кореи, чьи вооруженные силы составили основную часть сражающихся, еще 15 государств.</w:t>
      </w:r>
    </w:p>
    <w:p w:rsidR="00857FC3" w:rsidRPr="00276942" w:rsidRDefault="00857FC3" w:rsidP="00276942">
      <w:pPr>
        <w:pStyle w:val="a3"/>
        <w:spacing w:before="0" w:beforeAutospacing="0" w:after="0" w:afterAutospacing="0"/>
        <w:ind w:firstLine="255"/>
        <w:jc w:val="both"/>
        <w:textAlignment w:val="baseline"/>
      </w:pPr>
      <w:r w:rsidRPr="00276942">
        <w:t>Боевые действия проходили с переменным успехоу. Первоначально Корейской народной армии (KHA) удалось захватить свыше 90% территории Южной Кореи. B сентябре 1950 г. США высадили в тылу наступавших северо-корейцев крупный морской десант и переломили ситуацию, захватив практически всю территорию Северной Кореи и выйдя в октябре того же года на корейско-китайскую границу. Это привело к вмешательству в войну Китая, ко- торьш годом ранее уже одержал победу над армиями Гоминьдана, поддерживавшимися и снабжавшимися американцами. 25 октября 1950 г. крупные отряды китайских «народных добровольцев» перешли границу и атаковали противника. Одновременно в Северо- Восточном Китае были дислоцированы советские авиационные и зенитные соединения, ликвидировавшие полное господство в воздухе американской авиации. B Корее находились также советские военные советники, передававшие северянам боевой опыт.</w:t>
      </w:r>
    </w:p>
    <w:p w:rsidR="00857FC3" w:rsidRPr="00276942" w:rsidRDefault="00857FC3" w:rsidP="00276942">
      <w:pPr>
        <w:pStyle w:val="a3"/>
        <w:spacing w:before="0" w:beforeAutospacing="0" w:after="0" w:afterAutospacing="0"/>
        <w:ind w:firstLine="255"/>
        <w:jc w:val="both"/>
        <w:textAlignment w:val="baseline"/>
      </w:pPr>
      <w:r w:rsidRPr="00276942">
        <w:t xml:space="preserve">K концу 1950 г. американо-южнокорейские войска отступили за 38-ю параллель, вдоль которой в дальнейшем и велась ожесточенная позиционная война. Последующие боевые действия показали невозможность, несмотря на большие потери в живой силе и технике, для обеих сторон достичь решающего перелома· и победы. 27 июля 1953 г. было заключено соглашение о перемирии в Корёе, завершившее трехлетнее вооруженное </w:t>
      </w:r>
      <w:r w:rsidRPr="00276942">
        <w:lastRenderedPageBreak/>
        <w:t>испытание сил двумя социальными лагерями. Ha территории полуострова остались китайские и американские войска.</w:t>
      </w:r>
    </w:p>
    <w:p w:rsidR="00857FC3" w:rsidRPr="00276942" w:rsidRDefault="00857FC3" w:rsidP="00276942">
      <w:pPr>
        <w:pStyle w:val="a3"/>
        <w:spacing w:before="0" w:beforeAutospacing="0" w:after="0" w:afterAutospacing="0"/>
        <w:ind w:firstLine="255"/>
        <w:jc w:val="both"/>
        <w:textAlignment w:val="baseline"/>
      </w:pPr>
      <w:r w:rsidRPr="00276942">
        <w:t>Южная Корея</w:t>
      </w:r>
    </w:p>
    <w:p w:rsidR="00857FC3" w:rsidRPr="00276942" w:rsidRDefault="00857FC3" w:rsidP="00276942">
      <w:pPr>
        <w:pStyle w:val="a3"/>
        <w:spacing w:before="0" w:beforeAutospacing="0" w:after="0" w:afterAutospacing="0"/>
        <w:ind w:firstLine="255"/>
        <w:jc w:val="both"/>
        <w:textAlignment w:val="baseline"/>
      </w:pPr>
      <w:r w:rsidRPr="00276942">
        <w:t>РежимЛиСын B августе 1952 г. Ли Сын Ман был вновь избран Мана в Южиой президентом PK, чему в немалой степени содей- Kopee (1953— ствовали предварительное создание им собствен-</w:t>
      </w:r>
    </w:p>
    <w:p w:rsidR="00857FC3" w:rsidRPr="00276942" w:rsidRDefault="00857FC3" w:rsidP="00276942">
      <w:pPr>
        <w:pStyle w:val="a3"/>
        <w:spacing w:before="0" w:beforeAutospacing="0" w:after="0" w:afterAutospacing="0"/>
        <w:ind w:firstLine="255"/>
        <w:jc w:val="both"/>
        <w:textAlignment w:val="baseline"/>
      </w:pPr>
      <w:r w:rsidRPr="00276942">
        <w:t>1960 годы) ной партии Чаюдан (Либеральная партия) и аресты наиболее видных политических деятелей, дружно выступивших с обвинениями в адрес Ли Сын Мана за его диктаторские тенденции.</w:t>
      </w:r>
    </w:p>
    <w:p w:rsidR="00857FC3" w:rsidRPr="00276942" w:rsidRDefault="00857FC3" w:rsidP="00276942">
      <w:pPr>
        <w:pStyle w:val="a3"/>
        <w:spacing w:before="0" w:beforeAutospacing="0" w:after="0" w:afterAutospacing="0"/>
        <w:ind w:firstLine="255"/>
        <w:jc w:val="both"/>
        <w:textAlignment w:val="baseline"/>
      </w:pPr>
      <w:r w:rsidRPr="00276942">
        <w:t>B ноябре 1954 г. Ли Сын Ман инициировал новые поправки к конституции, предоставившие ему как президенту неограниченные права, но зато сильно урезавшие прерогативы парламента и премьер-министра. Были введены законы о безопасности государства, регистрации политических партий, упорядочении печати, контроле за проведением демонстраций, давшие широкие возможности для политического произвола.</w:t>
      </w:r>
    </w:p>
    <w:p w:rsidR="00857FC3" w:rsidRPr="00276942" w:rsidRDefault="00857FC3" w:rsidP="00276942">
      <w:pPr>
        <w:pStyle w:val="a3"/>
        <w:spacing w:before="0" w:beforeAutospacing="0" w:after="0" w:afterAutospacing="0"/>
        <w:ind w:firstLine="255"/>
        <w:jc w:val="both"/>
        <w:textAlignment w:val="baseline"/>
      </w:pPr>
      <w:r w:rsidRPr="00276942">
        <w:t>Эти действия предпринимались на фоне глубокого экономического кризиса в стране, вызванного военными разрушениями и разрывом традиционных хозяйственных связей с севером полуострова. Правда еще в 1950 г. правительство Ли Сын Мана начало осуществлять земельную реформу: у помещиков выкупались излишки земель (свыше 3 тыс. га), которые распределялись среди крестьян. Землю получили около 900 тыс. крестьянских хозяйств. Это привело к некоторому смягчению социальных противоречий в деревне, привлечению зажиточной части крестьян на сторону правительства. Стимулировалось привлечение капиталов помещиков и богатых крестьян в сферу капиталистического предпринимательства. Ho в целом объем промышленного производства падал: в 1954 г. он составил только 20% от уровня 1945 r., в городах отмечалась массовая безработица, высоким был уровень инфляции, сельское хозяйство не обеспечивало население продовольствием.</w:t>
      </w:r>
    </w:p>
    <w:p w:rsidR="00857FC3" w:rsidRPr="00276942" w:rsidRDefault="00857FC3" w:rsidP="00276942">
      <w:pPr>
        <w:pStyle w:val="a3"/>
        <w:spacing w:before="0" w:beforeAutospacing="0" w:after="0" w:afterAutospacing="0"/>
        <w:ind w:firstLine="255"/>
        <w:jc w:val="both"/>
        <w:textAlignment w:val="baseline"/>
      </w:pPr>
      <w:r w:rsidRPr="00276942">
        <w:t>Ha волне недовольства политикой в октябре 1955 г. возникла крупная оппозиционная Демократическая партия (Минчжудан), вслед за которой было сформировано еще несколько партий. Их целью было участие в президентских выборах 1956 r., однако в атмосфере грубого произвола и подтасовок они не смогли эффективно противодействовать очередной победе Ли Сын Мана.</w:t>
      </w:r>
    </w:p>
    <w:p w:rsidR="00857FC3" w:rsidRPr="00276942" w:rsidRDefault="00857FC3" w:rsidP="00276942">
      <w:pPr>
        <w:pStyle w:val="a3"/>
        <w:spacing w:before="0" w:beforeAutospacing="0" w:after="0" w:afterAutospacing="0"/>
        <w:ind w:firstLine="255"/>
        <w:jc w:val="both"/>
        <w:textAlignment w:val="baseline"/>
      </w:pPr>
      <w:r w:rsidRPr="00276942">
        <w:t>Фанатически преданный идеям антикоммунизма и силовому решению проблемы объединения, Ли Сын Ман становился все более нетерпимым к любым проявлениям опцрзиции. C нарушением всех парламентских процедур он провел в 1958 г. обновленный закон о государственной безопасности, позволивший ему разогнать все оппозиционные партии, кроме Минчжудан. Установленный им режим личной власти сопровождался ростом коррупции, беззакония и произвола, вызывавшими массовое недовольство всех слоев населения.</w:t>
      </w:r>
    </w:p>
    <w:p w:rsidR="00857FC3" w:rsidRPr="00276942" w:rsidRDefault="00857FC3" w:rsidP="00276942">
      <w:pPr>
        <w:pStyle w:val="a3"/>
        <w:spacing w:before="0" w:beforeAutospacing="0" w:after="0" w:afterAutospacing="0"/>
        <w:ind w:firstLine="255"/>
        <w:jc w:val="both"/>
        <w:textAlignment w:val="baseline"/>
      </w:pPr>
      <w:r w:rsidRPr="00276942">
        <w:t>Поэтому, когда после выборов в марте 1960 г. в обстановке грубых подтасовок при подсчете голосов Ли Сын Ман был вновь объявлен президентом, это привело к огромному возмущению народа и разрастанию выступлений протеста. 19 апреля в Сеуле прошли массовые демонстрации с лозунгами пересмотра итогов выборов, основными участниками их были студенты многочисленных учебных заведений. Ли Сын Ман решил силой подавить протесты и йвел в Сеул войска, открывавшие огонь по демонстрантам. Однако этот шаг привел лишь к расширению масштабов выступлений, направленных уже непосредственно против президента.</w:t>
      </w:r>
    </w:p>
    <w:p w:rsidR="00857FC3" w:rsidRPr="00276942" w:rsidRDefault="00857FC3"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Ha этот раз армия отказалась применить оружие, город фактически перешел во власть восставших. Ha экстренном заседании парламента была принята резолюция о отставке президента и проведении новых выборов. 27 апреля Ли Сын Ман подписал заявление об отречении от власти и покинул страну. Эти события вошли в историю PK как «апрельская революция».</w:t>
      </w:r>
    </w:p>
    <w:p w:rsidR="00857FC3" w:rsidRPr="00276942" w:rsidRDefault="00857FC3" w:rsidP="00276942">
      <w:pPr>
        <w:pStyle w:val="a3"/>
        <w:spacing w:before="0" w:beforeAutospacing="0" w:after="0" w:afterAutospacing="0"/>
        <w:ind w:firstLine="255"/>
        <w:jc w:val="both"/>
        <w:textAlignment w:val="baseline"/>
      </w:pPr>
      <w:r w:rsidRPr="00276942">
        <w:lastRenderedPageBreak/>
        <w:t>Южная Корея в B результате «апрельской революции» было орга- годы «Второй и низовано переходное правительство, а в июне Третьей респуб- 1960 г. парламент утвердил поправки к конститу- Аик» (1960—1972 ции, вводившие процедуру избрания президента годы) двухпалатным парламентом. Он наделялся фун</w:t>
      </w:r>
    </w:p>
    <w:p w:rsidR="00857FC3" w:rsidRPr="00276942" w:rsidRDefault="00857FC3" w:rsidP="00276942">
      <w:pPr>
        <w:pStyle w:val="a3"/>
        <w:spacing w:before="0" w:beforeAutospacing="0" w:after="0" w:afterAutospacing="0"/>
        <w:ind w:firstLine="255"/>
        <w:jc w:val="both"/>
        <w:textAlignment w:val="baseline"/>
      </w:pPr>
      <w:r w:rsidRPr="00276942">
        <w:t>кциями главы государства, но не имел более исполнительной власти. Ha выборах победила Манчжудан, президентом был избран видный деятель прежней оппозиции Юн Бо Сон, премьер-министром стал Чан Мен. 1 октября 1960 г. была провозглашена Вторая республика.</w:t>
      </w:r>
    </w:p>
    <w:p w:rsidR="00857FC3" w:rsidRPr="00276942" w:rsidRDefault="00857FC3" w:rsidP="00276942">
      <w:pPr>
        <w:pStyle w:val="a3"/>
        <w:spacing w:before="0" w:beforeAutospacing="0" w:after="0" w:afterAutospacing="0"/>
        <w:ind w:firstLine="255"/>
        <w:jc w:val="both"/>
        <w:textAlignment w:val="baseline"/>
      </w:pPr>
      <w:r w:rsidRPr="00276942">
        <w:t>Однако сразу после прихода к власти Минчжудан стала терять свое влияние, приобретенное за годы пребывания в оппозиции. Тяжелым продолжало оставаться экономическое положение страны, не уменьшалась безработица. Всеобщее возмущение вызвали мягкие приговоры суда в отношении организаторов расправ с демонстрантами в ходе «апрельской революции». Вфеврале 1961 правительство Чан Мена подписало с США экономическое соглашение, дававшее американцам возможность вмешательства во внутренние дела PK.</w:t>
      </w:r>
    </w:p>
    <w:p w:rsidR="00857FC3" w:rsidRPr="00276942" w:rsidRDefault="00857FC3" w:rsidP="00276942">
      <w:pPr>
        <w:pStyle w:val="a3"/>
        <w:spacing w:before="0" w:beforeAutospacing="0" w:after="0" w:afterAutospacing="0"/>
        <w:ind w:firstLine="255"/>
        <w:jc w:val="both"/>
        <w:textAlignment w:val="baseline"/>
      </w:pPr>
      <w:r w:rsidRPr="00276942">
        <w:t>Параллельно происходили существенные подвижки в межкорейских отношениях. Появившиеся перспективы расширения контактов между Севером h Югом вызвали волну энтузиазма, энергичное подталкивание правительства «снизу» в плане ускорения достижения конкретных договоренностей с КНДР. Это крайне обеспокоило правые силы, особенно офицерство, так и не примирившееся «ничейным» результатом Корейской войны. Антиправительственные настроения в армии еще более возросли, когда оно приняло решение с целью уменьшения расходов сократить вооруженные силы.</w:t>
      </w:r>
    </w:p>
    <w:p w:rsidR="00857FC3" w:rsidRPr="00276942" w:rsidRDefault="00857FC3" w:rsidP="00276942">
      <w:pPr>
        <w:pStyle w:val="a3"/>
        <w:spacing w:before="0" w:beforeAutospacing="0" w:after="0" w:afterAutospacing="0"/>
        <w:ind w:firstLine="255"/>
        <w:jc w:val="both"/>
        <w:textAlignment w:val="baseline"/>
      </w:pPr>
      <w:r w:rsidRPr="00276942">
        <w:t>B этих условиях группа офицеров во главе с генерал-майором Пак Чжон Хи составила план военного переворота. Он гбтовился с ведома президента Юн Бо Сона и представителей США, при финансовой поддержке ряда крупных местных бизнесменов. Выступление произошло в ночь с 15 на 16 мая 1961 r., правительственные войска сопротивления мятежникам не оказали. Был создан Высший совет государственной реконструкции (ВСГР), который ввел военное положение, распустил Национальное собрание, партии и общественные организации, запретил проведение митингов и демонстраций, закрьш многие издания. Премьер-министр Чан Мен официально заявил о своем отречении от власти.</w:t>
      </w:r>
    </w:p>
    <w:p w:rsidR="00857FC3" w:rsidRPr="00276942" w:rsidRDefault="00857FC3" w:rsidP="00276942">
      <w:pPr>
        <w:pStyle w:val="a3"/>
        <w:spacing w:before="0" w:beforeAutospacing="0" w:after="0" w:afterAutospacing="0"/>
        <w:ind w:firstLine="255"/>
        <w:jc w:val="both"/>
        <w:textAlignment w:val="baseline"/>
      </w:pPr>
      <w:r w:rsidRPr="00276942">
        <w:t>6 июня 1961 г. был опубликован закон о чрезвычайных мероприятиях по реконструкции государства, заменивший конституцию. Верховным органом правления определялся ВСГР, получивший всю полноту власти. Главный удар военного режима был направлен на сторонников переговоров и других форм контактов с КНДР. Наиболее видные из них были казнены или просто убиты, остальные приговорены к длительному тюремному заключению (в тюрьмах оказалось около 20 тыс. человек). Готовясь к легализации своего правления, военные издали в марте 1962 г. закон об упорядочении политической деятельности, запретивший членам ранее существовавших партий и общественных организаций заниматься политикой. B «черный список» попали почти все ведущие политики Южной Кореи.</w:t>
      </w:r>
    </w:p>
    <w:p w:rsidR="00857FC3" w:rsidRPr="00276942" w:rsidRDefault="00857FC3" w:rsidP="00276942">
      <w:pPr>
        <w:pStyle w:val="a3"/>
        <w:spacing w:before="0" w:beforeAutospacing="0" w:after="0" w:afterAutospacing="0"/>
        <w:ind w:firstLine="255"/>
        <w:jc w:val="both"/>
        <w:textAlignment w:val="baseline"/>
      </w:pPr>
      <w:r w:rsidRPr="00276942">
        <w:t>Готовясь к новым президентским выборам, военные в декабре 1962 г. провели референдум по новой конституции, всемерно усиливавшей режим личной власти президента. Он получил самые широкие полномочия — право назначать кабинет и премьера, заключать и ратифицировать договоры, объявлять войну и заключать мир, быть главнокомандующим и т.д. Президент избирался на четыре года из числа кандидатов, выдвинутых политическими партиями, членами которых они являлись.</w:t>
      </w:r>
    </w:p>
    <w:p w:rsidR="00857FC3" w:rsidRPr="00276942" w:rsidRDefault="00857FC3" w:rsidP="00276942">
      <w:pPr>
        <w:pStyle w:val="a3"/>
        <w:spacing w:before="0" w:beforeAutospacing="0" w:after="0" w:afterAutospacing="0"/>
        <w:ind w:firstLine="255"/>
        <w:jc w:val="both"/>
        <w:textAlignment w:val="baseline"/>
      </w:pPr>
      <w:r w:rsidRPr="00276942">
        <w:t xml:space="preserve">Для участия в выборах военные сформировали в феврале 1963 г. Демократическую республиканскую партию (ДРП), которая в августе назвала своим кандидатом Пак Чжон Хи, накануне ушедшего C военной службы. Вновь организованная Партия демократического правления (ПДП) выдвинула своим кандидатом Юн Бо Сона. Между ними и развернулась основная борьба (были также выдвинуты кандидаты от более мелких </w:t>
      </w:r>
      <w:r w:rsidRPr="00276942">
        <w:lastRenderedPageBreak/>
        <w:t>партий) на выборах в октябре 1963 r., где с незначительным перевесом победил Пак Чжон Хи. B ноябре 1963 г. прошли выборы в Национальное собрание абсолютное большинство мест в котором получила правящая ДРП, 17 декабря состоялась церемония провозглашения Третьей республики, официально возвратившей страну к конституционной форме правления.</w:t>
      </w:r>
    </w:p>
    <w:p w:rsidR="00857FC3" w:rsidRPr="00276942" w:rsidRDefault="00857FC3" w:rsidP="00276942">
      <w:pPr>
        <w:pStyle w:val="a3"/>
        <w:spacing w:before="0" w:beforeAutospacing="0" w:after="0" w:afterAutospacing="0"/>
        <w:ind w:firstLine="255"/>
        <w:jc w:val="both"/>
        <w:textAlignment w:val="baseline"/>
      </w:pPr>
      <w:r w:rsidRPr="00276942">
        <w:t>Лидерами Третьей республики были в основном лица, прошедшие армейскую выучку и руководствовавшиеся идеями национализма и антикоммунизма. Они ставили своей целью не просто «наведение порядка», но и преодоление экономической отсталости PK, налаживание эффективного хозяйственного механизма, создание «самообеспечивающейся экономики», сравнимой с достижениями в этой области в КНДР. Один из путей для этого новый режим видел в усилении регулирующей роли государства, составлении долгосрочных программ планирования, первая из которых была принята на 1962—1966 гг.</w:t>
      </w:r>
    </w:p>
    <w:p w:rsidR="00857FC3" w:rsidRPr="00276942" w:rsidRDefault="00857FC3" w:rsidP="00276942">
      <w:pPr>
        <w:pStyle w:val="a3"/>
        <w:spacing w:before="0" w:beforeAutospacing="0" w:after="0" w:afterAutospacing="0"/>
        <w:ind w:firstLine="255"/>
        <w:jc w:val="both"/>
        <w:textAlignment w:val="baseline"/>
      </w:pPr>
      <w:r w:rsidRPr="00276942">
        <w:t>Учитывая социальную структуру южнокорейского общества, в котором преобладали крестьяне, первоначально государство основное внимание нацелило на аграрный сектор. Оно стало предоставлять низкопроцентные кредиты крестьянским хозяйствам, облегчило процедуру их получения, взяло на себя часть долговых обязательств крестьян. Эти меры повысили популярность Пак Чжон Хи и обеспечили успех его выборной кампании, однако не принесли существенного улучшения в экономическую ситуацию в целом. З^тем были предприняты неудачные попытки ускорить развитие индустрии за счет внутренних ресурсов, имевших ограниченные размеры, и получе- ния финансовой помощи от США. Лишь к середине 1960-х годов правительство PK перешло к принесшей ему успех политике «индустриализации через экспорт», приняв специальные меры для развития экспортных производств, привлечения иностранного капитала в виде коммерческих займов и инвестиций, контроля со стороны государства за эффективным использованием получаемых средств.</w:t>
      </w:r>
    </w:p>
    <w:p w:rsidR="00857FC3" w:rsidRPr="00276942" w:rsidRDefault="00857FC3" w:rsidP="00276942">
      <w:pPr>
        <w:pStyle w:val="a3"/>
        <w:spacing w:before="0" w:beforeAutospacing="0" w:after="0" w:afterAutospacing="0"/>
        <w:ind w:firstLine="255"/>
        <w:jc w:val="both"/>
        <w:textAlignment w:val="baseline"/>
      </w:pPr>
      <w:r w:rsidRPr="00276942">
        <w:t>Важное значение для экономического развития PK имела нормализация отношений с Японией (1965 r.), по условиям которой</w:t>
      </w:r>
    </w:p>
    <w:p w:rsidR="00857FC3" w:rsidRPr="00276942" w:rsidRDefault="00857FC3" w:rsidP="00276942">
      <w:pPr>
        <w:pStyle w:val="a3"/>
        <w:spacing w:before="0" w:beforeAutospacing="0" w:after="0" w:afterAutospacing="0"/>
        <w:ind w:firstLine="255"/>
        <w:jc w:val="both"/>
        <w:textAlignment w:val="baseline"/>
      </w:pPr>
      <w:r w:rsidRPr="00276942">
        <w:t>Токио выплатил Сеулу крупные суммы в виде компенсации за ущерб, причиненный колониальнымрежимом, а также в виде льготных кредитов.</w:t>
      </w:r>
    </w:p>
    <w:p w:rsidR="00857FC3" w:rsidRPr="00276942" w:rsidRDefault="00857FC3" w:rsidP="00276942">
      <w:pPr>
        <w:pStyle w:val="a3"/>
        <w:spacing w:before="0" w:beforeAutospacing="0" w:after="0" w:afterAutospacing="0"/>
        <w:ind w:firstLine="255"/>
        <w:jc w:val="both"/>
        <w:textAlignment w:val="baseline"/>
      </w:pPr>
      <w:r w:rsidRPr="00276942">
        <w:t>Южнокорейское правительство применяло жесткую налоговую систему для максимальной мобилизации внутренних финансовых ресурсов, отслеживало использование поступавших в страну валютных средств в производственных целях, ввело значительные льготы для предприятий, создаваемых на передовой технологической базе и ориентированных на выпуск экспортной продукции. Регулирующая роль государства проявлялась и в том, что на каждом этапе роста оно определяло приоритетные отрасли производства, законодательными и кредитно-финансовыми мерами обеспечива- ло их ускоренное развитие. За счет государственных средств было создано несколько «индустриальных зон» с улучшенной инфраструктурой, в которых частные предприниматели на льготных условиях могли создавать предприятия по производству электроники, электротехники, промышленного оборудования и т.д.</w:t>
      </w:r>
    </w:p>
    <w:p w:rsidR="00857FC3" w:rsidRPr="00276942" w:rsidRDefault="00857FC3" w:rsidP="00276942">
      <w:pPr>
        <w:pStyle w:val="a3"/>
        <w:spacing w:before="0" w:beforeAutospacing="0" w:after="0" w:afterAutospacing="0"/>
        <w:ind w:firstLine="255"/>
        <w:jc w:val="both"/>
        <w:textAlignment w:val="baseline"/>
      </w:pPr>
      <w:r w:rsidRPr="00276942">
        <w:rPr>
          <w:vertAlign w:val="subscript"/>
        </w:rPr>
        <w:t>%</w:t>
      </w:r>
      <w:r w:rsidRPr="00276942">
        <w:t> Существенным аспектом, обеспечившим успех экономического роста, было высокое качество рабочей силы. B Корее традиционно была полная грамотность населения, приобретение знаний всегда считалось полезным и даже почетным делом, кроме того, агротехнически сложная сцстема поливного рисоводства воспитала в корейцах привычку к упорному труду. Поэтому, приходя на производство, они достаточно легко осваивали необходимые операции, работали качественно и интенсивно.</w:t>
      </w:r>
    </w:p>
    <w:p w:rsidR="00857FC3" w:rsidRPr="00276942" w:rsidRDefault="00857FC3" w:rsidP="00276942">
      <w:pPr>
        <w:pStyle w:val="a3"/>
        <w:spacing w:before="0" w:beforeAutospacing="0" w:after="0" w:afterAutospacing="0"/>
        <w:ind w:firstLine="255"/>
        <w:jc w:val="both"/>
        <w:textAlignment w:val="baseline"/>
      </w:pPr>
      <w:r w:rsidRPr="00276942">
        <w:t>При этом в течение длительного времени'уровень заработной платы оставался очень низким, что обеспечило дешевизну южно- корейских товаров и помогло им пробиться на рынки США, Японии, Западной Европы. Только еще формирующийся рабочий класс не имел опыта борьбы за свои права, причем забастовки в 1960— 1970-е годы были запрещены, государство брало на себя урегулирование трудовых конфликтов и разрешало их обычно в пользу предпринимателей.</w:t>
      </w:r>
    </w:p>
    <w:p w:rsidR="00857FC3" w:rsidRPr="00276942" w:rsidRDefault="00857FC3" w:rsidP="00276942">
      <w:pPr>
        <w:pStyle w:val="a3"/>
        <w:spacing w:before="0" w:beforeAutospacing="0" w:after="0" w:afterAutospacing="0"/>
        <w:ind w:firstLine="255"/>
        <w:jc w:val="both"/>
        <w:textAlignment w:val="baseline"/>
      </w:pPr>
      <w:r w:rsidRPr="00276942">
        <w:lastRenderedPageBreak/>
        <w:t>C середины 1960-х годов Южная Корея делает резкий рывок в своем экономическом развитии за счет расширения сначала легкой, а затем и тяжелой индустрии, приобщения к новым технологиям, совершенствования сферы услуг и торговли. Постепенно меняется социальный состав населения за счет оттока сельских жителей в предлагающие все новые рабочие места города. Крупные сдвиги происходят в психологии, традиционном жизненном укладе, под воздействием требований растущей промышленности совершенствуется и расширяется система среднего и высшего образования.</w:t>
      </w:r>
    </w:p>
    <w:p w:rsidR="00857FC3" w:rsidRPr="00276942" w:rsidRDefault="00857FC3" w:rsidP="00276942">
      <w:pPr>
        <w:pStyle w:val="a3"/>
        <w:spacing w:before="0" w:beforeAutospacing="0" w:after="0" w:afterAutospacing="0"/>
        <w:ind w:firstLine="255"/>
        <w:jc w:val="both"/>
        <w:textAlignment w:val="baseline"/>
      </w:pPr>
      <w:r w:rsidRPr="00276942">
        <w:t>Существенные положительные изменения в социально-экономической сфере укрепили позиции правящего режима. Ha выборах президента (май) и в Национальное собрание (июнь) 1967 г. Пак Чжон Хи одерживает уверенную победу над Юн Бо Соном, представлявшим образованную в феврале того же года Новую демократическую партию (НДП), а правящая ДРП получила127 мест в парламенте из 175. Однако конституция 1962 г. давала возможность занимать президентский пост не более двух сроков подряд, в связи с чем Пак Чжон Хи инициировал кампанию за пересмотр конституции. Этот план вызвал противодействие даже в лагере сторонников Пака, имевших собственные политические амбиции, однако после фракционной борьбы порядок в рядах ДРП был восстановлен и имея большинство в парламенте, она обеспечила в 1969 г. принятие поправок к конституции, давших, в частности, возможность занимать пост президента три срока подряд.</w:t>
      </w:r>
    </w:p>
    <w:p w:rsidR="00857FC3" w:rsidRPr="00276942" w:rsidRDefault="00857FC3" w:rsidP="00276942">
      <w:pPr>
        <w:pStyle w:val="a3"/>
        <w:spacing w:before="0" w:beforeAutospacing="0" w:after="0" w:afterAutospacing="0"/>
        <w:ind w:firstLine="255"/>
        <w:jc w:val="both"/>
        <w:textAlignment w:val="baseline"/>
      </w:pPr>
      <w:r w:rsidRPr="00276942">
        <w:t>K этому времени в деятельности Пак Чжон Хи все сильнее стали проявляться тенденции вождизма, его уже не удовлетворяла роль просто политического руководителя, чьи возможности граничили со всевластием. Он начал принимать меры к тому, чтобы на основании экономических успехов Южной Кореи создать себе авторитет как «отцу корейской нации», предложить обществу базирующиеся на этом надклассовые национальные идеалы и с их помощью ликвидировать разногласия в политической и социальной сферах, а затем и добиваться объединения Кореи.</w:t>
      </w:r>
    </w:p>
    <w:p w:rsidR="00857FC3" w:rsidRPr="00276942" w:rsidRDefault="00857FC3" w:rsidP="00276942">
      <w:pPr>
        <w:pStyle w:val="a3"/>
        <w:spacing w:before="0" w:beforeAutospacing="0" w:after="0" w:afterAutospacing="0"/>
        <w:ind w:firstLine="255"/>
        <w:jc w:val="both"/>
        <w:textAlignment w:val="baseline"/>
      </w:pPr>
      <w:r w:rsidRPr="00276942">
        <w:t>Однако идеологические изыскания Пака и его окружения не пользовались популярностью в обществе, тем более что разразившийся в начале 1970-х годов в мировом хозяйстве экономический кризис остро ощущался в Южной Корее, поскольку «экспортная модель развития» привела ее к глубокой втянутости в систему международных хозяйственных связей. Экономические трудности привели к осложнению внутриполитической обстановки, в этой ситуации значительно укрепила свои позиции НДП, лишившая ДРП абсолютного большинства в парламенте, а ее новый лидер Ким Дэ Чжун составил серьезную конкуренцию Пак Чжон Хи на очеред- ных президентских выборах (апрель 1971 r.), выигранных им, по убеждению многих южнокорейцев, с помощью подтасовок результатов голосования. Кроме того, 1970—1971 гг. были отмечены ростом студенческих антиправительственных выступлений, оказывавших на общество глубокое воздействие.</w:t>
      </w:r>
    </w:p>
    <w:p w:rsidR="00857FC3" w:rsidRPr="00276942" w:rsidRDefault="00857FC3" w:rsidP="00276942">
      <w:pPr>
        <w:pStyle w:val="a3"/>
        <w:spacing w:before="0" w:beforeAutospacing="0" w:after="0" w:afterAutospacing="0"/>
        <w:ind w:firstLine="255"/>
        <w:jc w:val="both"/>
        <w:textAlignment w:val="baseline"/>
      </w:pPr>
      <w:r w:rsidRPr="00276942">
        <w:t>Чтобы сбить нарастание антиправительственных настроений Пак Чжон Хи обратился к популярной среди населения идее возобновления контактов с КНДР. Начатые в августе 1971 г. переговоры с Севером были также использованы им для введения в целях «национальной безопасности» очередного чрезвычайного положения (декабрь 1971 r.). При этом были нарушены положения действующей конституции. Фракция ДРП в парламенте в отсутствие оппозиционных фракций приняла 26 декабря особый законопроект, расширивший полномочия президента в случае чрезвычайного положения. Одновременно группа правительственных политических экспертов в обстановке секретности стала готовить очередной пересмотр конституции, отвечающий возрастающим запросам Пак Чжон Хи.</w:t>
      </w:r>
    </w:p>
    <w:p w:rsidR="00857FC3" w:rsidRPr="00276942" w:rsidRDefault="00857FC3" w:rsidP="00276942">
      <w:pPr>
        <w:pStyle w:val="a3"/>
        <w:spacing w:before="0" w:beforeAutospacing="0" w:after="0" w:afterAutospacing="0"/>
        <w:ind w:firstLine="255"/>
        <w:jc w:val="both"/>
        <w:textAlignment w:val="baseline"/>
      </w:pPr>
      <w:r w:rsidRPr="00276942">
        <w:t xml:space="preserve">17 октября 1972 г. на улицы Сеула были неожиданно введены танки и войска, занявшие центры коммуникаций , здания университетов, штаб-квартиры оппозиционных партий. По радио Пак Чжон Хи обратился к населению и объявил о введении военного положения и принятии следующих мер: распускалось Национальное собрание, </w:t>
      </w:r>
      <w:r w:rsidRPr="00276942">
        <w:lastRenderedPageBreak/>
        <w:t>запрещаласьдеятельность политических партий, приостанавливалось действие конституции, а президент брал на себя ответственность за подготовку новой конституции, которая долж* на быть одобрена национальным референдумом. Дополнительные ограничения ввел командующий военным положением, они включали закрытие университетов и проведение арестов без каких-либо</w:t>
      </w:r>
    </w:p>
    <w:p w:rsidR="00857FC3" w:rsidRPr="00276942" w:rsidRDefault="00857FC3" w:rsidP="00276942">
      <w:pPr>
        <w:pStyle w:val="a3"/>
        <w:spacing w:before="0" w:beforeAutospacing="0" w:after="0" w:afterAutospacing="0"/>
        <w:ind w:firstLine="255"/>
        <w:jc w:val="both"/>
        <w:textAlignment w:val="baseline"/>
      </w:pPr>
      <w:r w:rsidRPr="00276942">
        <w:t>санкции.</w:t>
      </w:r>
    </w:p>
    <w:p w:rsidR="00857FC3" w:rsidRPr="00276942" w:rsidRDefault="00857FC3" w:rsidP="00276942">
      <w:pPr>
        <w:pStyle w:val="1"/>
        <w:spacing w:before="0" w:line="240" w:lineRule="auto"/>
        <w:jc w:val="both"/>
        <w:textAlignment w:val="baseline"/>
        <w:rPr>
          <w:rFonts w:ascii="Times New Roman" w:hAnsi="Times New Roman" w:cs="Times New Roman"/>
          <w:b w:val="0"/>
          <w:bCs w:val="0"/>
          <w:sz w:val="24"/>
          <w:szCs w:val="24"/>
        </w:rPr>
      </w:pPr>
      <w:r w:rsidRPr="00276942">
        <w:rPr>
          <w:rFonts w:ascii="Times New Roman" w:hAnsi="Times New Roman" w:cs="Times New Roman"/>
          <w:b w:val="0"/>
          <w:bCs w:val="0"/>
          <w:sz w:val="24"/>
          <w:szCs w:val="24"/>
        </w:rPr>
        <w:t>«Четвертая республика» в Южной Корее (1972—1981 годы)</w:t>
      </w:r>
    </w:p>
    <w:p w:rsidR="00857FC3" w:rsidRPr="00276942" w:rsidRDefault="00857FC3" w:rsidP="00276942">
      <w:pPr>
        <w:pStyle w:val="a3"/>
        <w:spacing w:before="0" w:beforeAutospacing="0" w:after="0" w:afterAutospacing="0"/>
        <w:ind w:firstLine="255"/>
        <w:jc w:val="both"/>
        <w:textAlignment w:val="baseline"/>
      </w:pPr>
      <w:r w:rsidRPr="00276942">
        <w:t>B этих условиях референдум по конституции стал простой формальностью и 21 ноября 1972 г. она вступила в силу, ознаменовав начало Четвертой республики. Новая конституция носила откровенно антидемократический характер и включала целый ряд положений, позволявших ограничить свободы граждан.</w:t>
      </w:r>
    </w:p>
    <w:p w:rsidR="00857FC3" w:rsidRPr="00276942" w:rsidRDefault="00857FC3"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Президент, избиравшийся отныне на шесть лет любое число раз, получал практически неограниченные полномочия.</w:t>
      </w:r>
    </w:p>
    <w:p w:rsidR="00857FC3" w:rsidRPr="00276942" w:rsidRDefault="00857FC3" w:rsidP="00276942">
      <w:pPr>
        <w:pStyle w:val="a3"/>
        <w:spacing w:before="0" w:beforeAutospacing="0" w:after="0" w:afterAutospacing="0"/>
        <w:ind w:firstLine="255"/>
        <w:jc w:val="both"/>
        <w:textAlignment w:val="baseline"/>
      </w:pPr>
      <w:r w:rsidRPr="00276942">
        <w:t>23 декабря 1972 г. при отсутствии каких-либо соперников Пак Чжон Хи стал президентом. Его последующее правление носило ярко выраженный авторитарный характер и было направлено на массированное подавление инакомыслия, детальную регламентацию личной жизни гражданв соответствии с «национальными традициями». Для этого, в частности, было активизировано созданное в 1971 г. «движение за новую деревню» («сэ маыль ундон»), в рамках которого не только велось переустройство деревень с внедрением в сельское хозяйство и быт достижений научно-технической революции, но и в многочисленных специальных центрах велась идейная обработка населения на основе трудов Пак Чжон Хи. C 1974 г. это движение, названное президентом «колыбелью ко- реизированной демократии», было распространено на городское население, стало преподаваться в школах и вузах. C 1971 г. по 1979 г. в центрах «сэ маыль» прошло подготовку почти все взрослое население страны.</w:t>
      </w:r>
    </w:p>
    <w:p w:rsidR="00857FC3" w:rsidRPr="00276942" w:rsidRDefault="00857FC3" w:rsidP="00276942">
      <w:pPr>
        <w:pStyle w:val="a3"/>
        <w:spacing w:before="0" w:beforeAutospacing="0" w:after="0" w:afterAutospacing="0"/>
        <w:ind w:firstLine="255"/>
        <w:jc w:val="both"/>
        <w:textAlignment w:val="baseline"/>
      </w:pPr>
      <w:r w:rsidRPr="00276942">
        <w:t>C использованием «сэ маыль ундон» была усилена деятельность так называемых «соседских групп» — сохранившейся с колониального периода системы взаимной ответственности и слежки. Ha их базе формировались также «отряды самообороны», усиливавшее и без того значительную милитаризацию общества.</w:t>
      </w:r>
    </w:p>
    <w:p w:rsidR="00857FC3" w:rsidRPr="00276942" w:rsidRDefault="00857FC3" w:rsidP="00276942">
      <w:pPr>
        <w:pStyle w:val="a3"/>
        <w:spacing w:before="0" w:beforeAutospacing="0" w:after="0" w:afterAutospacing="0"/>
        <w:ind w:firstLine="255"/>
        <w:jc w:val="both"/>
        <w:textAlignment w:val="baseline"/>
      </w:pPr>
      <w:r w:rsidRPr="00276942">
        <w:t>1 марта 1976 г. бывший президент Юн Бо Сан, виднейший деятель оппозиции Ким Дэ Чжун и 12 его единомышленников публично зачитали документ, направленный против диктаторского правления. Bce они были осуждены за это на тюремное заключение. Однако эта и другие акции правительства по усилению реакции все чаще стали вызывать требования восстановить демократические свободы.</w:t>
      </w:r>
    </w:p>
    <w:p w:rsidR="00857FC3" w:rsidRPr="00276942" w:rsidRDefault="00857FC3"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Наряду со студенческими выступлениями все активнее стали проявлять себя рабочие, долгое время лишенные возможности защиты своих профессиональных интересов. Резко возросло число забастовок на предприятиях, причем все чаще они проходили под политическими лозунгами. Активизировала свою деятельность НДП, в руководстве которой стал выделяться новый лидер — Ким Ен Сам. Постепенно стал складываться широкий блок оппозиционных сил, включающий часть политиков, предпринимателей, религиозныхдеятелей, представителей интеллигенции и студенчества. Назревал явный кризис власти, но неожиданно 26 октября 1979 г. Пак Чжон Хи был убит заговорщиками из своего непосредственного окружения.</w:t>
      </w:r>
    </w:p>
    <w:p w:rsidR="00857FC3" w:rsidRPr="00276942" w:rsidRDefault="00857FC3" w:rsidP="00276942">
      <w:pPr>
        <w:pStyle w:val="a3"/>
        <w:spacing w:before="0" w:beforeAutospacing="0" w:after="0" w:afterAutospacing="0"/>
        <w:ind w:firstLine="255"/>
        <w:jc w:val="both"/>
        <w:textAlignment w:val="baseline"/>
      </w:pPr>
      <w:r w:rsidRPr="00276942">
        <w:t>Незамедлительно было введено чрезвычайное военное положе- ние и ситуацию в стране стала контролировать ранее не проявлявшая себя группировка военных во главе с генерал-майором Чон Ду Хваном. Он опирался в основном на своих однокашников по учебе в военной академии и офицеров, вместе с которыми воевал в Южном Вьетнаме, где части южнокорейской армии помогали США в борьбе с партизанами. Одним из его ближайших соратников был генерал-майор Po Дэ У.</w:t>
      </w:r>
    </w:p>
    <w:p w:rsidR="00857FC3" w:rsidRPr="00276942" w:rsidRDefault="00857FC3" w:rsidP="00276942">
      <w:pPr>
        <w:pStyle w:val="a3"/>
        <w:spacing w:before="0" w:beforeAutospacing="0" w:after="0" w:afterAutospacing="0"/>
        <w:ind w:firstLine="255"/>
        <w:jc w:val="both"/>
        <w:textAlignment w:val="baseline"/>
      </w:pPr>
      <w:r w:rsidRPr="00276942">
        <w:t xml:space="preserve">B длившейся с декабря 1979 г. по февраль 1981 г. переходный период Чон Ду Хван возглавил Комитет по национальной безопасности, к которому перешла вся реальная власть. Ha февраль 1981 г. были назначены новые президентские выборы, которые Чон Ду </w:t>
      </w:r>
      <w:r w:rsidRPr="00276942">
        <w:lastRenderedPageBreak/>
        <w:t>Хван выиграл без особого труда, так как несмотря на отмену военного положения, от политической деятельности было отстранено более 500 наиболее видных деятелей. B парламенте лидирующие позиции (более половины мест) заняла созданная в январе этого года правительственная Демократическая партия справедливости (ДПС), остальные места поделили в основном созданные одновременно с ДПС оппозиционные Партия демократической Кореи и Национальная партия Кореи. Начался период режима Пятой Республики.</w:t>
      </w:r>
    </w:p>
    <w:p w:rsidR="00857FC3" w:rsidRPr="00276942" w:rsidRDefault="00857FC3" w:rsidP="00276942">
      <w:pPr>
        <w:pStyle w:val="1"/>
        <w:spacing w:before="0" w:line="240" w:lineRule="auto"/>
        <w:jc w:val="both"/>
        <w:textAlignment w:val="baseline"/>
        <w:rPr>
          <w:rFonts w:ascii="Times New Roman" w:hAnsi="Times New Roman" w:cs="Times New Roman"/>
          <w:b w:val="0"/>
          <w:bCs w:val="0"/>
          <w:sz w:val="24"/>
          <w:szCs w:val="24"/>
        </w:rPr>
      </w:pPr>
      <w:r w:rsidRPr="00276942">
        <w:rPr>
          <w:rFonts w:ascii="Times New Roman" w:hAnsi="Times New Roman" w:cs="Times New Roman"/>
          <w:b w:val="0"/>
          <w:bCs w:val="0"/>
          <w:sz w:val="24"/>
          <w:szCs w:val="24"/>
        </w:rPr>
        <w:t>Период президентства Чон Ду Хвана в Южной Корее. «Пятая республика» (1981—1987 годы)</w:t>
      </w:r>
    </w:p>
    <w:p w:rsidR="00857FC3" w:rsidRPr="00276942" w:rsidRDefault="00857FC3" w:rsidP="00276942">
      <w:pPr>
        <w:pStyle w:val="a3"/>
        <w:spacing w:before="0" w:beforeAutospacing="0" w:after="0" w:afterAutospacing="0"/>
        <w:ind w:firstLine="255"/>
        <w:jc w:val="both"/>
        <w:textAlignment w:val="baseline"/>
      </w:pPr>
      <w:r w:rsidRPr="00276942">
        <w:t>B период президентства Чон Ду Хвана продолжился рост экономики PK</w:t>
      </w:r>
      <w:r w:rsidRPr="00276942">
        <w:rPr>
          <w:vertAlign w:val="subscript"/>
        </w:rPr>
        <w:t>1</w:t>
      </w:r>
      <w:r w:rsidRPr="00276942">
        <w:t> сопровождавшийся важными структурными изменениями в промышленности и внешней торговле. K 1983 г. объем валового национального продукта (ВНП) достиг 75 млрд, долларов США, а в подушевом исчислении — 1875 долларов.</w:t>
      </w:r>
    </w:p>
    <w:p w:rsidR="00857FC3" w:rsidRPr="00276942" w:rsidRDefault="00857FC3"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Рост производства в среднем составил 8,5% ежегодно. Экспорт превысил 23,2 млрд: долларов, причем во внешней торговле с большинством партнеров, включая крупнейшего из них — США, был достигнут устойчивый положительный баланс. B вывозе товаров резко возросла доля технически сложных изделий, в основном продукции тяжелой индустрии. Южная Корея стала признанным экспортером большегрузных судов, электроники и электротехники, вооружений, автомобилей, по многим экономическим показателям заняла второе (после Японии) место в Азии. Это сопровождалось соответствующими достижениями в развитии внутренней инфраструктуры, науки, культуры, здравоохранения. Хотя по-прежнему рост промышленности достигался в значительной степени за счет замораживания заработной платы, а борьба за свои права рабочим, ИТР, служащим была практически запрещена, регулирующая роль государства заставляла предпринимателей делать определенные отчисления в социальную сферу, что сглаживало возникающие конфликты.</w:t>
      </w:r>
    </w:p>
    <w:p w:rsidR="00857FC3" w:rsidRPr="00276942" w:rsidRDefault="00857FC3" w:rsidP="00276942">
      <w:pPr>
        <w:pStyle w:val="a3"/>
        <w:spacing w:before="0" w:beforeAutospacing="0" w:after="0" w:afterAutospacing="0"/>
        <w:ind w:firstLine="255"/>
        <w:jc w:val="both"/>
        <w:textAlignment w:val="baseline"/>
      </w:pPr>
      <w:r w:rsidRPr="00276942">
        <w:t>Южная Корея вышла на передовые позиции по выпуску электроники, автомобилей, других изделий, обладавших высокой конкурентоспособностью. Корею начали называть «маленькой Японией», одним из четырех драконов «новых индустриальных стран» наряду с Сингапуром, Тайванем и Гонконгом.</w:t>
      </w:r>
    </w:p>
    <w:p w:rsidR="00857FC3" w:rsidRPr="00276942" w:rsidRDefault="00857FC3" w:rsidP="00276942">
      <w:pPr>
        <w:pStyle w:val="a3"/>
        <w:spacing w:before="0" w:beforeAutospacing="0" w:after="0" w:afterAutospacing="0"/>
        <w:ind w:firstLine="255"/>
        <w:jc w:val="both"/>
        <w:textAlignment w:val="baseline"/>
      </w:pPr>
      <w:r w:rsidRPr="00276942">
        <w:t>B качестве признания достижений Республики Корея Сеул был избран в сентябре 1981 г. местом проведения летней Олимпиады в 1988 г.</w:t>
      </w:r>
    </w:p>
    <w:p w:rsidR="00857FC3" w:rsidRPr="00276942" w:rsidRDefault="00857FC3" w:rsidP="00276942">
      <w:pPr>
        <w:pStyle w:val="a3"/>
        <w:spacing w:before="0" w:beforeAutospacing="0" w:after="0" w:afterAutospacing="0"/>
        <w:ind w:firstLine="255"/>
        <w:jc w:val="both"/>
        <w:textAlignment w:val="baseline"/>
      </w:pPr>
      <w:r w:rsidRPr="00276942">
        <w:t>Ha фоне этих успехов внутриполитическая ситуация постепенно разряжалась. K 1985 г. большинству оппозиционных политиков было разрешено возобновить свою деятельность, а в начале года вернулся высланный в 1980 г. из страны Ким Дэ Чжун. Он и Ким Ен Сам также были освобождены от ограничений на политическую активность. Ввиду того, что в преддверии Олимпиады все больше спортивных команд из социалистических стран посещали Южную Корею для участия в подготовительных соревнованиях, впервые были сняты ограничения на распространение информации об этих государствах. Процесс постепенной демократизации выразился и в том, что правящий лагерь и оппозиция в мае 1986 г. в принципе пришли к согласию насчет необходимости изменений в конституции и совместного поиска приемлемых решений на этом пути.</w:t>
      </w:r>
    </w:p>
    <w:p w:rsidR="00857FC3" w:rsidRPr="00276942" w:rsidRDefault="00857FC3" w:rsidP="00276942">
      <w:pPr>
        <w:pStyle w:val="a3"/>
        <w:spacing w:before="0" w:beforeAutospacing="0" w:after="0" w:afterAutospacing="0"/>
        <w:ind w:firstLine="255"/>
        <w:jc w:val="both"/>
        <w:textAlignment w:val="baseline"/>
      </w:pPr>
      <w:r w:rsidRPr="00276942">
        <w:t>Тем не менее разногласия оставались существенными и постепенно обострялись по мере приближения срока президентских выборов и мобилизации политическими партиями своих сторонников. Взрыв негодования в ожидающем скорых перемен обществе вызвало заявление Чон Ду Хвана 13 апреля 1987 г. о намерении внести изменения в конституцию только после проведения Олимпийских игр. Против этого решения оппозиционные партии организовали серию выступлений, достигших к июню стадии непрекращающихся массовыхдемонстраций. Обстановка была разряжена председателем ДПС и ее кандидатом в президенты Po Дэ У (который к тому времени уже покинул военную службу), выступившим 29 июля с декларацией о демократизации общества.</w:t>
      </w:r>
    </w:p>
    <w:p w:rsidR="00857FC3" w:rsidRPr="00276942" w:rsidRDefault="00857FC3" w:rsidP="00276942">
      <w:pPr>
        <w:pStyle w:val="a3"/>
        <w:spacing w:before="0" w:beforeAutospacing="0" w:after="0" w:afterAutospacing="0"/>
        <w:ind w:firstLine="255"/>
        <w:jc w:val="both"/>
        <w:textAlignment w:val="baseline"/>
      </w:pPr>
      <w:r w:rsidRPr="00276942">
        <w:lastRenderedPageBreak/>
        <w:t>B декларации содержался призыв в ближайшее время пересмотреть по договоренности с оппозицией конституцию с целью организации прямых президентских выборов, а также внести изменения в избирательный закон для обеспечения их справедливости.</w:t>
      </w:r>
    </w:p>
    <w:p w:rsidR="00857FC3" w:rsidRPr="00276942" w:rsidRDefault="00857FC3" w:rsidP="00276942">
      <w:pPr>
        <w:pStyle w:val="a3"/>
        <w:spacing w:before="0" w:beforeAutospacing="0" w:after="0" w:afterAutospacing="0"/>
        <w:ind w:firstLine="255"/>
        <w:jc w:val="both"/>
        <w:textAlignment w:val="baseline"/>
      </w:pPr>
      <w:r w:rsidRPr="00276942">
        <w:t>Предложение Po Дэ У было с одобрением встречено лидерами оппозиции, считавшими, что его реализация увеличит их шансы на президентство. Оно было поддержано и Чон Ду Хваном, ради социального мира изменившим свое предыдущее намерение. Новая конституция (действующая и поныне) была принята на национальном референдуме 27 октября 1987 г. Она ограничила срок пребы- вания.на посту президента пятью годами и сузили его права на использование чрезвычайных^ер. Были усилены полномочия Национального собрания и укреплен статус судей, ставших более независимыми.</w:t>
      </w:r>
    </w:p>
    <w:p w:rsidR="00857FC3" w:rsidRPr="00276942" w:rsidRDefault="00857FC3" w:rsidP="00276942">
      <w:pPr>
        <w:pStyle w:val="a3"/>
        <w:spacing w:before="0" w:beforeAutospacing="0" w:after="0" w:afterAutospacing="0"/>
        <w:ind w:firstLine="255"/>
        <w:jc w:val="both"/>
        <w:textAlignment w:val="baseline"/>
      </w:pPr>
      <w:r w:rsidRPr="00276942">
        <w:t>16 декабря 1987 г. прошли выборы президента, на которых Po Дэ У одержал убедительную победу, хотя оппозиция и оспаривала результаты голосования. Впервые в истории Республики Корея передача власти прошла мирным путем, началось правление Шестой республики.</w:t>
      </w:r>
    </w:p>
    <w:p w:rsidR="00857FC3" w:rsidRPr="00276942" w:rsidRDefault="00857FC3" w:rsidP="00276942">
      <w:pPr>
        <w:pStyle w:val="a3"/>
        <w:spacing w:before="0" w:beforeAutospacing="0" w:after="0" w:afterAutospacing="0"/>
        <w:ind w:firstLine="255"/>
        <w:jc w:val="both"/>
        <w:textAlignment w:val="baseline"/>
      </w:pPr>
      <w:r w:rsidRPr="00276942">
        <w:t>Южная Корея в ® качестве президента Po Дэ У приложил значи- конце 1980-х— тельные усилия для стабилизации и демократиза-</w:t>
      </w:r>
    </w:p>
    <w:p w:rsidR="00857FC3" w:rsidRPr="00276942" w:rsidRDefault="00857FC3" w:rsidP="00276942">
      <w:pPr>
        <w:pStyle w:val="a3"/>
        <w:spacing w:before="0" w:beforeAutospacing="0" w:after="0" w:afterAutospacing="0"/>
        <w:ind w:firstLine="255"/>
        <w:jc w:val="both"/>
        <w:textAlignment w:val="baseline"/>
      </w:pPr>
      <w:r w:rsidRPr="00276942">
        <w:t>l990-e годы ции общества, уменьшения влияния военных на политику, поднятия международного авторитета страны.</w:t>
      </w:r>
    </w:p>
    <w:p w:rsidR="00857FC3" w:rsidRPr="00276942" w:rsidRDefault="00857FC3" w:rsidP="00276942">
      <w:pPr>
        <w:pStyle w:val="a3"/>
        <w:spacing w:before="0" w:beforeAutospacing="0" w:after="0" w:afterAutospacing="0"/>
        <w:ind w:firstLine="255"/>
        <w:jc w:val="both"/>
        <w:textAlignment w:val="baseline"/>
      </w:pPr>
      <w:r w:rsidRPr="00276942">
        <w:t>B 1988 г. в PK успешно прошли летние Олимпийские игры. Предшествовавшие им многочисленные контакты с соцстранами</w:t>
      </w:r>
    </w:p>
    <w:p w:rsidR="00857FC3" w:rsidRPr="00276942" w:rsidRDefault="00857FC3" w:rsidP="00276942">
      <w:pPr>
        <w:pStyle w:val="a3"/>
        <w:spacing w:before="0" w:beforeAutospacing="0" w:after="0" w:afterAutospacing="0"/>
        <w:ind w:firstLine="255"/>
        <w:jc w:val="both"/>
        <w:textAlignment w:val="baseline"/>
      </w:pPr>
      <w:r w:rsidRPr="00276942">
        <w:t>позволили подготовить установление с ними дипломатических отношений. Это делалось в соответствии с подготовленной под руководством Po Дэ У программой «северной политики», предусматривавшей три этапа: налаживание отношений и установление дипсвязей со странами соцлагеря, затем — с CCCP и Китаем, подготовку условий для объединения Кореи. Первой дипотношения с PK, несмотря на протесты КНДР, установила Венгрия, затем постепенно другие страны Восточной Европы, Вьетнам и Монголия, а в 1990 г. — Советский Союз (Китай установил дипотношения с PK в 1992 r.).</w:t>
      </w:r>
    </w:p>
    <w:p w:rsidR="00857FC3" w:rsidRPr="00276942" w:rsidRDefault="00857FC3"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Признание Сеула соцстранами открыло ему дорогу в ООН, куда PK была принята одновременно с КНДР в сентябре 1990 г.</w:t>
      </w:r>
    </w:p>
    <w:p w:rsidR="00857FC3" w:rsidRPr="00276942" w:rsidRDefault="00857FC3" w:rsidP="00276942">
      <w:pPr>
        <w:pStyle w:val="a3"/>
        <w:spacing w:before="0" w:beforeAutospacing="0" w:after="0" w:afterAutospacing="0"/>
        <w:ind w:firstLine="255"/>
        <w:jc w:val="both"/>
        <w:textAlignment w:val="baseline"/>
      </w:pPr>
      <w:r w:rsidRPr="00276942">
        <w:t>C тех пор Южная Корея стремится играть в OOH активную роль, участвует во многих других объединениях международного и регионального уровня.</w:t>
      </w:r>
    </w:p>
    <w:p w:rsidR="00857FC3" w:rsidRPr="00276942" w:rsidRDefault="00857FC3" w:rsidP="00276942">
      <w:pPr>
        <w:pStyle w:val="a3"/>
        <w:spacing w:before="0" w:beforeAutospacing="0" w:after="0" w:afterAutospacing="0"/>
        <w:ind w:firstLine="255"/>
        <w:jc w:val="both"/>
        <w:textAlignment w:val="baseline"/>
      </w:pPr>
      <w:r w:rsidRPr="00276942">
        <w:t>Начало контактов, а заїем и установление дипломатических отношений с СССР, являвшимся основным военно-политическим союзником КНДР (то же позднее и потому в менее острой форме коснулось и развития связей с Китаем), имело для южнокорейцев огромное значение, поскольку избавляло их от постоянного напряжения военного противостояния, лишало смысла многие внутренние ограничения, используемые антидемократическими силами для узурпации власти, наконец, давало реальную возможность продвижения в решении проблемы объединения Кореи.</w:t>
      </w:r>
    </w:p>
    <w:p w:rsidR="00857FC3" w:rsidRPr="00276942" w:rsidRDefault="00857FC3" w:rsidP="00276942">
      <w:pPr>
        <w:pStyle w:val="a3"/>
        <w:spacing w:before="0" w:beforeAutospacing="0" w:after="0" w:afterAutospacing="0"/>
        <w:ind w:firstLine="255"/>
        <w:jc w:val="both"/>
        <w:textAlignment w:val="baseline"/>
      </w:pPr>
      <w:r w:rsidRPr="00276942">
        <w:t>Действительно, в 1988—1990 годах произошло ослабление ряда запретов, включая такие, наПример, как запрещение проведения организованных протестов на производстве. B результате усилилась борьба наемных рабочих и служащих за свои права, прежде всего за увеличение оплаты труда. Было снято искусственное сдерживание роста заработной платы, вследствие чего произошло достаточно быстрое увеличение доходов значительной части населения. Хотя это принесло ряд экономических проблем — ускоренный рост инфляции, падение ценовой конкурентоспособности ряда экспортных товаров и другие, но в то же время позволило широким массам получить конкретные результаты от достижений страны в экономической сфере, а также стимулировало внутренний спрос и открыло тем самым новые деловые возможности.</w:t>
      </w:r>
    </w:p>
    <w:p w:rsidR="00857FC3" w:rsidRPr="00276942" w:rsidRDefault="00857FC3" w:rsidP="00276942">
      <w:pPr>
        <w:pStyle w:val="a3"/>
        <w:spacing w:before="0" w:beforeAutospacing="0" w:after="0" w:afterAutospacing="0"/>
        <w:ind w:firstLine="255"/>
        <w:jc w:val="both"/>
        <w:textAlignment w:val="baseline"/>
      </w:pPr>
      <w:r w:rsidRPr="00276942">
        <w:t xml:space="preserve">Как следствие успехов PK во внешней и внутренней политике произошло сужение области противоречий между различными политическими силами. Это позволило президенту Po Дэ У после ряда маневров и закулисных переговоров добиться создания </w:t>
      </w:r>
      <w:r w:rsidRPr="00276942">
        <w:lastRenderedPageBreak/>
        <w:t>новой мощной правящей партии, включившей в себя оппозццию справа (Новую демократическую республиканскую партию Ким Чжон Пхиля) и часть оппозиции слева (Республиканскую демократическую партию Ким</w:t>
      </w:r>
    </w:p>
    <w:p w:rsidR="00857FC3" w:rsidRPr="00276942" w:rsidRDefault="00857FC3" w:rsidP="00276942">
      <w:pPr>
        <w:pStyle w:val="a3"/>
        <w:spacing w:before="0" w:beforeAutospacing="0" w:after="0" w:afterAutospacing="0"/>
        <w:ind w:firstLine="255"/>
        <w:jc w:val="both"/>
        <w:textAlignment w:val="baseline"/>
      </w:pPr>
      <w:r w:rsidRPr="00276942">
        <w:t>Ен Сама). B январе 1991 г. было объявлено о создании Демократической либеральной партии (ДЛП), куда ДПС и две названные оппозиционные партии вошли на правах фракций. ДЛП стала иметь абсолютное большинство в парламенте и по существу беспрепятственно проводила политический курс правительства и президента.</w:t>
      </w:r>
    </w:p>
    <w:p w:rsidR="00857FC3" w:rsidRPr="00276942" w:rsidRDefault="00857FC3" w:rsidP="00276942">
      <w:pPr>
        <w:pStyle w:val="a3"/>
        <w:spacing w:before="0" w:beforeAutospacing="0" w:after="0" w:afterAutospacing="0"/>
        <w:ind w:firstLine="255"/>
        <w:jc w:val="both"/>
        <w:textAlignment w:val="baseline"/>
      </w:pPr>
      <w:r w:rsidRPr="00276942">
        <w:t>1990-е годы закрепили за Южной Кореей одно из ведущих мест среди так называемых новых индустриальных стран. Bo мйогом, разумеется, этому способствовали быстрые темпы экономического роста предшествующего периода, составлявшие за последние 20 лет в среднем около 8% ежегодно. B целом это положение не смогли поколебать кризисные явления в экономике PK 1997 r., присущие, впрочем, всему Тихоокеанскому региону. B результате ВНП страны в 1997 г. возрос не более чем на 6%, обанкротилось около 17 тысяч предпринимателей. 21 ноября 1997 г. Республика Корея обратилась к международному валютному фонду с просьбой о срочном представлении ей стабилизационных займов.</w:t>
      </w:r>
    </w:p>
    <w:p w:rsidR="00857FC3" w:rsidRPr="00276942" w:rsidRDefault="00857FC3" w:rsidP="00276942">
      <w:pPr>
        <w:pStyle w:val="a3"/>
        <w:spacing w:before="0" w:beforeAutospacing="0" w:after="0" w:afterAutospacing="0"/>
        <w:ind w:firstLine="255"/>
        <w:jc w:val="both"/>
        <w:textAlignment w:val="baseline"/>
      </w:pPr>
      <w:r w:rsidRPr="00276942">
        <w:t>Ведущая роль в экономике окончательно закрепилась за обрабатывающей промышленностью. PK занимает одно из первых мест в мире по производству судов, стали, легковых автомобилей, выпуску продукции электроники и электротехники. B результате процесса монополизации южнокорейские корпорации постепенно становятся все более серьезными конкурентами ведущим компаниям Запада. Одиннадцать фирм из PK вошли в список 500 ведущих корпораций, а четыре компании — Хендэ, Самсон, Лаки Голдстар, Тэу — в число 100 крупнейших транснациональных корпораций мира. Главными составляющими экономической политики (и во многом успеха) страны остаются всемерное поощрение экспорта и стимулирование притока иностранных инвестиций. B 1996 г. товарооборот достиг 280 млрд, долларов, экспорт — 130 млрд, долларов.</w:t>
      </w:r>
    </w:p>
    <w:p w:rsidR="00857FC3" w:rsidRPr="00276942" w:rsidRDefault="00857FC3" w:rsidP="00276942">
      <w:pPr>
        <w:pStyle w:val="a3"/>
        <w:spacing w:before="0" w:beforeAutospacing="0" w:after="0" w:afterAutospacing="0"/>
        <w:ind w:firstLine="255"/>
        <w:jc w:val="both"/>
        <w:textAlignment w:val="baseline"/>
      </w:pPr>
      <w:r w:rsidRPr="00276942">
        <w:t>Ведущие торговые партнеры — США и Япония, страны ЕС, АСЕАН, КНР.</w:t>
      </w:r>
    </w:p>
    <w:p w:rsidR="00857FC3" w:rsidRPr="00276942" w:rsidRDefault="00857FC3" w:rsidP="00276942">
      <w:pPr>
        <w:pStyle w:val="a3"/>
        <w:spacing w:before="0" w:beforeAutospacing="0" w:after="0" w:afterAutospacing="0"/>
        <w:ind w:firstLine="255"/>
        <w:jc w:val="both"/>
        <w:textAlignment w:val="baseline"/>
      </w:pPr>
      <w:r w:rsidRPr="00276942">
        <w:t>B 1990-е годы происходили изменения в высших эшелонах власти, но теперь уже не отмеченные глубокими социально-политическими кризисами. B 1993 г. Po Дэ У, обвинявшийся вместе со своим окружением в коррупции, проиграл выборы Ким Ен Саму. B 1995 г. были созданы новые оппозиционные партии, которые стали играть заметную роль в политической жизни страны: Национальный конгресс за новую политику и Объединенные либеральные демократы. Это заставило президента укреплять правительственную партию, переименованную c.l996 г. в Партию новой Кореи.</w:t>
      </w:r>
    </w:p>
    <w:p w:rsidR="00857FC3" w:rsidRPr="00276942" w:rsidRDefault="00857FC3" w:rsidP="00276942">
      <w:pPr>
        <w:pStyle w:val="a3"/>
        <w:spacing w:before="0" w:beforeAutospacing="0" w:after="0" w:afterAutospacing="0"/>
        <w:ind w:firstLine="255"/>
        <w:jc w:val="both"/>
        <w:textAlignment w:val="baseline"/>
      </w:pPr>
      <w:r w:rsidRPr="00276942">
        <w:t>Однако кризис в финансовой и экономической сферах помог одержать победу на президентских выборах лйдеру оппозиции Ким Дэ Чжуну. Экономическая программа новой южнокорейской администрации предполагает структурные реформы в промьцнлен- ' ности, стимулирование привлечения иностранных инвестиций (налоговые льготы, «свободные зоны» и T.n.), продвижение отечественной продукции на мировые рынки.</w:t>
      </w:r>
    </w:p>
    <w:p w:rsidR="00857FC3" w:rsidRPr="00276942" w:rsidRDefault="00857FC3" w:rsidP="00276942">
      <w:pPr>
        <w:pStyle w:val="a3"/>
        <w:spacing w:before="0" w:beforeAutospacing="0" w:after="0" w:afterAutospacing="0"/>
        <w:ind w:firstLine="255"/>
        <w:jc w:val="both"/>
        <w:textAlignment w:val="baseline"/>
      </w:pPr>
      <w:r w:rsidRPr="00276942">
        <w:t>Одним из первых внешнеполитических шагов Ким Дэ Чжуна стало провозглашение политики «солнечного тепла» в отношении КНДР. Он также выступил за повышение роли России в корейском урегулировании. B результате 13 июня 2000 г. состоялась встреча Ким Дэ Чжуна с лидером Северной Кореи Ким Чен Иром.</w:t>
      </w:r>
    </w:p>
    <w:p w:rsidR="00857FC3" w:rsidRPr="00276942" w:rsidRDefault="00857FC3" w:rsidP="00276942">
      <w:pPr>
        <w:pStyle w:val="a3"/>
        <w:spacing w:before="0" w:beforeAutospacing="0" w:after="0" w:afterAutospacing="0"/>
        <w:ind w:firstLine="255"/>
        <w:jc w:val="both"/>
        <w:textAlignment w:val="baseline"/>
      </w:pPr>
      <w:r w:rsidRPr="00276942">
        <w:t>Северная Корея</w:t>
      </w:r>
    </w:p>
    <w:p w:rsidR="00857FC3" w:rsidRPr="00276942" w:rsidRDefault="00857FC3" w:rsidP="00276942">
      <w:pPr>
        <w:pStyle w:val="1"/>
        <w:spacing w:before="0" w:line="240" w:lineRule="auto"/>
        <w:jc w:val="both"/>
        <w:textAlignment w:val="baseline"/>
        <w:rPr>
          <w:rFonts w:ascii="Times New Roman" w:hAnsi="Times New Roman" w:cs="Times New Roman"/>
          <w:b w:val="0"/>
          <w:bCs w:val="0"/>
          <w:sz w:val="24"/>
          <w:szCs w:val="24"/>
        </w:rPr>
      </w:pPr>
      <w:r w:rsidRPr="00276942">
        <w:rPr>
          <w:rFonts w:ascii="Times New Roman" w:hAnsi="Times New Roman" w:cs="Times New Roman"/>
          <w:b w:val="0"/>
          <w:bCs w:val="0"/>
          <w:sz w:val="24"/>
          <w:szCs w:val="24"/>
        </w:rPr>
        <w:t>Восстановление хозяйства н социалистические преобразования в КНДР (1953—1956 годы)</w:t>
      </w:r>
    </w:p>
    <w:p w:rsidR="00857FC3" w:rsidRPr="00276942" w:rsidRDefault="00857FC3" w:rsidP="00276942">
      <w:pPr>
        <w:pStyle w:val="a3"/>
        <w:spacing w:before="0" w:beforeAutospacing="0" w:after="0" w:afterAutospacing="0"/>
        <w:ind w:firstLine="255"/>
        <w:jc w:val="both"/>
        <w:textAlignment w:val="baseline"/>
      </w:pPr>
      <w:r w:rsidRPr="00276942">
        <w:t>После прекращения Корейской войны основной задачей КНДР стало восстановление разрушенного хозяйства. За годы боевых действий в результате временной оккупации территории Северной Кореи и массированных бомбежек были почти полностью разрушены основные города, промышленные предприятия, коммуникации, ирригационные сооружения.</w:t>
      </w:r>
    </w:p>
    <w:p w:rsidR="00857FC3" w:rsidRPr="00276942" w:rsidRDefault="00857FC3"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lastRenderedPageBreak/>
        <w:t>Практически все нужно было отстраивать заново — в Пхеньяне, например, сохранилось лишь одно каменное здание.</w:t>
      </w:r>
    </w:p>
    <w:p w:rsidR="00857FC3" w:rsidRPr="00276942" w:rsidRDefault="00857FC3" w:rsidP="00276942">
      <w:pPr>
        <w:pStyle w:val="a3"/>
        <w:spacing w:before="0" w:beforeAutospacing="0" w:after="0" w:afterAutospacing="0"/>
        <w:ind w:firstLine="255"/>
        <w:jc w:val="both"/>
        <w:textAlignment w:val="baseline"/>
      </w:pPr>
      <w:r w:rsidRPr="00276942">
        <w:t>Параллельно с восстановлением ЦК ТПК принял решение продолжить социалистические преобразования, в частности, ускорить кооперирование сельского хозяйства. Bce эти задачи были рассмотрены в практическом плане 6-м пленумом ЦК ТПК в августе 1953 r., постановившим провести восстановительные работы за три года (1953—1956 гг ).</w:t>
      </w:r>
    </w:p>
    <w:p w:rsidR="00857FC3" w:rsidRPr="00276942" w:rsidRDefault="00857FC3" w:rsidP="00276942">
      <w:pPr>
        <w:pStyle w:val="a3"/>
        <w:spacing w:before="0" w:beforeAutospacing="0" w:after="0" w:afterAutospacing="0"/>
        <w:ind w:firstLine="255"/>
        <w:jc w:val="both"/>
        <w:textAlignment w:val="baseline"/>
      </w:pPr>
      <w:r w:rsidRPr="00276942">
        <w:t>Следует отметить, что послевоенные годы в КНДР характеризовались высоким энтузиазмом населения, рассматривавшим результаты войны как победу над сильнейшей державой противоположного социального лагеря. Кроме того, практически все противники социалистического пути после войны остались южнее 38-й параллели. Хозяйственная разруха также подталкивала колеблющихся к выбору в пользу обобществленных форм собственности, поскольку они получали первоочередную поддержку государства. Поэтому намеченные преобразования проходили быстро и не встречали заметного сопротивления.</w:t>
      </w:r>
    </w:p>
    <w:p w:rsidR="00857FC3" w:rsidRPr="00276942" w:rsidRDefault="00857FC3" w:rsidP="00276942">
      <w:pPr>
        <w:pStyle w:val="a3"/>
        <w:spacing w:before="0" w:beforeAutospacing="0" w:after="0" w:afterAutospacing="0"/>
        <w:ind w:firstLine="255"/>
        <w:jc w:val="both"/>
        <w:textAlignment w:val="baseline"/>
      </w:pPr>
      <w:r w:rsidRPr="00276942">
        <w:t>C помощью СССР, Китая, других стран соцлагеря восстановление происходило на новой технической базе, позволявшей существенно повышать производительность труда. Благодаря концентрации усилий, капиталовложений, людских ресурсов, трудовому энтузиазму ввод в строй предприятий и объектов инфраструктуры опережал плановые задания. Было восстановлено 240 и вновь построено 80 предприятий, и уже к августу 1956 r., когда план трехлетки был завершен, уровень довоенного производства (1949 г.) был превышен вдвое.</w:t>
      </w:r>
    </w:p>
    <w:p w:rsidR="00857FC3" w:rsidRPr="00276942" w:rsidRDefault="00857FC3" w:rsidP="00276942">
      <w:pPr>
        <w:pStyle w:val="a3"/>
        <w:spacing w:before="0" w:beforeAutospacing="0" w:after="0" w:afterAutospacing="0"/>
        <w:ind w:firstLine="255"/>
        <w:jc w:val="both"/>
        <w:textAlignment w:val="baseline"/>
      </w:pPr>
      <w:r w:rsidRPr="00276942">
        <w:t>Столь же успешно шла работа по реконструкции объектов сельского хозяйства, прежде всего обеспечивающих поливное земледелие — основу аграрного сектора Кореи (дамб, плотин, насосных станций, каналов и т.д.). Одновременно шло кооперирование деревни, существенно облегчавшееся подавляющим преобладанием в северной части Корейского полуострова мелких и мельчайших земельных наделов, послевоенной слабостью инвентарной базы крестьянских хозяйств. Помощь кооперативам со стороны государства деньгами, удобрениями, техникой, а также преимущества кооперации при закупках товаров и сбыте продукции сыграли решающую роль в развитии кооперативного движения. K концу 1956 г. кооперативы объединили 81% всех крестьянских хозяйств, владевших 78 % земель. Столь же высокими темпами шло кооперирование в мелком производстве, частной торговле, рыболовстве.</w:t>
      </w:r>
    </w:p>
    <w:p w:rsidR="00857FC3" w:rsidRPr="00276942" w:rsidRDefault="00857FC3" w:rsidP="00276942">
      <w:pPr>
        <w:pStyle w:val="a3"/>
        <w:spacing w:before="0" w:beforeAutospacing="0" w:after="0" w:afterAutospacing="0"/>
        <w:ind w:firstLine="255"/>
        <w:jc w:val="both"/>
        <w:textAlignment w:val="baseline"/>
      </w:pPr>
      <w:r w:rsidRPr="00276942">
        <w:t>Успехи в восстановлении хозяйства и нормальной жизни, накопление потенциала для быстрого дальнейшего развития, осуществление культурной революции, открывшей доступ широким массам к традиционно ценимому в обществе с конфуцианскими корнями образованию, укрепили авторитет ТПК и ее руководства. B эти же годы постепенно стал складываться культ Ким Ир Сена как «мудрого вождя, ведущего народ от победы к победе». Началась апологетизация его выдающейся роли в партизанском анти- японском движении 30-х годов.</w:t>
      </w:r>
    </w:p>
    <w:p w:rsidR="00857FC3" w:rsidRPr="00276942" w:rsidRDefault="00857FC3" w:rsidP="00276942">
      <w:pPr>
        <w:pStyle w:val="a3"/>
        <w:spacing w:before="0" w:beforeAutospacing="0" w:after="0" w:afterAutospacing="0"/>
        <w:ind w:firstLine="255"/>
        <w:jc w:val="both"/>
        <w:textAlignment w:val="baseline"/>
      </w:pPr>
      <w:r w:rsidRPr="00276942">
        <w:t>Мощным ударом по этой тенденции стал XX съезд КПСС, разоблачивший культ личности Сталина. Под его влиянием сходные процессы стали проходить и в других компартиях, включая ТПК. Однако «прифронтовое» положение КНДР и особая позиция компартии Китая, в конечном счете не принявшей развенчания культовых явлений (китайские войска все еще находились на территории КНДР), привели к поражению демократических сил в ТПК и дальнейшему развитию культа Ким Ир Сена.</w:t>
      </w:r>
    </w:p>
    <w:p w:rsidR="00857FC3" w:rsidRPr="00276942" w:rsidRDefault="00857FC3" w:rsidP="00276942">
      <w:pPr>
        <w:pStyle w:val="a3"/>
        <w:spacing w:before="0" w:beforeAutospacing="0" w:after="0" w:afterAutospacing="0"/>
        <w:ind w:firstLine="255"/>
        <w:jc w:val="both"/>
        <w:textAlignment w:val="baseline"/>
      </w:pPr>
      <w:r w:rsidRPr="00276942">
        <w:t>Экономическое и B апреле 1956 r., когда стала очевидной близость политическое успешного завершения восстановительного пери-</w:t>
      </w:r>
    </w:p>
    <w:p w:rsidR="00857FC3" w:rsidRPr="00276942" w:rsidRDefault="00857FC3" w:rsidP="00276942">
      <w:pPr>
        <w:pStyle w:val="a3"/>
        <w:spacing w:before="0" w:beforeAutospacing="0" w:after="0" w:afterAutospacing="0"/>
        <w:ind w:firstLine="255"/>
        <w:jc w:val="both"/>
        <w:textAlignment w:val="baseline"/>
      </w:pPr>
      <w:r w:rsidRPr="00276942">
        <w:t>развитие в </w:t>
      </w:r>
      <w:r w:rsidRPr="00276942">
        <w:rPr>
          <w:vertAlign w:val="subscript"/>
        </w:rPr>
        <w:t>0</w:t>
      </w:r>
      <w:r w:rsidRPr="00276942">
        <w:t>да, g</w:t>
      </w:r>
      <w:r w:rsidRPr="00276942">
        <w:rPr>
          <w:vertAlign w:val="subscript"/>
        </w:rPr>
        <w:t>bUI</w:t>
      </w:r>
      <w:r w:rsidRPr="00276942">
        <w:t> проведен III съезд ТПК. Он наметил курс 1957—1985 годы</w:t>
      </w:r>
    </w:p>
    <w:p w:rsidR="00857FC3" w:rsidRPr="00276942" w:rsidRDefault="00857FC3" w:rsidP="00276942">
      <w:pPr>
        <w:pStyle w:val="a3"/>
        <w:spacing w:before="0" w:beforeAutospacing="0" w:after="0" w:afterAutospacing="0"/>
        <w:ind w:firstLine="255"/>
        <w:jc w:val="both"/>
        <w:textAlignment w:val="baseline"/>
      </w:pPr>
      <w:r w:rsidRPr="00276942">
        <w:rPr>
          <w:vertAlign w:val="superscript"/>
        </w:rPr>
        <w:t>p</w:t>
      </w:r>
      <w:r w:rsidRPr="00276942">
        <w:t xml:space="preserve">^ на «социалистическую индустриализацию» страны, завершение коллективизации, принял пятилетний (1957—1961 гг.) план развития народного хозяйства. По плану к концу пятилетки валовая продукция промышленности должна была возрасти более чем в 2,6 </w:t>
      </w:r>
      <w:r w:rsidRPr="00276942">
        <w:lastRenderedPageBreak/>
        <w:t>раза, причем в промышленности намечались важные структурные перестройки, призванные окончательно устранить диспро- цорции, вызванные разрывом хозяйственных связей с бывшей метрополией и.югом Кореи.</w:t>
      </w:r>
    </w:p>
    <w:p w:rsidR="00857FC3" w:rsidRPr="00276942" w:rsidRDefault="00857FC3" w:rsidP="00276942">
      <w:pPr>
        <w:pStyle w:val="a3"/>
        <w:spacing w:before="0" w:beforeAutospacing="0" w:after="0" w:afterAutospacing="0"/>
        <w:ind w:firstLine="255"/>
        <w:jc w:val="both"/>
        <w:textAlignment w:val="baseline"/>
      </w:pPr>
      <w:r w:rsidRPr="00276942">
        <w:t>B отличие от предыдущего периода в годы первой пятилетки все усилия сосредоточились на создании новых предприятий, в проекты которых были заложены передовые технические решения. Это привело к быстрому росту производительности труда в промышленности (в 1,4 раза), обеспечило среднегодовые темпы прироста продукции в 36,6 % и досрочному выполнению плановых заданий. Столь же успешно шло развитие аграрного производства и в конечном итоге пятилетка была завершена досрочно — в 1960 г. Одновременно были достигнуты большие успехи в жилищном строительстве, организации здравоохранения и образования.</w:t>
      </w:r>
    </w:p>
    <w:p w:rsidR="00857FC3" w:rsidRPr="00276942" w:rsidRDefault="00857FC3" w:rsidP="00276942">
      <w:pPr>
        <w:pStyle w:val="a3"/>
        <w:spacing w:before="0" w:beforeAutospacing="0" w:after="0" w:afterAutospacing="0"/>
        <w:ind w:firstLine="255"/>
        <w:jc w:val="both"/>
        <w:textAlignment w:val="baseline"/>
      </w:pPr>
      <w:r w:rsidRPr="00276942">
        <w:t>B 1960 г. Север опережал Юг в области экономики по всем основным показателям, что активно использовалось в пропаганде и существенно влияло на умостроения населения в обоих государствах. Успехи КНДР в индустриализации привели к расширению ее внешнеторговых связей, число стран — торговых партнеров увеличилось за годы пятилетки с 10 до 40.</w:t>
      </w:r>
    </w:p>
    <w:p w:rsidR="00857FC3" w:rsidRPr="00276942" w:rsidRDefault="00857FC3" w:rsidP="00276942">
      <w:pPr>
        <w:pStyle w:val="a3"/>
        <w:spacing w:before="0" w:beforeAutospacing="0" w:after="0" w:afterAutospacing="0"/>
        <w:ind w:firstLine="255"/>
        <w:jc w:val="both"/>
        <w:textAlignment w:val="baseline"/>
      </w:pPr>
      <w:r w:rsidRPr="00276942">
        <w:t>Указанные достижения были во многом связаны с помощью, в основном безвозмездной, социалистических стран и прежде всего СССР. B 1960 г. предприятия, построенные или переоборудованные при техническом содействии СССР давали 40% всего производства электроэнергии, 51% — чугуна, 53% — кокса, 90% — аммиачной селитры, 67% — хлопчатобумажных тканей.</w:t>
      </w:r>
    </w:p>
    <w:p w:rsidR="00857FC3" w:rsidRPr="00276942" w:rsidRDefault="00857FC3" w:rsidP="00276942">
      <w:pPr>
        <w:pStyle w:val="a3"/>
        <w:spacing w:before="0" w:beforeAutospacing="0" w:after="0" w:afterAutospacing="0"/>
        <w:ind w:firstLine="255"/>
        <w:jc w:val="both"/>
        <w:textAlignment w:val="baseline"/>
      </w:pPr>
      <w:r w:rsidRPr="00276942">
        <w:t>Однако руководство ТПК, оказываясь все более во власти волюнтаристских настроений, недооценивало помощь извне и не смогло вовремя понять необходимость перехода от расширения роста к его интенсификации и внедрению передовых технологий, которыми сама КНДР не располагала. Bo вновь принятый IV съездом ТПК (сентябрь 1961 г.) семилетний план на 1961—1967 гг. были по-прежнему заложены в основном Экстенсивные факторы роста. Ставилась зада- ча создания самостоятельной промышленности путем преимущественного роста тяжелой индустрии, объем промышленного производства должен был возрасти в 3,3 раза, национальный доход — в 2,7 раза. Несмотря на официально провозглашенное стремление к самостоятельности, важной часть плана было и расширение внешнеэкономических связей прежде всего за счет получения различного содействия от CCCP и Китая. B июле 1961 г. с ними были подписаны договоры о дружбе, сотрудничестве и взаимной помощи.</w:t>
      </w:r>
    </w:p>
    <w:p w:rsidR="00857FC3" w:rsidRPr="00276942" w:rsidRDefault="00857FC3" w:rsidP="00276942">
      <w:pPr>
        <w:pStyle w:val="a3"/>
        <w:spacing w:before="0" w:beforeAutospacing="0" w:after="0" w:afterAutospacing="0"/>
        <w:ind w:firstLine="255"/>
        <w:jc w:val="both"/>
        <w:textAlignment w:val="baseline"/>
      </w:pPr>
      <w:r w:rsidRPr="00276942">
        <w:t>Вместе с тем в эти же годы руководство ТПК взяло курс на политику дистанцирования от Советского Союза. Это было связано как с нарастанием советско-китайских противоречий, так и со стремлением оградить расцветающий культ Ким Ир Сена от происходивших в CCCP процессов демократизации. Поэтому идеологическое воздействие CCCP было признано неблагоприятным («ревизионистским», поскольку в то время ТПК была одной из опор сталинизма). B КНДР стали проходить кампании по борьбе с «низкопоклонством», под которым понималось, в частности, влияние советского примера в технике, литературе, искусстве, резко сократилось число обучавшихся в CCCP корейских специалистов.</w:t>
      </w:r>
    </w:p>
    <w:p w:rsidR="00857FC3" w:rsidRPr="00276942" w:rsidRDefault="00857FC3" w:rsidP="00276942">
      <w:pPr>
        <w:pStyle w:val="a3"/>
        <w:spacing w:before="0" w:beforeAutospacing="0" w:after="0" w:afterAutospacing="0"/>
        <w:ind w:firstLine="255"/>
        <w:jc w:val="both"/>
        <w:textAlignment w:val="baseline"/>
      </w:pPr>
      <w:r w:rsidRPr="00276942">
        <w:t>Ha рубеже 1950-1960-x годов Ким Ир Сеном была разработана «идеология чучхе», объявленная творческим развитием марксизма-ленинизма. Она призывала все народы, и прежде всего корейский, к опоре только на собственные силы и к развитию чисто национальных черт, отказу от какого-либо внешнего, т.е. иностранного воздействия («Чучхе» в переводе с корейского означает «сам хозяин своего тела»). Ha практике это вылилось в экономически нереалистичную попытку создать в КНДР автономный хозяйственный комплекс, включая все отрасли производства средств производства. Она привела в дальнейшем к напрасной растрате денежных и трудовых ресурсов, стала причиной существенного снижения темпов развития, вызвала в народном хозяйстве кризисные явления.</w:t>
      </w:r>
    </w:p>
    <w:p w:rsidR="00857FC3" w:rsidRPr="00276942" w:rsidRDefault="00857FC3" w:rsidP="00276942">
      <w:pPr>
        <w:pStyle w:val="a3"/>
        <w:spacing w:before="0" w:beforeAutospacing="0" w:after="0" w:afterAutospacing="0"/>
        <w:ind w:firstLine="255"/>
        <w:jc w:val="both"/>
        <w:textAlignment w:val="baseline"/>
      </w:pPr>
      <w:r w:rsidRPr="00276942">
        <w:lastRenderedPageBreak/>
        <w:t>Другой стороной «чучхеизма-кимирсенизма» была попытка распространить его в других странах, где создавались финансируемые КНДР центры «изучения идей чучхе». Издавалась «чучхейская» литература на всех языках мира, проводились международные семинары активистов, в самой КНДР воздвигались грандиозные объекты, символизирующие всемирное торжество «идей чучхе». Это отвлекало валютные средства на непроизводительные цели, «съедало» значительную часть экспортных поступлений, стало еще одним тормозом на пути развития страны.</w:t>
      </w:r>
    </w:p>
    <w:p w:rsidR="00857FC3" w:rsidRPr="00276942" w:rsidRDefault="00857FC3" w:rsidP="00276942">
      <w:pPr>
        <w:pStyle w:val="a3"/>
        <w:spacing w:before="0" w:beforeAutospacing="0" w:after="0" w:afterAutospacing="0"/>
        <w:ind w:firstLine="255"/>
        <w:jc w:val="both"/>
        <w:textAlignment w:val="baseline"/>
      </w:pPr>
      <w:r w:rsidRPr="00276942">
        <w:t>Первоначально плановые задания 1961 и 1962 годов были успешно выполнены, поскольку названные негативные тенденции только набирали силу. Однако приход к власти в Южной Корее в 1961 г. военного режима, карибский кризис осенью 1962 r., нарастающее силовое противостояние главных союзников КНДР — CCCP и Китая усилили у пхеньянского руководства ощущение военной угрозы.</w:t>
      </w:r>
    </w:p>
    <w:p w:rsidR="00857FC3" w:rsidRPr="00276942" w:rsidRDefault="00857FC3"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Поэтому на пленуме ЦК ТПК в декабре 1962 г. был сделан вывод о том, что силы империализма во главе с США активизируют свои агрессивные действия и обращено внимание на необходимость укрепления обороноспособности. По существу, B соответствии с «идеями чучхе», это означало решение подготовиться к самостоятельным военным действиям против США, РК и любых их союзников на Корейском полуострове.</w:t>
      </w:r>
    </w:p>
    <w:p w:rsidR="00857FC3" w:rsidRPr="00276942" w:rsidRDefault="00857FC3" w:rsidP="00276942">
      <w:pPr>
        <w:pStyle w:val="a3"/>
        <w:spacing w:before="0" w:beforeAutospacing="0" w:after="0" w:afterAutospacing="0"/>
        <w:ind w:firstLine="255"/>
        <w:jc w:val="both"/>
        <w:textAlignment w:val="baseline"/>
      </w:pPr>
      <w:r w:rsidRPr="00276942">
        <w:t>C этого времени стали выделяться значительные ассигнования на оборонные цели. C учетом опыта Корейской войны, проходившей при авиационном преимуществе противника, строились подземные склады, командные пункты, электростанции, заводы и даже аэродромы. Вся страна постепенно военизировалась и готовилась к отражению нападения многократно превосходящих сил врага. Следует отметить, что КНДР стала вести активное противодействие «силам империализма» и в других регионах, оказывая материальную и военную помощь СРВ, Анголе, Египту, палестинцам и другим воюющим государствам и народам.</w:t>
      </w:r>
    </w:p>
    <w:p w:rsidR="00857FC3" w:rsidRPr="00276942" w:rsidRDefault="00857FC3" w:rsidP="00276942">
      <w:pPr>
        <w:pStyle w:val="a3"/>
        <w:spacing w:before="0" w:beforeAutospacing="0" w:after="0" w:afterAutospacing="0"/>
        <w:ind w:firstLine="255"/>
        <w:jc w:val="both"/>
        <w:textAlignment w:val="baseline"/>
      </w:pPr>
      <w:r w:rsidRPr="00276942">
        <w:t>Проведение курса на параллельное оборонное и хозяйственное строительство, попытки создать полный индустриальный комплекс, огромные пропагандистские расходы, помощь другим государствам обострили проблему накоплений и в конечном счете замедлили выполнение поставленных плановых задач. Уже в октябре 1966 г. конференция ТПК отметила необходимость корректировки семилетнего плана, перенеся его выполнение на 1970 г.</w:t>
      </w:r>
    </w:p>
    <w:p w:rsidR="00857FC3" w:rsidRPr="00276942" w:rsidRDefault="00857FC3" w:rsidP="00276942">
      <w:pPr>
        <w:pStyle w:val="a3"/>
        <w:spacing w:before="0" w:beforeAutospacing="0" w:after="0" w:afterAutospacing="0"/>
        <w:ind w:firstLine="255"/>
        <w:jc w:val="both"/>
        <w:textAlignment w:val="baseline"/>
      </w:pPr>
      <w:r w:rsidRPr="00276942">
        <w:t>B конце 1960-х — начале 1970-х годов замедление темпов экономического роста КНДР стало резко контрастировать с быстрым развитием экономики Республики Корея. Достигнутые ранее преимущества по. большинству показателей были утрачены, а разрыв в пользу Сеула стал неотвратимо нарастать. B конце 1970-х — начале 1980-х годов ,нарастание экономических трудностей продолжалось. Причинами этого стали растущие межотраслевые диспропорции, поскольку амбициозные планы развития тяжелой индустрии не учитывали в должной мере реальных потребностей экономики и населения, вновь создаваемые промышленные объекты зачастую отличались неоправданно большими масштабами. Волюнтаризм в планировании и гигантомания приводили к тому, что напряженный труд и энтузиазм народных масс не давали адекватного улучйіения жизненного уровня.</w:t>
      </w:r>
    </w:p>
    <w:p w:rsidR="00857FC3" w:rsidRPr="00276942" w:rsidRDefault="00857FC3" w:rsidP="00276942">
      <w:pPr>
        <w:pStyle w:val="a3"/>
        <w:spacing w:before="0" w:beforeAutospacing="0" w:after="0" w:afterAutospacing="0"/>
        <w:ind w:firstLine="255"/>
        <w:jc w:val="both"/>
        <w:textAlignment w:val="baseline"/>
      </w:pPr>
      <w:r w:rsidRPr="00276942">
        <w:t>B значительной степени, кроме выше упоминавшихся причин, это было связано с тем, что КНДР вынуждена импортировать подавляющую часть энергоносителей и некоторые другие важные виды сырья. Кроме того, несмотря на огромные усилия по созданию сельскохозяйственных земель на горных неудобьях и отвоеванных у моря пространствах. Северная Корея в силу своего гористого рельефа располагает очень небольшим фондом пригодной для обработки земли. Поэтому в КНДР сохраняется нормированное распределение продовольствия и многих видов ширпотреба.</w:t>
      </w:r>
    </w:p>
    <w:p w:rsidR="00857FC3" w:rsidRPr="00276942" w:rsidRDefault="00857FC3" w:rsidP="00276942">
      <w:pPr>
        <w:pStyle w:val="a3"/>
        <w:spacing w:before="0" w:beforeAutospacing="0" w:after="0" w:afterAutospacing="0"/>
        <w:ind w:firstLine="255"/>
        <w:jc w:val="both"/>
        <w:textAlignment w:val="baseline"/>
      </w:pPr>
      <w:r w:rsidRPr="00276942">
        <w:t>Характерной особенностью внутриполитической жизни КНДР со второй половины 1970-х годов стало постепенное выдвижение на партийные и государственные посты старшего сына Ким Ир</w:t>
      </w:r>
    </w:p>
    <w:p w:rsidR="00857FC3" w:rsidRPr="00276942" w:rsidRDefault="00857FC3" w:rsidP="00276942">
      <w:pPr>
        <w:pStyle w:val="a3"/>
        <w:spacing w:before="0" w:beforeAutospacing="0" w:after="0" w:afterAutospacing="0"/>
        <w:ind w:firstLine="255"/>
        <w:jc w:val="both"/>
        <w:textAlignment w:val="baseline"/>
      </w:pPr>
      <w:r w:rsidRPr="00276942">
        <w:lastRenderedPageBreak/>
        <w:t>Сена — Ким Чен Ира. И ранее многие члены семьи северокорейского лидера занимали ключевые посты в ТПК и госаппарате, однако теперь велась целенаправленная подготовка преемника. K началу 1980-х годов по полученным правам и полномочиям младший Ким стал вторым человеком в партийно-государственной иерархии и практически осуществлял руководство большинством направлений внутренней политики.</w:t>
      </w:r>
    </w:p>
    <w:p w:rsidR="00857FC3" w:rsidRPr="00276942" w:rsidRDefault="00857FC3" w:rsidP="00276942">
      <w:pPr>
        <w:pStyle w:val="a3"/>
        <w:spacing w:before="0" w:beforeAutospacing="0" w:after="0" w:afterAutospacing="0"/>
        <w:ind w:firstLine="255"/>
        <w:jc w:val="both"/>
        <w:textAlignment w:val="baseline"/>
      </w:pPr>
      <w:r w:rsidRPr="00276942">
        <w:t>КНДР в новой Процессы, приведшие к дезинтеграции CCCP на-</w:t>
      </w:r>
    </w:p>
    <w:p w:rsidR="00857FC3" w:rsidRPr="00276942" w:rsidRDefault="00857FC3" w:rsidP="00276942">
      <w:pPr>
        <w:pStyle w:val="a3"/>
        <w:spacing w:before="0" w:beforeAutospacing="0" w:after="0" w:afterAutospacing="0"/>
        <w:ind w:firstLine="255"/>
        <w:jc w:val="both"/>
        <w:textAlignment w:val="baseline"/>
      </w:pPr>
      <w:r w:rsidRPr="00276942">
        <w:t>геополитической несли серьезный удар по всем сторонам обще- ситуации (1980— ственной жизни КНДР. B области экономики не-</w:t>
      </w:r>
    </w:p>
    <w:p w:rsidR="00857FC3" w:rsidRPr="00276942" w:rsidRDefault="00857FC3" w:rsidP="00276942">
      <w:pPr>
        <w:pStyle w:val="a3"/>
        <w:spacing w:before="0" w:beforeAutospacing="0" w:after="0" w:afterAutospacing="0"/>
        <w:ind w:firstLine="255"/>
        <w:jc w:val="both"/>
        <w:textAlignment w:val="baseline"/>
      </w:pPr>
      <w:r w:rsidRPr="00276942">
        <w:t>1990^ годы) гативно сказалась переориентация бывших социалистических стран, в прошлом традиционных партнеров Пхеньяна, на торговлю с Западом. B результате со второй половины 1980-х годов в КНДР стало наблюдаться сокращение, а затем и падение темпов экономического роста, проявились кризисные явления во многих отраслях народного хозяйства.</w:t>
      </w:r>
    </w:p>
    <w:p w:rsidR="00857FC3" w:rsidRPr="00276942" w:rsidRDefault="00857FC3" w:rsidP="00276942">
      <w:pPr>
        <w:pStyle w:val="a3"/>
        <w:spacing w:before="0" w:beforeAutospacing="0" w:after="0" w:afterAutospacing="0"/>
        <w:ind w:firstLine="255"/>
        <w:jc w:val="both"/>
        <w:textAlignment w:val="baseline"/>
      </w:pPr>
      <w:r w:rsidRPr="00276942">
        <w:t>1980-е годы стали для КНДР нелегким периодом и во внешнеполитическом плане. B условиях очередного обострения международных отношений, последовавшего после введения советских войск в Афганистан и решения США разместить в Европе крылатые ракеты, КНДР вновь оказалась на передовой линии противоборства двух систем. За постоянную помощь национально-освободительным движениям, выражавшуюся в том числе в военной подготовке их участников и в направлении северокорейских военных специалистов во многие «горячие точки» мира, США еще pa- нее внесли КНДР в «черный список» как.террористическое государство и ввели жесткие санкции на торговлю и контакты с ней. B 1983 г. КНДР была обвинена в покушении на посещавшего с официальным визитом Бирму южнокорейского президента, предпринимались попытки организовать ее международную избляцию.</w:t>
      </w:r>
    </w:p>
    <w:p w:rsidR="00857FC3" w:rsidRPr="00276942" w:rsidRDefault="00857FC3" w:rsidP="00276942">
      <w:pPr>
        <w:pStyle w:val="a3"/>
        <w:spacing w:before="0" w:beforeAutospacing="0" w:after="0" w:afterAutospacing="0"/>
        <w:ind w:firstLine="255"/>
        <w:jc w:val="both"/>
        <w:textAlignment w:val="baseline"/>
      </w:pPr>
      <w:r w:rsidRPr="00276942">
        <w:t>B ответ Пхеньян пошел на улучшение политических отношений, несколько ослабевших в результате демонстрации КНДР своей самостоятельности, с СССР, Китаем, странами Восточной Европы. B 1983 г. Ким Ир Сен посетил Пекин, а в 1984 г. предпринял поездку в СССР, Польшу, ГДР, Венгрию, Румынию, Болгарию и Югославию. Эти визиты сопровождались договоренностями по совершенствованию и расширению взаимосвязей КНДР с названными государствами.</w:t>
      </w:r>
    </w:p>
    <w:p w:rsidR="00857FC3" w:rsidRPr="00276942" w:rsidRDefault="00857FC3" w:rsidP="00276942">
      <w:pPr>
        <w:pStyle w:val="a3"/>
        <w:spacing w:before="0" w:beforeAutospacing="0" w:after="0" w:afterAutospacing="0"/>
        <w:ind w:firstLine="255"/>
        <w:jc w:val="both"/>
        <w:textAlignment w:val="baseline"/>
      </w:pPr>
      <w:r w:rsidRPr="00276942">
        <w:t>Повысилась активность КНДР и на международной арене, в частности, она стала в 1985 г. членом Договора о нераспространении ядерного оружия, а в 1990 г. была одновременно с Республикой Корея принята в ООН.</w:t>
      </w:r>
    </w:p>
    <w:p w:rsidR="00857FC3" w:rsidRPr="00276942" w:rsidRDefault="00857FC3" w:rsidP="00276942">
      <w:pPr>
        <w:pStyle w:val="a3"/>
        <w:spacing w:before="0" w:beforeAutospacing="0" w:after="0" w:afterAutospacing="0"/>
        <w:ind w:firstLine="255"/>
        <w:jc w:val="both"/>
        <w:textAlignment w:val="baseline"/>
      </w:pPr>
      <w:r w:rsidRPr="00276942">
        <w:t>Однако с 1988 г. прошла, несмотря на резкие протесты КНДР, полоса установления соцстранами дипломатических отношений с Южной Кореей, что вызвало сворачивание связей с ними со стороны Пхеньяна. Затем произошла утрата коммунистическими партиями правящей роли в ВосточнОй Европе и уже восточноевропейские страны сократили свои отношения с КНДР. Руководство КНДР крайне негативно воспринимало и процессы, проходившие после 1985 г. в СССР, в том числе усиливавшиеся обвинения в «одиозности» северокорейского режима.</w:t>
      </w:r>
    </w:p>
    <w:p w:rsidR="00857FC3" w:rsidRPr="00276942" w:rsidRDefault="00857FC3" w:rsidP="00276942">
      <w:pPr>
        <w:pStyle w:val="a3"/>
        <w:spacing w:before="0" w:beforeAutospacing="0" w:after="0" w:afterAutospacing="0"/>
        <w:ind w:firstLine="255"/>
        <w:jc w:val="both"/>
        <w:textAlignment w:val="baseline"/>
      </w:pPr>
      <w:r w:rsidRPr="00276942">
        <w:t>Достаточно болезненно восприняли в Пхеньяне поглощение ГДР более мощным западногерманским государством, а также внезапное крушение в Румынии власти клана Чаушеску. Эти события, а также «деидеологизация» связей с КНДР со стороны CCCP и стран Восточной Европы, утрата ее роли «форпоста социализма» в борьбе с США, коренная перемена международной обстановки при- вели к усилению в КНДР изоляционистских тенденций. B тоже время они сделали очевидными для северокорейского руководства необходимость внесения корректив в его внутреннюю и экономическую политику, а также поиска нового внешнеполитического курса.</w:t>
      </w:r>
    </w:p>
    <w:p w:rsidR="00857FC3" w:rsidRPr="00276942" w:rsidRDefault="00857FC3" w:rsidP="00276942">
      <w:pPr>
        <w:pStyle w:val="a3"/>
        <w:spacing w:before="0" w:beforeAutospacing="0" w:after="0" w:afterAutospacing="0"/>
        <w:ind w:firstLine="255"/>
        <w:jc w:val="both"/>
        <w:textAlignment w:val="baseline"/>
      </w:pPr>
      <w:r w:rsidRPr="00276942">
        <w:t xml:space="preserve">Ha рубеже 1990-х годов своей главной задачей руководство КНДР поставило сохранение в Северной Корее существующего строя и его адаптацию к изменившимся внешним условиям. Практически огражденное от информации извне, северокорейское общество пыталось сохранить стабильность и даже еще более сплотиться под влиянием </w:t>
      </w:r>
      <w:r w:rsidRPr="00276942">
        <w:lastRenderedPageBreak/>
        <w:t>внешнего давления, однако нерешенность экономических проблем продолжала нести угрозу резкого изменения ситуации. Смерть Ким Ир Сена в июле 1994 г. и переход власти, как и предполагалось, к его сыну вновь показали прочность позиций созданной партийно-государственной системы. Однако эта же система во второй половине 1990-х годов продемонстрировала неспособность справиться с серьезнейшими проблемами страны.</w:t>
      </w:r>
    </w:p>
    <w:p w:rsidR="00857FC3" w:rsidRPr="00276942" w:rsidRDefault="00857FC3" w:rsidP="00276942">
      <w:pPr>
        <w:pStyle w:val="a3"/>
        <w:spacing w:before="0" w:beforeAutospacing="0" w:after="0" w:afterAutospacing="0"/>
        <w:ind w:firstLine="255"/>
        <w:jc w:val="both"/>
        <w:textAlignment w:val="baseline"/>
      </w:pPr>
      <w:r w:rsidRPr="00276942">
        <w:t>Ситуация в народном хозяйстве становится все более напряженной. Темпы прироста общественного продукта промышленного производства снижаются, испытывается острая нехватка электроэнергии, топлива, сырья, продовольствия. Сельское хозяйство также переживает затяжной спад. Невысокие урожаи зерновых (3,5 млн. тонн в 1995 r.), прежде всего риса — основного продукта питания снижались в последующие годы. B стране сохраняется система нормированного снабжения населения продовольственными товарами, товарами народного потребления.</w:t>
      </w:r>
    </w:p>
    <w:p w:rsidR="00857FC3" w:rsidRPr="00276942" w:rsidRDefault="00857FC3" w:rsidP="00276942">
      <w:pPr>
        <w:pStyle w:val="a3"/>
        <w:spacing w:before="0" w:beforeAutospacing="0" w:after="0" w:afterAutospacing="0"/>
        <w:ind w:firstLine="255"/>
        <w:jc w:val="both"/>
        <w:textAlignment w:val="baseline"/>
      </w:pPr>
      <w:r w:rsidRPr="00276942">
        <w:t>Тем не менее руководство страны по-прежнему продолжает искать выход из положения не в экономических и социальных реформах, а в установлении жесткой дисциплины и ограничений.</w:t>
      </w:r>
    </w:p>
    <w:p w:rsidR="00857FC3" w:rsidRPr="00276942" w:rsidRDefault="00857FC3" w:rsidP="00276942">
      <w:pPr>
        <w:pStyle w:val="a3"/>
        <w:spacing w:before="0" w:beforeAutospacing="0" w:after="0" w:afterAutospacing="0"/>
        <w:ind w:firstLine="255"/>
        <w:jc w:val="both"/>
        <w:textAlignment w:val="baseline"/>
      </w:pPr>
      <w:r w:rsidRPr="00276942">
        <w:t>Население ограждается от какого-либо внешнего влияния. B рамках ведущейся в стране пропагандистской кампании делается акцент на раскрытие «преимуществ социализма корейского типа», воспитание национальной гордости и стойкости перед лицом «антисоциалистического наступления реакции». Крайне обострились, вплоть до открытой военной конфронтации, отношения с Южной Кореей. Правда, весной 2000 r., находясь у «последней черты» Ким Чен Ир предпочел несколько разрядить обстановку, сделав ряд за- явленийо возможностях открытого диалога с PK при посредничестве России. Начало диалога было положено 13 июня 2000 г. на встрече с лидером Южной Кореи.</w:t>
      </w:r>
    </w:p>
    <w:p w:rsidR="00857FC3" w:rsidRPr="00276942" w:rsidRDefault="00857FC3" w:rsidP="00276942">
      <w:pPr>
        <w:pStyle w:val="1"/>
        <w:spacing w:before="0" w:line="240" w:lineRule="auto"/>
        <w:jc w:val="both"/>
        <w:textAlignment w:val="baseline"/>
        <w:rPr>
          <w:rFonts w:ascii="Times New Roman" w:hAnsi="Times New Roman" w:cs="Times New Roman"/>
          <w:b w:val="0"/>
          <w:bCs w:val="0"/>
          <w:sz w:val="24"/>
          <w:szCs w:val="24"/>
        </w:rPr>
      </w:pPr>
      <w:r w:rsidRPr="00276942">
        <w:rPr>
          <w:rFonts w:ascii="Times New Roman" w:hAnsi="Times New Roman" w:cs="Times New Roman"/>
          <w:b w:val="0"/>
          <w:bCs w:val="0"/>
          <w:sz w:val="24"/>
          <w:szCs w:val="24"/>
        </w:rPr>
        <w:t>Китай в 1945-1957 годах</w:t>
      </w:r>
    </w:p>
    <w:p w:rsidR="00857FC3" w:rsidRPr="00276942" w:rsidRDefault="00857FC3" w:rsidP="00276942">
      <w:pPr>
        <w:pStyle w:val="a3"/>
        <w:spacing w:before="0" w:beforeAutospacing="0" w:after="0" w:afterAutospacing="0"/>
        <w:ind w:firstLine="255"/>
        <w:jc w:val="both"/>
        <w:textAlignment w:val="baseline"/>
      </w:pPr>
      <w:r w:rsidRPr="00276942">
        <w:t>Китай в 1945:— После окончания второй мировой войны снова стал 1946 гг. вопрос о политическом объединении Китая. Две ос</w:t>
      </w:r>
    </w:p>
    <w:p w:rsidR="00857FC3" w:rsidRPr="00276942" w:rsidRDefault="00857FC3" w:rsidP="00276942">
      <w:pPr>
        <w:pStyle w:val="a3"/>
        <w:spacing w:before="0" w:beforeAutospacing="0" w:after="0" w:afterAutospacing="0"/>
        <w:ind w:firstLine="255"/>
        <w:jc w:val="both"/>
        <w:textAlignment w:val="baseline"/>
      </w:pPr>
      <w:r w:rsidRPr="00276942">
        <w:t>новных силы — КПК и Гоминьдан повели между собой борьбу за гегемонию в стране.</w:t>
      </w:r>
    </w:p>
    <w:p w:rsidR="00857FC3" w:rsidRPr="00276942" w:rsidRDefault="00857FC3" w:rsidP="00276942">
      <w:pPr>
        <w:pStyle w:val="a3"/>
        <w:spacing w:before="0" w:beforeAutospacing="0" w:after="0" w:afterAutospacing="0"/>
        <w:ind w:firstLine="255"/>
        <w:jc w:val="both"/>
        <w:textAlignment w:val="baseline"/>
      </w:pPr>
      <w:r w:rsidRPr="00276942">
        <w:t>До мая 1946 r., в соответствии с соглашением между CCCP и Китайской Республикой, на территории Маньчжурии находились советские войска. Этот район в период существования государства Маньчжоу-го японцы превратили в один из самых экономически развитых, на долю которого приходилось около одной-пятой части всего объема промышленного производства Китая.</w:t>
      </w:r>
    </w:p>
    <w:p w:rsidR="00857FC3" w:rsidRPr="00276942" w:rsidRDefault="00857FC3" w:rsidP="00276942">
      <w:pPr>
        <w:pStyle w:val="a3"/>
        <w:spacing w:before="0" w:beforeAutospacing="0" w:after="0" w:afterAutospacing="0"/>
        <w:ind w:firstLine="255"/>
        <w:jc w:val="both"/>
        <w:textAlignment w:val="baseline"/>
      </w:pPr>
      <w:r w:rsidRPr="00276942">
        <w:t>CCCP и Китай вновь вступили в совместное управление КВЖД (переименованную в Китайско</w:t>
      </w:r>
      <w:r w:rsidRPr="00276942">
        <w:rPr>
          <w:vertAlign w:val="superscript"/>
        </w:rPr>
        <w:t>:</w:t>
      </w:r>
      <w:r w:rsidRPr="00276942">
        <w:t>Чанчуньскую железную дорогу, КЧЖД), советские специалисты оказывали помощь в восстановлении разрушенных объектов в Маньчжурии.</w:t>
      </w:r>
    </w:p>
    <w:p w:rsidR="00857FC3" w:rsidRPr="00276942" w:rsidRDefault="00857FC3" w:rsidP="00276942">
      <w:pPr>
        <w:pStyle w:val="a3"/>
        <w:spacing w:before="0" w:beforeAutospacing="0" w:after="0" w:afterAutospacing="0"/>
        <w:ind w:firstLine="255"/>
        <w:jc w:val="both"/>
        <w:textAlignment w:val="baseline"/>
      </w:pPr>
      <w:r w:rsidRPr="00276942">
        <w:t>B результате переговоров в Чунцине, КПК и ГМД 10 октября 1945 г. заключили соглашение об установлении мира и национального единства и созыве Политического консультативного совета для перехода от режима «политической опеки» к демократической республике. Однако участники переговоров так и не смогли договориться о будущем статусе вооруженных формирований КПК. Чан Кайши настаивал на их роспуске и передаче власти в освобожденных районах представителям его правительства. Mao Цзэдун на это пойти не мог и ответил отказом. Тогда лидер Гоминьдана, заручившись поддержкой США, предпринял попытки осуществления ряда наступательных операций в районах, находившихся под контролем коммунистов. Страна вновь оказалась на грани гражданской войны.</w:t>
      </w:r>
    </w:p>
    <w:p w:rsidR="00857FC3" w:rsidRPr="00276942" w:rsidRDefault="00857FC3" w:rsidP="00276942">
      <w:pPr>
        <w:pStyle w:val="a3"/>
        <w:spacing w:before="0" w:beforeAutospacing="0" w:after="0" w:afterAutospacing="0"/>
        <w:ind w:firstLine="255"/>
        <w:jc w:val="both"/>
        <w:textAlignment w:val="baseline"/>
      </w:pPr>
      <w:r w:rsidRPr="00276942">
        <w:t>B конце 1945 г. во время работы совещания министров иностранных дел СССР, Великобритании и США, было принято решение</w:t>
      </w:r>
    </w:p>
    <w:p w:rsidR="00857FC3" w:rsidRPr="00276942" w:rsidRDefault="00857FC3" w:rsidP="00276942">
      <w:pPr>
        <w:pStyle w:val="a3"/>
        <w:spacing w:before="0" w:beforeAutospacing="0" w:after="0" w:afterAutospacing="0"/>
        <w:ind w:firstLine="255"/>
        <w:jc w:val="both"/>
        <w:textAlignment w:val="baseline"/>
      </w:pPr>
      <w:r w:rsidRPr="00276942">
        <w:t xml:space="preserve">о необходимости не допустить гражданскую войну в Китае и как можно скорее вывести оттуда советские й американские войска. Тогда же был возобновлен внутрикитайский диалог и 10 января 1946 г. начала свою работу Политическая консультативная конференция. Ee участниками было принято решение о создании Государственного совета </w:t>
      </w:r>
      <w:r w:rsidRPr="00276942">
        <w:lastRenderedPageBreak/>
        <w:t>Китайской республики, состоящего наполовину из представителей ГМД и наполовину — представителей КПК и других политических организаций страны.</w:t>
      </w:r>
    </w:p>
    <w:p w:rsidR="00857FC3" w:rsidRPr="00276942" w:rsidRDefault="00857FC3" w:rsidP="00276942">
      <w:pPr>
        <w:pStyle w:val="a3"/>
        <w:spacing w:before="0" w:beforeAutospacing="0" w:after="0" w:afterAutospacing="0"/>
        <w:ind w:firstLine="255"/>
        <w:jc w:val="both"/>
        <w:textAlignment w:val="baseline"/>
      </w:pPr>
      <w:r w:rsidRPr="00276942">
        <w:t>Для внешних заинтересованных сил в тот момент ситуация еще не была достаточно ясной. США, войска которых находились в Китае, рассчитывая на укрепление своих позиций в стране, приняли участие в подготовке армии Гоминьдана, обучив 150 тысяч солдат и вооружив 45 дивизий. СССР, сохраняя официальные отношения с режимом Чан Кайши, еще не определился в своей поддержке китайских коммунистов. Для И.В. Сталина, как и президента США Г. Трумэна, в тот момент казалось, что наиболее удачным вариантом станет коалиционное правительство единого Китая. Однако события разворачивались в другом направлении.</w:t>
      </w:r>
    </w:p>
    <w:p w:rsidR="00857FC3" w:rsidRPr="00276942" w:rsidRDefault="00857FC3" w:rsidP="00276942">
      <w:pPr>
        <w:pStyle w:val="a3"/>
        <w:spacing w:before="0" w:beforeAutospacing="0" w:after="0" w:afterAutospacing="0"/>
        <w:ind w:firstLine="255"/>
        <w:jc w:val="both"/>
        <w:textAlignment w:val="baseline"/>
      </w:pPr>
      <w:r w:rsidRPr="00276942">
        <w:t>Гражданская Летом 1946 г. начинается наступление войск ГМД</w:t>
      </w:r>
    </w:p>
    <w:p w:rsidR="00857FC3" w:rsidRPr="00276942" w:rsidRDefault="00857FC3" w:rsidP="00276942">
      <w:pPr>
        <w:pStyle w:val="a3"/>
        <w:spacing w:before="0" w:beforeAutospacing="0" w:after="0" w:afterAutospacing="0"/>
        <w:ind w:firstLine="255"/>
        <w:jc w:val="both"/>
        <w:textAlignment w:val="baseline"/>
      </w:pPr>
      <w:r w:rsidRPr="00276942">
        <w:t>война 1946— на районы, контролировавшиеся КПК. Это означа- 1949 гг. </w:t>
      </w:r>
      <w:r w:rsidRPr="00276942">
        <w:rPr>
          <w:vertAlign w:val="subscript"/>
        </w:rPr>
        <w:t>ло</w:t>
      </w:r>
      <w:r w:rsidRPr="00276942">
        <w:t> возобновление гражданской войны. Ha первом этапе, продолжавшемся до середины 1947 r., успех был на стороне более оснащенной и хорошо подготовленной армии Чан Кайши, поддержанной США. Отбив у войск КПК контроль над районом Центральной равнины (севернее Янцзы), к осени 1946 г. гоминьда- новцы захватили административный центр Внутренней Монголии Чжанцзянкоу. Ho главным их успехом явился захват штаб-квартиры КПК — города Яньань весной 1947 г. C помощью CCCP вооруженным силам коммунистов удалось осуществить переформирование и к июлю 1947 они отбили у ГМД часть территорий в Манчжурии и почти всю Центральную равнину.</w:t>
      </w:r>
    </w:p>
    <w:p w:rsidR="00857FC3" w:rsidRPr="00276942" w:rsidRDefault="00857FC3" w:rsidP="00276942">
      <w:pPr>
        <w:pStyle w:val="a3"/>
        <w:spacing w:before="0" w:beforeAutospacing="0" w:after="0" w:afterAutospacing="0"/>
        <w:ind w:firstLine="255"/>
        <w:jc w:val="both"/>
        <w:textAlignment w:val="baseline"/>
      </w:pPr>
      <w:r w:rsidRPr="00276942">
        <w:t>B ходе гражданской войны в полной мере оправдались надежды коммунистов на использование тактики партизанской войны, опыт которой был ими приобретен в ходе событий 1927—1937 гг. Ha подконтрольных Гоминьдану территориях проводились широкомасштабные операции по уничтожению живой силы и техники противника.</w:t>
      </w:r>
    </w:p>
    <w:p w:rsidR="00857FC3" w:rsidRPr="00276942" w:rsidRDefault="00857FC3" w:rsidP="00276942">
      <w:pPr>
        <w:pStyle w:val="a3"/>
        <w:spacing w:before="0" w:beforeAutospacing="0" w:after="0" w:afterAutospacing="0"/>
        <w:ind w:firstLine="255"/>
        <w:jc w:val="both"/>
        <w:textAlignment w:val="baseline"/>
      </w:pPr>
      <w:r w:rsidRPr="00276942">
        <w:t>США вынашивали планы оказания помощи режиму Чан Кайши. Так, в частности, была предложена идея установления над Северо-Восточным Китаем совместного протектората СССР, США, Великобритании и Франции. Кроме того, расширялись масштабы военной помощи армии ГМД. Более радикальный вариант — направление в Китай американских вооруженных сил, не мог быть осуществлен по техническим причинам: в это время в США происходило крупное сокращение армии, да и общественное мнение не было склонно особенно симпатизировать режиму Чан Кайши.</w:t>
      </w:r>
    </w:p>
    <w:p w:rsidR="00857FC3" w:rsidRPr="00276942" w:rsidRDefault="00857FC3" w:rsidP="00276942">
      <w:pPr>
        <w:pStyle w:val="a3"/>
        <w:spacing w:before="0" w:beforeAutospacing="0" w:after="0" w:afterAutospacing="0"/>
        <w:ind w:firstLine="255"/>
        <w:jc w:val="both"/>
        <w:textAlignment w:val="baseline"/>
      </w:pPr>
      <w:r w:rsidRPr="00276942">
        <w:t>Тем не менее, к началу 1947 г. в Китае находилось почти 100 тысяч военнослужащих армии США. Американская администрация регулярно поставляла ГМД современное вооружение, прежде всего в районы Северного и Северо-Восточного Китая. B июле-авгус- те 1947 г. ГМД дал согласие на создание американских баз на Тайване, в Гуанчжоу, а также в ряде других районов Западного и Северного Китая.</w:t>
      </w:r>
    </w:p>
    <w:p w:rsidR="00857FC3" w:rsidRPr="00276942" w:rsidRDefault="00857FC3" w:rsidP="00276942">
      <w:pPr>
        <w:pStyle w:val="a3"/>
        <w:spacing w:before="0" w:beforeAutospacing="0" w:after="0" w:afterAutospacing="0"/>
        <w:ind w:firstLine="255"/>
        <w:jc w:val="both"/>
        <w:textAlignment w:val="baseline"/>
      </w:pPr>
      <w:r w:rsidRPr="00276942">
        <w:t>Решающие сражения, определившие конечный итог войны, развернулись в конце 1948 — первой половине 1949 гг. Bce свои вооруженные силы коммунисты свели в четыре полевых армии. Первая, под командованием Пэн Дэхуая, размещалась в северо- западной части страны, Вторая армия Лю Бочэна находилась в Центральном Китае, Третья, руководимая Чэнь И, на востоке, а в Маньчжурии размещалась Четвертая армия под командованием Линь Бяо.</w:t>
      </w:r>
    </w:p>
    <w:p w:rsidR="00857FC3" w:rsidRPr="00276942" w:rsidRDefault="00857FC3" w:rsidP="00276942">
      <w:pPr>
        <w:pStyle w:val="a3"/>
        <w:spacing w:before="0" w:beforeAutospacing="0" w:after="0" w:afterAutospacing="0"/>
        <w:ind w:firstLine="255"/>
        <w:jc w:val="both"/>
        <w:textAlignment w:val="baseline"/>
      </w:pPr>
      <w:r w:rsidRPr="00276942">
        <w:t>Вначале коммунисты одержали победу в районе Шэньяна (Маньчжурия), а затем захватили Чаньчунь. Таким образом, ими уже тогда контролировался Северо-Восточный Китай.</w:t>
      </w:r>
    </w:p>
    <w:p w:rsidR="00857FC3" w:rsidRPr="00276942" w:rsidRDefault="00857FC3" w:rsidP="00276942">
      <w:pPr>
        <w:pStyle w:val="a3"/>
        <w:spacing w:before="0" w:beforeAutospacing="0" w:after="0" w:afterAutospacing="0"/>
        <w:ind w:firstLine="255"/>
        <w:jc w:val="both"/>
        <w:textAlignment w:val="baseline"/>
      </w:pPr>
      <w:r w:rsidRPr="00276942">
        <w:t>Оказавшись в безвыходном положении, Чан Кайши в январе 1949 г. обратился к руководителям США, Великобритании и CCCP стать посредниками в достижении мира с КПК. Однако руководство CCCP ответило отказом, заявив, что все происходящее — «внутреннее дело» Китая. 21 января Чан Кайши объявил о своем уходе с поста президента Китайской Республики. Его обязанности переходили к вице-президенту Ли Цзунчжэню.</w:t>
      </w:r>
    </w:p>
    <w:p w:rsidR="00857FC3" w:rsidRPr="00276942" w:rsidRDefault="00857FC3" w:rsidP="00276942">
      <w:pPr>
        <w:pStyle w:val="a3"/>
        <w:spacing w:before="0" w:beforeAutospacing="0" w:after="0" w:afterAutospacing="0"/>
        <w:ind w:firstLine="255"/>
        <w:jc w:val="both"/>
        <w:textAlignment w:val="baseline"/>
      </w:pPr>
      <w:r w:rsidRPr="00276942">
        <w:t xml:space="preserve">Сражения в Северном Китае завершились для КПК установлением контроля над стратегически важным районом Пекин-Тяньц- зинь. Одновременно южнее Пекина, около </w:t>
      </w:r>
      <w:r w:rsidRPr="00276942">
        <w:lastRenderedPageBreak/>
        <w:t>города Сюйчжоу, развернулись сражения, открывшие для коммунистов путь к Шанхаю, Нанкину и Уханю, которые вскоре были ими захвачены.</w:t>
      </w:r>
    </w:p>
    <w:p w:rsidR="00857FC3" w:rsidRPr="00276942" w:rsidRDefault="00857FC3" w:rsidP="00276942">
      <w:pPr>
        <w:pStyle w:val="a3"/>
        <w:spacing w:before="0" w:beforeAutospacing="0" w:after="0" w:afterAutospacing="0"/>
        <w:ind w:firstLine="255"/>
        <w:jc w:val="both"/>
        <w:textAlignment w:val="baseline"/>
      </w:pPr>
      <w:r w:rsidRPr="00276942">
        <w:t>B июле ,1949 r. в Москве находилась делегация КПК во главе с Лю Шаоци. Ha встрече с И.В. Сталиным им высказывалась просьба поддержать авиацией и подводными лодками готовившиеся войсками коммунистов военные операции по освобождению Тайваня и Гонконга. Однако советский лидер не пошел на столь решительный шаг. Другой член делегации — глава правительства Северо- Восточного Китая Гао Ган, выступил с идеей присоединения подконтрольного ему региона к CCCP в качестве одной из союзных республик, мотивируя это желанием обезопаситься от возможного нападения со стороны США. И.В. Сталин также отклонил эту инициативу, понимая ее далеко идущие последствия.</w:t>
      </w:r>
    </w:p>
    <w:p w:rsidR="00857FC3" w:rsidRPr="00276942" w:rsidRDefault="00857FC3" w:rsidP="00276942">
      <w:pPr>
        <w:pStyle w:val="a3"/>
        <w:spacing w:before="0" w:beforeAutospacing="0" w:after="0" w:afterAutospacing="0"/>
        <w:ind w:firstLine="255"/>
        <w:jc w:val="both"/>
        <w:textAlignment w:val="baseline"/>
      </w:pPr>
      <w:r w:rsidRPr="00276942">
        <w:t>K осени 1949 r., лишь Тайвань и Тибет были вне контроля КПК. Кроме того, Гонконг и Макао продолжали оставаться под управлением Великобритании и Португалии.</w:t>
      </w:r>
    </w:p>
    <w:p w:rsidR="00857FC3" w:rsidRPr="00276942" w:rsidRDefault="00857FC3" w:rsidP="00276942">
      <w:pPr>
        <w:pStyle w:val="a3"/>
        <w:spacing w:before="0" w:beforeAutospacing="0" w:after="0" w:afterAutospacing="0"/>
        <w:ind w:firstLine="255"/>
        <w:jc w:val="both"/>
        <w:textAlignment w:val="baseline"/>
      </w:pPr>
      <w:r w:rsidRPr="00276942">
        <w:t>Образование ® сентябре 1949 г. в Пекине прошло заседание Ha- KHP родного политического консультативного совета (НПКС), в состав которого вошли представители антигоминьдановски настроенных политических сил. Было принято решение о создании Центрального Народного Правительства (ЦНП), в руки которого официально передавалась власть в стране.</w:t>
      </w:r>
    </w:p>
    <w:p w:rsidR="00857FC3" w:rsidRPr="00276942" w:rsidRDefault="00857FC3" w:rsidP="00276942">
      <w:pPr>
        <w:pStyle w:val="a3"/>
        <w:spacing w:before="0" w:beforeAutospacing="0" w:after="0" w:afterAutospacing="0"/>
        <w:ind w:firstLine="255"/>
        <w:jc w:val="both"/>
        <w:textAlignment w:val="baseline"/>
      </w:pPr>
      <w:r w:rsidRPr="00276942">
        <w:t>1 октября 1949 г. в Пекине официально было провозглашено создание Китайской Народной Республики (КНР). Этому событию предшествовали второй Пленум ЦК КПК (март 1949 г.) й публикация программной работы Mao Цзэдуна «О демократийеской диктатуре народа».</w:t>
      </w:r>
    </w:p>
    <w:p w:rsidR="00857FC3" w:rsidRPr="00276942" w:rsidRDefault="00857FC3" w:rsidP="00276942">
      <w:pPr>
        <w:pStyle w:val="a3"/>
        <w:spacing w:before="0" w:beforeAutospacing="0" w:after="0" w:afterAutospacing="0"/>
        <w:ind w:firstLine="255"/>
        <w:jc w:val="both"/>
        <w:textAlignment w:val="baseline"/>
      </w:pPr>
      <w:r w:rsidRPr="00276942">
        <w:t>B своей речи на пленуме Mao Цзэдун сформулировал собственное видение развития Китая после окончания гражданской войны. По его мнению, непосредственный переход к социализму в Китае было делом отдаленного будущего, а первоочередной задачей являлась «новая демократия» как своеобразный этап на этом пути. Главной задачей партии провозглашалось превращение Китая в сильную промышленно развитую державу с решающей ролью рабочего класса в обществе:</w:t>
      </w:r>
    </w:p>
    <w:p w:rsidR="00857FC3" w:rsidRPr="00276942" w:rsidRDefault="00857FC3" w:rsidP="00276942">
      <w:pPr>
        <w:pStyle w:val="a3"/>
        <w:spacing w:before="0" w:beforeAutospacing="0" w:after="0" w:afterAutospacing="0"/>
        <w:ind w:firstLine="255"/>
        <w:jc w:val="both"/>
        <w:textAlignment w:val="baseline"/>
      </w:pPr>
      <w:r w:rsidRPr="00276942">
        <w:t>B статье «О демократической диктатуре народа» лидер КПК прямо указал, что новый Китай будет добиваться поставленных задач при опоре на социалистический лагерь, прежде всего СССР.</w:t>
      </w:r>
    </w:p>
    <w:p w:rsidR="00857FC3" w:rsidRPr="00276942" w:rsidRDefault="00857FC3" w:rsidP="00276942">
      <w:pPr>
        <w:pStyle w:val="a3"/>
        <w:spacing w:before="0" w:beforeAutospacing="0" w:after="0" w:afterAutospacing="0"/>
        <w:ind w:firstLine="255"/>
        <w:jc w:val="both"/>
        <w:textAlignment w:val="baseline"/>
      </w:pPr>
      <w:r w:rsidRPr="00276942">
        <w:t>Чан Кайши со своими сторонниками, при поддержке США эмигрировал на Тайвань, где формально было сохранено прежнее государственное образование — Китайская Республика, развивавшееся по капиталистическому пути и претендовавшее на место единственного законного представителя китайского народа на международной арене.</w:t>
      </w:r>
    </w:p>
    <w:p w:rsidR="00857FC3" w:rsidRPr="00276942" w:rsidRDefault="00857FC3" w:rsidP="00276942">
      <w:pPr>
        <w:pStyle w:val="a3"/>
        <w:spacing w:before="0" w:beforeAutospacing="0" w:after="0" w:afterAutospacing="0"/>
        <w:ind w:firstLine="255"/>
        <w:jc w:val="both"/>
        <w:textAlignment w:val="baseline"/>
      </w:pPr>
      <w:r w:rsidRPr="00276942">
        <w:t>KHP в 1949 Несмотря на успехи HOAK, боевые действия с вой-</w:t>
      </w:r>
    </w:p>
    <w:p w:rsidR="00857FC3" w:rsidRPr="00276942" w:rsidRDefault="00857FC3" w:rsidP="00276942">
      <w:pPr>
        <w:pStyle w:val="a3"/>
        <w:spacing w:before="0" w:beforeAutospacing="0" w:after="0" w:afterAutospacing="0"/>
        <w:ind w:firstLine="255"/>
        <w:jc w:val="both"/>
        <w:textAlignment w:val="baseline"/>
      </w:pPr>
      <w:r w:rsidRPr="00276942">
        <w:t>1952 гг. сками ГМД продолжалось в отдельных районах</w:t>
      </w:r>
    </w:p>
    <w:p w:rsidR="00857FC3" w:rsidRPr="00276942" w:rsidRDefault="00857FC3" w:rsidP="00276942">
      <w:pPr>
        <w:pStyle w:val="a3"/>
        <w:spacing w:before="0" w:beforeAutospacing="0" w:after="0" w:afterAutospacing="0"/>
        <w:ind w:firstLine="255"/>
        <w:jc w:val="both"/>
        <w:textAlignment w:val="baseline"/>
      </w:pPr>
      <w:r w:rsidRPr="00276942">
        <w:t>материкового Китая вплоть до лета 1950 r., а последние очаги сопротивления коммунистам были подавлены лишь к середине 1952 г.</w:t>
      </w:r>
    </w:p>
    <w:p w:rsidR="00857FC3" w:rsidRPr="00276942" w:rsidRDefault="00857FC3" w:rsidP="00276942">
      <w:pPr>
        <w:pStyle w:val="a3"/>
        <w:spacing w:before="0" w:beforeAutospacing="0" w:after="0" w:afterAutospacing="0"/>
        <w:ind w:firstLine="255"/>
        <w:jc w:val="both"/>
        <w:textAlignment w:val="baseline"/>
      </w:pPr>
      <w:r w:rsidRPr="00276942">
        <w:t>B 1951 г. к KHP был присоединен Тибет в качестве автономного района. Установленный там режим учитывал специфику исторического развития данного района, поэтому во главе местного управления формально продолжала оставаться местная элита во главе с Далай-ламой.</w:t>
      </w:r>
    </w:p>
    <w:p w:rsidR="00857FC3" w:rsidRPr="00276942" w:rsidRDefault="00857FC3" w:rsidP="00276942">
      <w:pPr>
        <w:pStyle w:val="a3"/>
        <w:spacing w:before="0" w:beforeAutospacing="0" w:after="0" w:afterAutospacing="0"/>
        <w:ind w:firstLine="255"/>
        <w:jc w:val="both"/>
        <w:textAlignment w:val="baseline"/>
      </w:pPr>
      <w:r w:rsidRPr="00276942">
        <w:t>Первое время после победы революции власть на местах осуществлялась военно-административными комитетами, имевшими широкие полномочия, особенно в борьбе с «врагами революции».</w:t>
      </w:r>
    </w:p>
    <w:p w:rsidR="00857FC3" w:rsidRPr="00276942" w:rsidRDefault="00857FC3" w:rsidP="00276942">
      <w:pPr>
        <w:pStyle w:val="a3"/>
        <w:spacing w:before="0" w:beforeAutospacing="0" w:after="0" w:afterAutospacing="0"/>
        <w:ind w:firstLine="255"/>
        <w:jc w:val="both"/>
        <w:textAlignment w:val="baseline"/>
      </w:pPr>
      <w:r w:rsidRPr="00276942">
        <w:t>Приход коммунистов к власти сопровождался становлением новых органов власти в соответствии с раЗработанной под руководством Mao Цзэдуна теорией государства «новой демократии». Она была закреплена в Общей программе Народного Политического Консультативного Совета (НКПС), выполнявшего до осени 1954 г. роль Основного Закона КНР.</w:t>
      </w:r>
    </w:p>
    <w:p w:rsidR="00857FC3" w:rsidRPr="00276942" w:rsidRDefault="00857FC3" w:rsidP="00276942">
      <w:pPr>
        <w:pStyle w:val="a3"/>
        <w:spacing w:before="0" w:beforeAutospacing="0" w:after="0" w:afterAutospacing="0"/>
        <w:ind w:firstLine="255"/>
        <w:jc w:val="both"/>
        <w:textAlignment w:val="baseline"/>
      </w:pPr>
      <w:r w:rsidRPr="00276942">
        <w:lastRenderedPageBreak/>
        <w:t>Согласно этого документа, новая власть представлялась «демократической диктатурой народа», под которой подразумевались самые широкие слои населения от крестьянствадо национальной бур- жуазии включительно при руководящей роли рабочего класса, осуществлявшей ее через КПК. Всего в правящей партии к тому времени насчитывалось около 4.5 млн. членов, из которых рабочие составляли не более 5 %.</w:t>
      </w:r>
    </w:p>
    <w:p w:rsidR="00857FC3" w:rsidRPr="00276942" w:rsidRDefault="00857FC3" w:rsidP="00276942">
      <w:pPr>
        <w:pStyle w:val="a3"/>
        <w:spacing w:before="0" w:beforeAutospacing="0" w:after="0" w:afterAutospacing="0"/>
        <w:ind w:firstLine="255"/>
        <w:jc w:val="both"/>
        <w:textAlignment w:val="baseline"/>
      </w:pPr>
      <w:r w:rsidRPr="00276942">
        <w:t>Высшим органом власти в 1949—1954 гг. считалось Центральное Народное Правительство КНР, которое возглавлял Mao Цзэдун. Формально ЦНП было коалиционным. B нем наряду с членами КПК были представлены и другие, враждебно настроенные к ГМД политйческие деятели. Однако их удельный вес в ключевых министерствах был незначителен. Кроме того, коммунисты сохраняли за собой полный контроль над армией, органами внутренних дел и государственной безопасности.</w:t>
      </w:r>
    </w:p>
    <w:p w:rsidR="00857FC3" w:rsidRPr="00276942" w:rsidRDefault="00857FC3" w:rsidP="00276942">
      <w:pPr>
        <w:pStyle w:val="a3"/>
        <w:spacing w:before="0" w:beforeAutospacing="0" w:after="0" w:afterAutospacing="0"/>
        <w:ind w:firstLine="255"/>
        <w:jc w:val="both"/>
        <w:textAlignment w:val="baseline"/>
      </w:pPr>
      <w:r w:rsidRPr="00276942">
        <w:t>Военно-административные комитеты провинций и городов возглавлялись командирами или политическими комиссарами HOAK, имевшими там неограниченные полномрчия.</w:t>
      </w:r>
    </w:p>
    <w:p w:rsidR="00857FC3" w:rsidRPr="00276942" w:rsidRDefault="00857FC3"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Постепенно, по мере выполнения своей главной задачи — «подавление контрреволюции», эти комитеты передавали власть избранным местным народным правительствам, представлявших уже органы гражданского управления под непосредственным контролем КПК.</w:t>
      </w:r>
    </w:p>
    <w:p w:rsidR="00857FC3" w:rsidRPr="00276942" w:rsidRDefault="00857FC3" w:rsidP="00276942">
      <w:pPr>
        <w:pStyle w:val="a3"/>
        <w:spacing w:before="0" w:beforeAutospacing="0" w:after="0" w:afterAutospacing="0"/>
        <w:ind w:firstLine="255"/>
        <w:jc w:val="both"/>
        <w:textAlignment w:val="baseline"/>
      </w:pPr>
      <w:r w:rsidRPr="00276942">
        <w:t>Ha этом этапе, по тактическим соображениям, еще не объявлялось о проведении непосредственно социалистических преобразований.</w:t>
      </w:r>
    </w:p>
    <w:p w:rsidR="00857FC3" w:rsidRPr="00276942" w:rsidRDefault="00857FC3" w:rsidP="00276942">
      <w:pPr>
        <w:pStyle w:val="a3"/>
        <w:spacing w:before="0" w:beforeAutospacing="0" w:after="0" w:afterAutospacing="0"/>
        <w:ind w:firstLine="255"/>
        <w:jc w:val="both"/>
        <w:textAlignment w:val="baseline"/>
      </w:pPr>
      <w:r w:rsidRPr="00276942">
        <w:t>КПК унаследовала власть над материковым Китаем в условиях сложного международного положения, в разгар «холодной войны». Промышленность была истощена войной, и ее объем производства составлял к моменту провозглашения KHP около половины довоенного. B сельском хозяйстве ситуация обстояла еще хуже. Резко возросла инфляция. Основная масса населения испытывала большие лишения.</w:t>
      </w:r>
    </w:p>
    <w:p w:rsidR="00857FC3" w:rsidRPr="00276942" w:rsidRDefault="00857FC3" w:rsidP="00276942">
      <w:pPr>
        <w:pStyle w:val="a3"/>
        <w:spacing w:before="0" w:beforeAutospacing="0" w:after="0" w:afterAutospacing="0"/>
        <w:ind w:firstLine="255"/>
        <w:jc w:val="both"/>
        <w:textAlignment w:val="baseline"/>
      </w:pPr>
      <w:r w:rsidRPr="00276942">
        <w:t>B этой обстановке Mao Цзэдун мог рассчитывать лишь на помощь со стороны CCCP и он пошел на решительный шаг в этом направлении. B конце 1949 г. он выехал в Москву на празднование 70-летия И.В. Сталина, по окончании торжеств остался в CCCP с визитом вплоть до середины февраля 1950 г.</w:t>
      </w:r>
    </w:p>
    <w:p w:rsidR="00857FC3" w:rsidRPr="00276942" w:rsidRDefault="00857FC3" w:rsidP="00276942">
      <w:pPr>
        <w:pStyle w:val="a3"/>
        <w:spacing w:before="0" w:beforeAutospacing="0" w:after="0" w:afterAutospacing="0"/>
        <w:ind w:firstLine="255"/>
        <w:jc w:val="both"/>
        <w:textAlignment w:val="baseline"/>
      </w:pPr>
      <w:r w:rsidRPr="00276942">
        <w:t>B ходе переговоров с советским руководством был обсужден широкий круг двусторонних и международных проблем, в результате был подписан Договор о дружбе, союзе и взаимной помощи между CCCP и KHP сроком на 30 лет. Ha его основе строились двусторонние связи вплоть до конца 50-х гг., хотя формально он просуществовал вплотьдо 1980 г.</w:t>
      </w:r>
    </w:p>
    <w:p w:rsidR="00857FC3" w:rsidRPr="00276942" w:rsidRDefault="00857FC3" w:rsidP="00276942">
      <w:pPr>
        <w:pStyle w:val="a3"/>
        <w:spacing w:before="0" w:beforeAutospacing="0" w:after="0" w:afterAutospacing="0"/>
        <w:ind w:firstLine="255"/>
        <w:jc w:val="both"/>
        <w:textAlignment w:val="baseline"/>
      </w:pPr>
      <w:r w:rsidRPr="00276942">
        <w:t>Одновременно с заключением советско-китайского договора были подписаны соглашения о предоставлении правительству KHP кредита в размере 300 миллионов долларов и помощи в строительстве на ее территории 50 крупных промышленных объектов. CCCP безвозмездно передавал японскую собственность в Маньчжурии, а также здания бывшего российского военного городка в Пекине. Отдельное соглашение о КЧЖД, Порт-Артуре и Дальнем предусматривало бёзвозмездную передачу CCCP до конца 1952 г. всех своих имущественных прав на эти объекты и выводе из Порт-Ар- тура советских войск.</w:t>
      </w:r>
    </w:p>
    <w:p w:rsidR="00857FC3" w:rsidRPr="00276942" w:rsidRDefault="00857FC3" w:rsidP="00276942">
      <w:pPr>
        <w:pStyle w:val="a3"/>
        <w:spacing w:before="0" w:beforeAutospacing="0" w:after="0" w:afterAutospacing="0"/>
        <w:ind w:firstLine="255"/>
        <w:jc w:val="both"/>
        <w:textAlignment w:val="baseline"/>
      </w:pPr>
      <w:r w:rsidRPr="00276942">
        <w:t>Летом 1950 г. начал осуществляться на практике Закон об аграрной реформе, согласно которому отменялась помещичья собственность на землю. При этом значительная ее частынационали- зировалась, а остальная передавалась во владение крестьянам. Эта кампания продолжалась вплоть до весны 1953 r., при этом значительная часть помещиков была физически уничтожена, а позиции зажиточных крестьян ослаблены.</w:t>
      </w:r>
    </w:p>
    <w:p w:rsidR="00857FC3" w:rsidRPr="00276942" w:rsidRDefault="00857FC3" w:rsidP="00276942">
      <w:pPr>
        <w:pStyle w:val="a3"/>
        <w:spacing w:before="0" w:beforeAutospacing="0" w:after="0" w:afterAutospacing="0"/>
        <w:ind w:firstLine="255"/>
        <w:jc w:val="both"/>
        <w:textAlignment w:val="baseline"/>
      </w:pPr>
      <w:r w:rsidRPr="00276942">
        <w:t>Параллельно в городах проводилась конфискация собственности крупной национальной буржуазии и иностранного капитала, создавался госсектор экономики. K 1952 г. его доля уже составляла около 60 % от общего объема валовой продукции промышленности.</w:t>
      </w:r>
    </w:p>
    <w:p w:rsidR="00857FC3" w:rsidRPr="00276942" w:rsidRDefault="00857FC3" w:rsidP="00276942">
      <w:pPr>
        <w:pStyle w:val="a3"/>
        <w:spacing w:before="0" w:beforeAutospacing="0" w:after="0" w:afterAutospacing="0"/>
        <w:ind w:firstLine="255"/>
        <w:jc w:val="both"/>
        <w:textAlignment w:val="baseline"/>
      </w:pPr>
      <w:r w:rsidRPr="00276942">
        <w:lastRenderedPageBreak/>
        <w:t>C помощью советских специалистов в 1951 г. был разработан годовой план экономического развития КНР, способствовавший процессу создания в стране единого экономического пространства.</w:t>
      </w:r>
    </w:p>
    <w:p w:rsidR="00857FC3" w:rsidRPr="00276942" w:rsidRDefault="00857FC3" w:rsidP="00276942">
      <w:pPr>
        <w:pStyle w:val="a3"/>
        <w:spacing w:before="0" w:beforeAutospacing="0" w:after="0" w:afterAutospacing="0"/>
        <w:ind w:firstLine="255"/>
        <w:jc w:val="both"/>
        <w:textAlignment w:val="baseline"/>
      </w:pPr>
      <w:r w:rsidRPr="00276942">
        <w:t>B 1951—1952 гг. по инициативе КПК были развернуты идеологические кампании, формально направленные на борьбу с коррупцией и бюрократизмом, но вылившиеся на практике в еще большее ограничение роли национальной буржуазии в жизни общества, а в отдельных районах приводившие и к физической расправе над представителями ранее господствовавших классов.</w:t>
      </w:r>
    </w:p>
    <w:p w:rsidR="00857FC3" w:rsidRPr="00276942" w:rsidRDefault="00857FC3" w:rsidP="00276942">
      <w:pPr>
        <w:pStyle w:val="a3"/>
        <w:spacing w:before="0" w:beforeAutospacing="0" w:after="0" w:afterAutospacing="0"/>
        <w:ind w:firstLine="255"/>
        <w:jc w:val="both"/>
        <w:textAlignment w:val="baseline"/>
      </w:pPr>
      <w:r w:rsidRPr="00276942">
        <w:t>После завершения «переходного периода», в 1952 г. КПК выдвинула новую «генеральную линию», суть которой состояла в переходе к непосредственно социалистическим преобразованиям в промышленности и сельском хозяйстве. Предполагалось осуществление в течение достаточно длительного срока.</w:t>
      </w:r>
    </w:p>
    <w:p w:rsidR="00857FC3" w:rsidRPr="00276942" w:rsidRDefault="00857FC3" w:rsidP="00276942">
      <w:pPr>
        <w:pStyle w:val="a3"/>
        <w:spacing w:before="0" w:beforeAutospacing="0" w:after="0" w:afterAutospacing="0"/>
        <w:ind w:firstLine="255"/>
        <w:jc w:val="both"/>
        <w:textAlignment w:val="baseline"/>
      </w:pPr>
      <w:r w:rsidRPr="00276942">
        <w:t>Первая B 1953—1957 гг. в Китае, при активной экономичес- пятилетка ' </w:t>
      </w:r>
      <w:r w:rsidRPr="00276942">
        <w:rPr>
          <w:vertAlign w:val="subscript"/>
        </w:rPr>
        <w:t>ко</w:t>
      </w:r>
      <w:r w:rsidRPr="00276942">
        <w:t>й помощи СССР, осуществлялся первый пятилетний план развития, заложивший фундамент административно-командной системы. При советской помощи в этот период сооружалось 156 промышленных объектов. K 1957 г. 68 из них были сданы в эксплуатацию.</w:t>
      </w:r>
    </w:p>
    <w:p w:rsidR="00857FC3" w:rsidRPr="00276942" w:rsidRDefault="00857FC3" w:rsidP="00276942">
      <w:pPr>
        <w:pStyle w:val="a3"/>
        <w:spacing w:before="0" w:beforeAutospacing="0" w:after="0" w:afterAutospacing="0"/>
        <w:ind w:firstLine="255"/>
        <w:jc w:val="both"/>
        <w:textAlignment w:val="baseline"/>
      </w:pPr>
      <w:r w:rsidRPr="00276942">
        <w:t>C 1953 г. правительство ввело государственную монополию на закупку у населения зерна, технических культур, а затем хлопка и тканей. B сельской местности создавались кооперативы, в которых земля пока еще сохранялась в собственности крестьян. K 1955 г. они охватывали до 15% хозяйств. Затем наступил следующий этап- создание кооперативов «высшего типа», в которых в общественной собственности находились земля, а также и орудия производства. B большинстве этих кооперативов наблюдался низкий уровень техники и отсталые методы ведения хозяйства. Тем не менее, сбор продовольственных культур увеличился за годы пятилетки на 20 %.</w:t>
      </w:r>
    </w:p>
    <w:p w:rsidR="00857FC3" w:rsidRPr="00276942" w:rsidRDefault="00857FC3" w:rsidP="00276942">
      <w:pPr>
        <w:pStyle w:val="a3"/>
        <w:spacing w:before="0" w:beforeAutospacing="0" w:after="0" w:afterAutospacing="0"/>
        <w:ind w:firstLine="255"/>
        <w:jc w:val="both"/>
        <w:textAlignment w:val="baseline"/>
      </w:pPr>
      <w:r w:rsidRPr="00276942">
        <w:t>B это время в городах национальная буржуазия вытеснялась из сферы торговли, а более 3/4 всех предприятий, находившихся под контролем частного капитала, вынуждены были выполнять госзаказы. K 1956 г. почти все они были преобразованы в смешанные и полностью поставлены под контроль государства.</w:t>
      </w:r>
    </w:p>
    <w:p w:rsidR="00857FC3" w:rsidRPr="00276942" w:rsidRDefault="00857FC3" w:rsidP="00276942">
      <w:pPr>
        <w:pStyle w:val="a3"/>
        <w:spacing w:before="0" w:beforeAutospacing="0" w:after="0" w:afterAutospacing="0"/>
        <w:ind w:firstLine="255"/>
        <w:jc w:val="both"/>
        <w:textAlignment w:val="baseline"/>
      </w:pPr>
      <w:r w:rsidRPr="00276942">
        <w:t>K весне 1956 г. было завершено кооперирование крестьянства, а также преобразование частного сектора в промышленности иторговле. При этом бывшие владельцы получали (вплоть до 1966 г.) 5% годовых от их капитала (с 1979 г. эта практика была возобновлена).</w:t>
      </w:r>
    </w:p>
    <w:p w:rsidR="00857FC3" w:rsidRPr="00276942" w:rsidRDefault="00857FC3" w:rsidP="00276942">
      <w:pPr>
        <w:pStyle w:val="a3"/>
        <w:spacing w:before="0" w:beforeAutospacing="0" w:after="0" w:afterAutospacing="0"/>
        <w:ind w:firstLine="255"/>
        <w:jc w:val="both"/>
        <w:textAlignment w:val="baseline"/>
      </w:pPr>
      <w:r w:rsidRPr="00276942">
        <w:t>За годы пятилетки общий объем промышленного производства увеличился на 141%,, более чем на 60% удовлетворялась потребность KHP в машинах и оборудовании, на 90% увеличилось производство предметов потребления.</w:t>
      </w:r>
    </w:p>
    <w:p w:rsidR="00857FC3" w:rsidRPr="00276942" w:rsidRDefault="00857FC3" w:rsidP="00276942">
      <w:pPr>
        <w:pStyle w:val="a3"/>
        <w:spacing w:before="0" w:beforeAutospacing="0" w:after="0" w:afterAutospacing="0"/>
        <w:ind w:firstLine="255"/>
        <w:jc w:val="both"/>
        <w:textAlignment w:val="baseline"/>
      </w:pPr>
      <w:r w:rsidRPr="00276942">
        <w:t>B эти годы тысячи китайских специалистов прошли обучение или производственную практику в CCCP (в их числе и нынешние Председатель KHP Цзян Цзэминь, в 1955, г. стажировавшийся в Москве на ЗИЛе, и Председатель, ПK ВСНП Ли Пэн, окончивший один из московских вузов). Всего за годы первой пятилетки число инженерно-технических работников утроилось.</w:t>
      </w:r>
    </w:p>
    <w:p w:rsidR="00857FC3" w:rsidRPr="00276942" w:rsidRDefault="00857FC3" w:rsidP="00276942">
      <w:pPr>
        <w:pStyle w:val="a3"/>
        <w:spacing w:before="0" w:beforeAutospacing="0" w:after="0" w:afterAutospacing="0"/>
        <w:ind w:firstLine="255"/>
        <w:jc w:val="both"/>
        <w:textAlignment w:val="baseline"/>
      </w:pPr>
      <w:r w:rsidRPr="00276942">
        <w:t>Почти полностью была ликвидирована безработица, началось осуществление жилищного строительства в городах, достигнуты успехи в ликвидации неграмотности.</w:t>
      </w:r>
    </w:p>
    <w:p w:rsidR="00857FC3" w:rsidRPr="00276942" w:rsidRDefault="00857FC3" w:rsidP="00276942">
      <w:pPr>
        <w:pStyle w:val="a3"/>
        <w:spacing w:before="0" w:beforeAutospacing="0" w:after="0" w:afterAutospacing="0"/>
        <w:ind w:firstLine="255"/>
        <w:jc w:val="both"/>
        <w:textAlignment w:val="baseline"/>
      </w:pPr>
      <w:r w:rsidRPr="00276942">
        <w:t>Политическое Важным событием, повлиявшим на дальнейшее развитие KHP в развитие внутренней и внешней политики КНР, 1953—1957 гг. стала кончина И.В. Сталина. Для Mao Цзэдуна, наконец, представилась возможность устранить некоторых политиков, пользовавшихся поддержкой покойного советского лидера; B конце 1953 г. из Северо-Восточного Китая был отозван Гао Ган. Ha Пленуме ЦК КПК, состоявшимся в феврале 1954 r., он вместе с другим руководителем — Жао ЦІуши, был объявлен «антипартийным элементом». Вскоре они были арестованы. B начале 1955 г. Гао Ган при неясных обстоятельствах, погиб.</w:t>
      </w:r>
    </w:p>
    <w:p w:rsidR="00857FC3" w:rsidRPr="00276942" w:rsidRDefault="00857FC3" w:rsidP="00276942">
      <w:pPr>
        <w:pStyle w:val="a3"/>
        <w:spacing w:before="0" w:beforeAutospacing="0" w:after="0" w:afterAutospacing="0"/>
        <w:ind w:firstLine="255"/>
        <w:jc w:val="both"/>
        <w:textAlignment w:val="baseline"/>
      </w:pPr>
      <w:r w:rsidRPr="00276942">
        <w:t xml:space="preserve">Однако только укрепление позиций внутри Китая для Mao Цзэдуна оказалось недостаточным. После смерти И.В. Сталина китайская пропаганда все более определенно проводила мысль о том, что освободившееся место «лидера мирового коммунистического </w:t>
      </w:r>
      <w:r w:rsidRPr="00276942">
        <w:lastRenderedPageBreak/>
        <w:t>движения» должен занять именно он как «наиболее авторитетный» деятель среди руководителей социалистических стран. Параллельно выдвигался тезис о том, что конечная цель политики КПК — создание «великого Китая», а строительство социализма — лишь один из этапов на этом пути. Для ускорения данного процесса в 1955— 1956 гг. были пересмотрены сроки построения социализма. Теперь его завершение намечалось на 1959 год. Китайский народ, по Mao Цзэдуну, уподоблялся «чистому листу бумаги», на котором можно пирать «любые иероглифы», и это обстоятельство, следовательно, позволит успешно решать сложные задачи.</w:t>
      </w:r>
    </w:p>
    <w:p w:rsidR="00857FC3" w:rsidRPr="00276942" w:rsidRDefault="00857FC3" w:rsidP="00276942">
      <w:pPr>
        <w:pStyle w:val="a3"/>
        <w:spacing w:before="0" w:beforeAutospacing="0" w:after="0" w:afterAutospacing="0"/>
        <w:ind w:firstLine="255"/>
        <w:jc w:val="both"/>
        <w:textAlignment w:val="baseline"/>
      </w:pPr>
      <w:r w:rsidRPr="00276942">
        <w:t>Принятая в 1954 т. Конституция юридически закрепляла социалистический характер государства. Были внесены изменения в структуру высших государственных органов. Вводился пост Председателя КНР, правительство стало называться Государственным административным советом, высшим представительным органом объявлялось Всекитайское собрание народных представителей (ВСНП). Реальная власть на всех уровнях, как и в других социалистических государствах, находилась в структурах компартии.</w:t>
      </w:r>
    </w:p>
    <w:p w:rsidR="00857FC3" w:rsidRPr="00276942" w:rsidRDefault="00857FC3" w:rsidP="00276942">
      <w:pPr>
        <w:pStyle w:val="a3"/>
        <w:spacing w:before="0" w:beforeAutospacing="0" w:after="0" w:afterAutospacing="0"/>
        <w:ind w:firstLine="255"/>
        <w:jc w:val="both"/>
        <w:textAlignment w:val="baseline"/>
      </w:pPr>
      <w:r w:rsidRPr="00276942">
        <w:t>Важнейшим событием в политической жизни KHP стала первая сессия VIII съезда КПК, проходившая в сентябре 1956 г. Большое воздействие на его делегатов оказал XX съезд КПСС, осудивший культ личности И.В. Сталина. Китайские коммунисты поддержали это решение, однако, повторять в полной мере шаги советских коммунистов они не стали. Своеобразным компромиссом стало изъятие из Устава КПК упоминания об идеях Mao Цзэдуна. Однако он сам сохранил пост председателя партии. Вся текущая организационная работа координировалась генеральным секретарем ЦК КПКДэн Сяопином, который, по существу, стал одной из ключевых фигур в китайском руководстве.</w:t>
      </w:r>
    </w:p>
    <w:p w:rsidR="00857FC3" w:rsidRPr="00276942" w:rsidRDefault="00857FC3" w:rsidP="00276942">
      <w:pPr>
        <w:pStyle w:val="a3"/>
        <w:spacing w:before="0" w:beforeAutospacing="0" w:after="0" w:afterAutospacing="0"/>
        <w:ind w:firstLine="255"/>
        <w:jc w:val="both"/>
        <w:textAlignment w:val="baseline"/>
      </w:pPr>
      <w:r w:rsidRPr="00276942">
        <w:t>Незадолго до VIII съезда, по призыву Mao Цзэдуна была объявлена очередная идеологическая кампания «Пусть расцветают сто цветов, пусть соперничают сто школ». Ha первом этапе она подразумевала значительную степень плюрализма в выражении взглядов, особенно в среде творческой интеллигенции. Некоторые ее представители, посчитав это, по примеру СССР, «оттепелью», достаточно откровенно высказывались по поводу новых властей и порядков. K лету следующего года ситуация в корне изменилась. Mao Цзэдун прямо заявил, что широкая трибуна оппозиции предоставлялась с одной целью — выявить и затем выкорчевывать «сорную траву». Это и стало осуществляться по решению четвертой сессии ВСНП, проходившей в конце июня — начале июля 1957 r. K1958 r., по официальным данным, около 10 тыс. «правых элементов» было репрессировано, в том числе своих мандатов были лишены 54 депутата ВСНП, заподозренных в симпатии к ним.</w:t>
      </w:r>
    </w:p>
    <w:p w:rsidR="00857FC3" w:rsidRPr="00276942" w:rsidRDefault="00857FC3" w:rsidP="00276942">
      <w:pPr>
        <w:pStyle w:val="a3"/>
        <w:spacing w:before="0" w:beforeAutospacing="0" w:after="0" w:afterAutospacing="0"/>
        <w:ind w:firstLine="255"/>
        <w:jc w:val="both"/>
        <w:textAlignment w:val="baseline"/>
      </w:pPr>
      <w:r w:rsidRPr="00276942">
        <w:t>B конце лета 1957 г. было издано постановление о «привлечении к физическому труду» фактически'любого неугодного властям гражданина KHP на неопределенный срок. «Перевоспитание», как правило, проходило в специальных лагерях, созданных по всей стране. K осени того же года началась кампания по «воспитанию рабочих и крестьян», которая в сельской местности вылилась в усиление контроля над крестьянством и Проведении массовых ирригационных работ, а в городах в требованиях к рабочим резко увеличить производительность труда при одновременном снижении зарплаты.</w:t>
      </w:r>
    </w:p>
    <w:p w:rsidR="00857FC3" w:rsidRPr="00276942" w:rsidRDefault="00857FC3" w:rsidP="00276942">
      <w:pPr>
        <w:pStyle w:val="a3"/>
        <w:spacing w:before="0" w:beforeAutospacing="0" w:after="0" w:afterAutospacing="0"/>
        <w:ind w:firstLine="255"/>
        <w:jc w:val="both"/>
        <w:textAlignment w:val="baseline"/>
      </w:pPr>
      <w:r w:rsidRPr="00276942">
        <w:t>B ноябре 1957 г. Mao Цзэдун второй раз посетил CCCP во главе делегации, принявшей участие в работе международного совещания коммунистических и рабочих партий. B ходе его работы вновь проявились претензии Mao на лидирующую роль. Он пытался доказать, что центрмирового революционного движения переместился B Китай, а также говорил о возможности ядерной войны с «мировым империализмом», в которой социалистический лагерь должен одержать победу, даже если при этом погибнет половина человечества.</w:t>
      </w:r>
    </w:p>
    <w:p w:rsidR="00857FC3" w:rsidRPr="00276942" w:rsidRDefault="00857FC3" w:rsidP="00276942">
      <w:pPr>
        <w:pStyle w:val="1"/>
        <w:spacing w:before="0" w:line="240" w:lineRule="auto"/>
        <w:jc w:val="both"/>
        <w:textAlignment w:val="baseline"/>
        <w:rPr>
          <w:rFonts w:ascii="Times New Roman" w:hAnsi="Times New Roman" w:cs="Times New Roman"/>
          <w:b w:val="0"/>
          <w:bCs w:val="0"/>
          <w:sz w:val="24"/>
          <w:szCs w:val="24"/>
        </w:rPr>
      </w:pPr>
      <w:r w:rsidRPr="00276942">
        <w:rPr>
          <w:rFonts w:ascii="Times New Roman" w:hAnsi="Times New Roman" w:cs="Times New Roman"/>
          <w:b w:val="0"/>
          <w:bCs w:val="0"/>
          <w:sz w:val="24"/>
          <w:szCs w:val="24"/>
        </w:rPr>
        <w:t>KHP в 1958-1976 годах</w:t>
      </w:r>
    </w:p>
    <w:p w:rsidR="00857FC3" w:rsidRPr="00276942" w:rsidRDefault="00857FC3" w:rsidP="00276942">
      <w:pPr>
        <w:pStyle w:val="a3"/>
        <w:spacing w:before="0" w:beforeAutospacing="0" w:after="0" w:afterAutospacing="0"/>
        <w:ind w:firstLine="255"/>
        <w:jc w:val="both"/>
        <w:textAlignment w:val="baseline"/>
      </w:pPr>
      <w:r w:rsidRPr="00276942">
        <w:t>«Большой B начале 1958 r., на закрытом совещании в ЦК КПК,</w:t>
      </w:r>
    </w:p>
    <w:p w:rsidR="00857FC3" w:rsidRPr="00276942" w:rsidRDefault="00857FC3" w:rsidP="00276942">
      <w:pPr>
        <w:pStyle w:val="a3"/>
        <w:spacing w:before="0" w:beforeAutospacing="0" w:after="0" w:afterAutospacing="0"/>
        <w:ind w:firstLine="255"/>
        <w:jc w:val="both"/>
        <w:textAlignment w:val="baseline"/>
      </w:pPr>
      <w:r w:rsidRPr="00276942">
        <w:lastRenderedPageBreak/>
        <w:t>скачок» и его Мао Цзэдун сделал несколько заявлений, суть ко- последствия. торых состояла в подготовке населения для восприятия нового курса во внутренней политике и экономике.</w:t>
      </w:r>
    </w:p>
    <w:p w:rsidR="00857FC3" w:rsidRPr="00276942" w:rsidRDefault="00857FC3"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Фразы типа «бедность — это хорошо», «политика — командная сила», наводили на мысль о новых тяжелых испытаниях, ожидающих китайский народ в самом ближайшем будущем.</w:t>
      </w:r>
    </w:p>
    <w:p w:rsidR="00857FC3" w:rsidRPr="00276942" w:rsidRDefault="00857FC3" w:rsidP="00276942">
      <w:pPr>
        <w:pStyle w:val="a3"/>
        <w:spacing w:before="0" w:beforeAutospacing="0" w:after="0" w:afterAutospacing="0"/>
        <w:ind w:firstLine="255"/>
        <w:jc w:val="both"/>
        <w:textAlignment w:val="baseline"/>
      </w:pPr>
      <w:r w:rsidRPr="00276942">
        <w:t>B мае 1958 г. состоялась вторая сессия VIII съезда КПК, в ходе которой была провозглашена новая генеральная линия партии, сводившаяся к лозунгу «напрягая все силы, стремясь вперед, строить социализм больше, быстрее, лучше, экономнее».</w:t>
      </w:r>
    </w:p>
    <w:p w:rsidR="00857FC3" w:rsidRPr="00276942" w:rsidRDefault="00857FC3" w:rsidP="00276942">
      <w:pPr>
        <w:pStyle w:val="a3"/>
        <w:spacing w:before="0" w:beforeAutospacing="0" w:after="0" w:afterAutospacing="0"/>
        <w:ind w:firstLine="255"/>
        <w:jc w:val="both"/>
        <w:textAlignment w:val="baseline"/>
      </w:pPr>
      <w:r w:rsidRPr="00276942">
        <w:t>Стремясь показать себя «большими марксистами», чем лидеры СССР, китайское руководство попыталось осуществить на практике форсированное развитие экономики и за три года построить в стране основы коммунистического общества. Намечались совершенно нереальные темпы экономического роста. Так, например, вторую пятилетку предполагалось завершить за один год, производство продукции сельского хозяйства увеличить в 2,5 раза, а промышленной — в 6,5 раз за три года. Таким образом, среднегодовые темпы прироста в промышленности должныбыли составлять 45 %, в сельском хозяйстве — 20%. Выплавка стали, к примеру, к концу пятилетки должна была увеличиться до 80—100 млн.тонн в год, сбор зерновых составить порядка 300—350 млн. тЬнн.</w:t>
      </w:r>
    </w:p>
    <w:p w:rsidR="00857FC3" w:rsidRPr="00276942" w:rsidRDefault="00857FC3" w:rsidP="00276942">
      <w:pPr>
        <w:pStyle w:val="a3"/>
        <w:spacing w:before="0" w:beforeAutospacing="0" w:after="0" w:afterAutospacing="0"/>
        <w:ind w:firstLine="255"/>
        <w:jc w:val="both"/>
        <w:textAlignment w:val="baseline"/>
      </w:pPr>
      <w:r w:rsidRPr="00276942">
        <w:t>Появились новые лозунги — «большого скачка» и «народных коммун», вместе с «новой генеральной линией» получивших обоб- щенное название «грех красных знамен».</w:t>
      </w:r>
    </w:p>
    <w:p w:rsidR="00857FC3" w:rsidRPr="00276942" w:rsidRDefault="00857FC3" w:rsidP="00276942">
      <w:pPr>
        <w:pStyle w:val="a3"/>
        <w:spacing w:before="0" w:beforeAutospacing="0" w:after="0" w:afterAutospacing="0"/>
        <w:ind w:firstLine="255"/>
        <w:jc w:val="both"/>
        <w:textAlignment w:val="baseline"/>
      </w:pPr>
      <w:r w:rsidRPr="00276942">
        <w:t>C середины 1958 r., после принятия соответствующего решения на совещании в Байдэйхэ, было создано 26 тыс. «народных коммун», объединивших прежние сельхозкооперативы. Это были объединения высшего типа, в которых происходило почти полное обобществление собственности крестьян, вплоть до домашней утвари. Там осуществлялось уравнивание произведенной продукции, вводилось «бесплаТное коллективное питание».</w:t>
      </w:r>
    </w:p>
    <w:p w:rsidR="00857FC3" w:rsidRPr="00276942" w:rsidRDefault="00857FC3" w:rsidP="00276942">
      <w:pPr>
        <w:pStyle w:val="a3"/>
        <w:spacing w:before="0" w:beforeAutospacing="0" w:after="0" w:afterAutospacing="0"/>
        <w:ind w:firstLine="255"/>
        <w:jc w:val="both"/>
        <w:textAlignment w:val="baseline"/>
      </w:pPr>
      <w:r w:rsidRPr="00276942">
        <w:t>Уже через несколько месяцев подобного рода «эксперименты» дали первые результаты — резко снизилась производительность труда, в отдельных районах начался голод.</w:t>
      </w:r>
    </w:p>
    <w:p w:rsidR="00857FC3" w:rsidRPr="00276942" w:rsidRDefault="00857FC3" w:rsidP="00276942">
      <w:pPr>
        <w:pStyle w:val="a3"/>
        <w:spacing w:before="0" w:beforeAutospacing="0" w:after="0" w:afterAutospacing="0"/>
        <w:ind w:firstLine="255"/>
        <w:jc w:val="both"/>
        <w:textAlignment w:val="baseline"/>
      </w:pPr>
      <w:r w:rsidRPr="00276942">
        <w:t>B рамках «большого скачка» в конце 1958 г. прошла так называемая «битва за сталь». Более 90 млн. человек, в абсолютном большинстве не имевших до того времени никакого представления о металлургии, по всей стране строили кустарным способом небольшие доменные печи. Таким образом, решалась поставленная руководством задача — удвоение выплавки стали. Результатом же стало появление продукции очень низкого качества, на производство которой израсходовали огромное количество каменного угля и железной руды, а также домашней утвари, отправленной «энтузиастами» на переплавку после того, как закончилось основное сырье.</w:t>
      </w:r>
    </w:p>
    <w:p w:rsidR="00857FC3" w:rsidRPr="00276942" w:rsidRDefault="00857FC3" w:rsidP="00276942">
      <w:pPr>
        <w:pStyle w:val="a3"/>
        <w:spacing w:before="0" w:beforeAutospacing="0" w:after="0" w:afterAutospacing="0"/>
        <w:ind w:firstLine="255"/>
        <w:jc w:val="both"/>
        <w:textAlignment w:val="baseline"/>
      </w:pPr>
      <w:r w:rsidRPr="00276942">
        <w:t>Еще более непродуманными выглядели меры по преодолению кризиса в сельском хозяйстве. Например, по всему Китаю были предприняты меры по уничтожению воробьев, которые, по мнению Мао, наносили ущерб рисовым полям и могли способствовать наступлению голода. B результате почти все они были уничтожены многочисленными отрядами «энтузиастов», но проблема еще более обострилась из-за увеличения количества гусениц и других сельскохозяйственных вредителей.</w:t>
      </w:r>
    </w:p>
    <w:p w:rsidR="00857FC3" w:rsidRPr="00276942" w:rsidRDefault="00857FC3" w:rsidP="00276942">
      <w:pPr>
        <w:pStyle w:val="a3"/>
        <w:spacing w:before="0" w:beforeAutospacing="0" w:after="0" w:afterAutospacing="0"/>
        <w:ind w:firstLine="255"/>
        <w:jc w:val="both"/>
        <w:textAlignment w:val="baseline"/>
      </w:pPr>
      <w:r w:rsidRPr="00276942">
        <w:t>Ho это не остановило Mao Цзэдуна и некоторых его соратников. Внеся некоторые коррективы в проводимый курс, они продолжали прежнюю политику еще почти два года. Недовольство ряда руководящих работников особенно отчетливо проявилось в ходе проходившего летом 1959 г. совещания ЦК КПК. Среди его участников было распространено письмо министра обороны маршала Пэн Дэхуая в адрес Mao Цзэдуна с критикой проводимого курса. Его поддержали некоторые другие партийные и государственные деятели. B результате все они были обвинены в «антипартийной деятельности» и отстранены от работы. Пост министраобороны занял твердый сторонник Mao Цзэдуна маршал Линь Бяо.</w:t>
      </w:r>
    </w:p>
    <w:p w:rsidR="00857FC3" w:rsidRPr="00276942" w:rsidRDefault="00857FC3" w:rsidP="00276942">
      <w:pPr>
        <w:pStyle w:val="a3"/>
        <w:spacing w:before="0" w:beforeAutospacing="0" w:after="0" w:afterAutospacing="0"/>
        <w:ind w:firstLine="255"/>
        <w:jc w:val="both"/>
        <w:textAlignment w:val="baseline"/>
      </w:pPr>
      <w:r w:rsidRPr="00276942">
        <w:lastRenderedPageBreak/>
        <w:t>Bce это происходило вскоре после событий в Тибете, где недовольство населения политикой КПКвылилось в восстание. Его удалось подавить, а Далай-лама вынужден был эмигрировать в Индию, что, в свою очередь, вызвало напряженность в китайско-индийских отношениях, B самом Тибете была проведеначистка среди местной элиты, в этом районе начались реформы с целью интеграции тибетцев в «социалистические отношения».</w:t>
      </w:r>
    </w:p>
    <w:p w:rsidR="00857FC3" w:rsidRPr="00276942" w:rsidRDefault="00857FC3" w:rsidP="00276942">
      <w:pPr>
        <w:pStyle w:val="a3"/>
        <w:spacing w:before="0" w:beforeAutospacing="0" w:after="0" w:afterAutospacing="0"/>
        <w:ind w:firstLine="255"/>
        <w:jc w:val="both"/>
        <w:textAlignment w:val="baseline"/>
      </w:pPr>
      <w:r w:rsidRPr="00276942">
        <w:t>По некоторым данным, за годы «большого скачка» валовая стоимость продукции народного хозяйства KHP сократилась на треть, национальный доход — на четверть.</w:t>
      </w:r>
    </w:p>
    <w:p w:rsidR="00857FC3" w:rsidRPr="00276942" w:rsidRDefault="00857FC3"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Стремясь в какой-то степени снять с себя ответственность за происходившее, в 1959 г. Mao Цзэдун уступил пост Председателя KHP своему заместителю по партии Лю Шаоци, к которому постепенно перешли реальные рычаги управления экономикой. Председателем ПК ВСНП стал маршал Чжу Дэ.</w:t>
      </w:r>
    </w:p>
    <w:p w:rsidR="00857FC3" w:rsidRPr="00276942" w:rsidRDefault="00857FC3" w:rsidP="00276942">
      <w:pPr>
        <w:pStyle w:val="a3"/>
        <w:spacing w:before="0" w:beforeAutospacing="0" w:after="0" w:afterAutospacing="0"/>
        <w:ind w:firstLine="255"/>
        <w:jc w:val="both"/>
        <w:textAlignment w:val="baseline"/>
      </w:pPr>
      <w:r w:rsidRPr="00276942">
        <w:t>И без того сложную экономическую ситуацию, сложившуюся в ходе «большого скачка», еще более осложнило решение H.C. Хрущева об отзыве из KHP советских специалистов в июне 1960 г. У Mao Цзэдуна появился реальный шанс списать свои ошибки на СССР, нанесшего его стране «удар в спину».</w:t>
      </w:r>
    </w:p>
    <w:p w:rsidR="00857FC3" w:rsidRPr="00276942" w:rsidRDefault="00857FC3" w:rsidP="00276942">
      <w:pPr>
        <w:pStyle w:val="a3"/>
        <w:spacing w:before="0" w:beforeAutospacing="0" w:after="0" w:afterAutospacing="0"/>
        <w:ind w:firstLine="255"/>
        <w:jc w:val="both"/>
        <w:textAlignment w:val="baseline"/>
      </w:pPr>
      <w:r w:rsidRPr="00276942">
        <w:t>Попытки Хотя официально о прекращении политики «трех преодоления красных знамен» объявлено не было, с начала 60-х гг.</w:t>
      </w:r>
    </w:p>
    <w:p w:rsidR="00857FC3" w:rsidRPr="00276942" w:rsidRDefault="00857FC3" w:rsidP="00276942">
      <w:pPr>
        <w:pStyle w:val="a3"/>
        <w:spacing w:before="0" w:beforeAutospacing="0" w:after="0" w:afterAutospacing="0"/>
        <w:ind w:firstLine="255"/>
        <w:jc w:val="both"/>
        <w:textAlignment w:val="baseline"/>
      </w:pPr>
      <w:r w:rsidRPr="00276942">
        <w:t>кризиса китайским руководством были предприняты шаги по преодолению ее отрицательных последствий. Так, на состоявшемся в начале 1961 г. пленуме ЦК КПК провозглашался курс на «урегулирование, укрепление, пополнение и повышение в области народного хозяйства». Осуществление новой внутренней политики проводилось под общим руководством Лю</w:t>
      </w:r>
    </w:p>
    <w:p w:rsidR="00857FC3" w:rsidRPr="00276942" w:rsidRDefault="00857FC3" w:rsidP="00276942">
      <w:pPr>
        <w:pStyle w:val="a3"/>
        <w:spacing w:before="0" w:beforeAutospacing="0" w:after="0" w:afterAutospacing="0"/>
        <w:ind w:firstLine="255"/>
        <w:jc w:val="both"/>
        <w:textAlignment w:val="baseline"/>
      </w:pPr>
      <w:r w:rsidRPr="00276942">
        <w:t>Шаоци и Дэн Сяопина. B частности, летом 1962 r., когда в некоторых районах Китая наступил голод, Дэн Сяопин на одном из заседаний Секретариата ЦК даже предлагал пойти на частичное восстановление в сельской местности системы единоличных хозяйств с целью увеличения производства продовольствия.</w:t>
      </w:r>
    </w:p>
    <w:p w:rsidR="00857FC3" w:rsidRPr="00276942" w:rsidRDefault="00857FC3" w:rsidP="00276942">
      <w:pPr>
        <w:pStyle w:val="a3"/>
        <w:spacing w:before="0" w:beforeAutospacing="0" w:after="0" w:afterAutospacing="0"/>
        <w:ind w:firstLine="255"/>
        <w:jc w:val="both"/>
        <w:textAlignment w:val="baseline"/>
      </w:pPr>
      <w:r w:rsidRPr="00276942">
        <w:t>Лю Шаоци в своих официальных выступлениях прямо указывал, что лишь на одну треть тогдашние трудности — последствия стихийных бедствий, а на две трети — результат ошибок.</w:t>
      </w:r>
    </w:p>
    <w:p w:rsidR="00857FC3" w:rsidRPr="00276942" w:rsidRDefault="00857FC3" w:rsidP="00276942">
      <w:pPr>
        <w:pStyle w:val="a3"/>
        <w:spacing w:before="0" w:beforeAutospacing="0" w:after="0" w:afterAutospacing="0"/>
        <w:ind w:firstLine="255"/>
        <w:jc w:val="both"/>
        <w:textAlignment w:val="baseline"/>
      </w:pPr>
      <w:r w:rsidRPr="00276942">
        <w:t>K концу 1962 г. удалось добиться спада производства. Начал восстанавливаться потенциал сельского'хозяйства. Основной единицей в деревне стали производственные бригады, объединявшие крестьян на принципах самоокупаемости и совместного владения землей. Им постепенно возвращались подсобные хозяйства и домашняя утварь, обобществленные ранее.</w:t>
      </w:r>
    </w:p>
    <w:p w:rsidR="00857FC3" w:rsidRPr="00276942" w:rsidRDefault="00857FC3" w:rsidP="00276942">
      <w:pPr>
        <w:pStyle w:val="a3"/>
        <w:spacing w:before="0" w:beforeAutospacing="0" w:after="0" w:afterAutospacing="0"/>
        <w:ind w:firstLine="255"/>
        <w:jc w:val="both"/>
        <w:textAlignment w:val="baseline"/>
      </w:pPr>
      <w:r w:rsidRPr="00276942">
        <w:t>Особое внимание уделялось военному строительству, вскоре ставшему одной из приоритетных отраслей. Были приложены огромные усилия по реализации китайской ядерной программы, увенчавшейся в 1964 г. созданием собственной атомной бомбы.</w:t>
      </w:r>
    </w:p>
    <w:p w:rsidR="00857FC3" w:rsidRPr="00276942" w:rsidRDefault="00857FC3" w:rsidP="00276942">
      <w:pPr>
        <w:pStyle w:val="a3"/>
        <w:spacing w:before="0" w:beforeAutospacing="0" w:after="0" w:afterAutospacing="0"/>
        <w:ind w:firstLine="255"/>
        <w:jc w:val="both"/>
        <w:textAlignment w:val="baseline"/>
      </w:pPr>
      <w:r w:rsidRPr="00276942">
        <w:t>B печати все чаще появлялись статьи с завуалированной критикой проводимого ранее курса, подчеркивалась необходимость преобразований в различных сферах жизни. Особенно большой резонанс получили выступления в печати заместителя мэра Пекина У Ханя, опубликовавшего пьесу «Разжалование Хай Жуя», которая содержала прямые намеки на несправедливость, допущенную в отношении Пэн Дэхуая, а также секретаря Пекинского горкома Дэн To и директора института экономики AH KHP Сунь Ефана. Последний предлагал перейти в народном хозяйстве на принципы хозрасчета.</w:t>
      </w:r>
    </w:p>
    <w:p w:rsidR="00857FC3" w:rsidRPr="00276942" w:rsidRDefault="00857FC3" w:rsidP="00276942">
      <w:pPr>
        <w:pStyle w:val="a3"/>
        <w:spacing w:before="0" w:beforeAutospacing="0" w:after="0" w:afterAutospacing="0"/>
        <w:ind w:firstLine="255"/>
        <w:jc w:val="both"/>
        <w:textAlignment w:val="baseline"/>
      </w:pPr>
      <w:r w:rsidRPr="00276942">
        <w:t>B тоже время министр обороны Линь Бяо проводил другую линию, объявив о своем стремлении превратить руководимые им вооруженные силы в «школу идей Mao Цзэдуна». B этом отношении он все больше сближался с позицией жены Mao Цзэдуна Цзян Цин и ее единомышленниками. Весной 1965 г. в HOAK была создана «Группа по делам культурной революции», главным советником которой стала Цзян Цин.</w:t>
      </w:r>
    </w:p>
    <w:p w:rsidR="00857FC3" w:rsidRPr="00276942" w:rsidRDefault="00857FC3" w:rsidP="00276942">
      <w:pPr>
        <w:pStyle w:val="a3"/>
        <w:spacing w:before="0" w:beforeAutospacing="0" w:after="0" w:afterAutospacing="0"/>
        <w:ind w:firstLine="255"/>
        <w:jc w:val="both"/>
        <w:textAlignment w:val="baseline"/>
      </w:pPr>
      <w:r w:rsidRPr="00276942">
        <w:t xml:space="preserve">C середины 60-х гг. официальная пропаганда делает упор на еще большее восхваление Mao Цзэдуна. Тиражи его работ стали исчисляться десятками миллионов экземпляров, в </w:t>
      </w:r>
      <w:r w:rsidRPr="00276942">
        <w:lastRenderedPageBreak/>
        <w:t>официальной пропаганде его стали называть Великим Кормчим, без изучения идей которого невозможно «совершить революцию». Однако китайское общество было все труднее убедить в этом. Тогда Mao решил изменить тактику. Еще в конце 1964 г. на закрытом заседании ЦК КПК обсуждался вопрос о подготовке очередной кампании, которая должна была привести к широкомасштабной чистке в партии.</w:t>
      </w:r>
    </w:p>
    <w:p w:rsidR="00857FC3" w:rsidRPr="00276942" w:rsidRDefault="00857FC3" w:rsidP="00276942">
      <w:pPr>
        <w:pStyle w:val="a3"/>
        <w:spacing w:before="0" w:beforeAutospacing="0" w:after="0" w:afterAutospacing="0"/>
        <w:ind w:firstLine="255"/>
        <w:jc w:val="both"/>
        <w:textAlignment w:val="baseline"/>
      </w:pPr>
      <w:r w:rsidRPr="00276942">
        <w:t>Лю Шаоци и Дэн Сяопин поддержали эту линию, однако, Mao сделал ставку на группу радикалов во главе с Цзян Цин и Линь Бяо.</w:t>
      </w:r>
    </w:p>
    <w:p w:rsidR="00857FC3" w:rsidRPr="00276942" w:rsidRDefault="00857FC3" w:rsidP="00276942">
      <w:pPr>
        <w:pStyle w:val="a3"/>
        <w:spacing w:before="0" w:beforeAutospacing="0" w:after="0" w:afterAutospacing="0"/>
        <w:ind w:firstLine="255"/>
        <w:jc w:val="both"/>
        <w:textAlignment w:val="baseline"/>
      </w:pPr>
      <w:r w:rsidRPr="00276942">
        <w:t>Mao Цзэдун накануне решающих событий постарался максимально усыпить бдительность своих оппонентов. B 1963 </w:t>
      </w:r>
      <w:r w:rsidRPr="00276942">
        <w:rPr>
          <w:vertAlign w:val="superscript"/>
        </w:rPr>
        <w:t>г</w:t>
      </w:r>
      <w:r w:rsidRPr="00276942">
        <w:t>· ему исполнилось 70 лет, и в своих немногочисленных выступлениях и интервью он все чаще говорил о готовности вскоре «предстать перед Марксом». Ha самом деле он рассчитывал вновь сыграть решающую роль в борьбе за власть. Еще в 1962 г. на Пленуме ЦК он подвел теоретическую базу под новую политику, выдвинув концепцию «усиления классовой борьбы» при социализме.</w:t>
      </w:r>
    </w:p>
    <w:p w:rsidR="00857FC3" w:rsidRPr="00046D22" w:rsidRDefault="00857FC3" w:rsidP="00276942">
      <w:pPr>
        <w:pStyle w:val="1"/>
        <w:spacing w:before="0" w:line="240" w:lineRule="auto"/>
        <w:jc w:val="both"/>
        <w:textAlignment w:val="baseline"/>
        <w:rPr>
          <w:rFonts w:ascii="Times New Roman" w:hAnsi="Times New Roman" w:cs="Times New Roman"/>
          <w:b w:val="0"/>
          <w:bCs w:val="0"/>
          <w:color w:val="auto"/>
          <w:sz w:val="24"/>
          <w:szCs w:val="24"/>
        </w:rPr>
      </w:pPr>
      <w:r w:rsidRPr="00046D22">
        <w:rPr>
          <w:rFonts w:ascii="Times New Roman" w:hAnsi="Times New Roman" w:cs="Times New Roman"/>
          <w:b w:val="0"/>
          <w:bCs w:val="0"/>
          <w:color w:val="auto"/>
          <w:sz w:val="24"/>
          <w:szCs w:val="24"/>
        </w:rPr>
        <w:t>Внешняя политика KHP в, конце 50-х — середине 60-х гг.</w:t>
      </w:r>
    </w:p>
    <w:p w:rsidR="00857FC3" w:rsidRPr="00276942" w:rsidRDefault="00857FC3" w:rsidP="00276942">
      <w:pPr>
        <w:pStyle w:val="a3"/>
        <w:spacing w:before="0" w:beforeAutospacing="0" w:after="0" w:afterAutospacing="0"/>
        <w:ind w:firstLine="255"/>
        <w:jc w:val="both"/>
        <w:textAlignment w:val="baseline"/>
      </w:pPr>
      <w:r w:rsidRPr="00276942">
        <w:t>C 1958 г. постепенно начинает меняться характер внешнеполитического курса КНР. Он отличался особым, отличным от позиции CCCP и его союзников, отношением к разрешению важнейших международных проблем и переходом на прагматичные оценки ситуации в тогдашнем мире.</w:t>
      </w:r>
    </w:p>
    <w:p w:rsidR="00857FC3" w:rsidRPr="00276942" w:rsidRDefault="00857FC3" w:rsidP="00276942">
      <w:pPr>
        <w:pStyle w:val="a3"/>
        <w:spacing w:before="0" w:beforeAutospacing="0" w:after="0" w:afterAutospacing="0"/>
        <w:ind w:firstLine="255"/>
        <w:jc w:val="both"/>
        <w:textAlignment w:val="baseline"/>
      </w:pPr>
      <w:r w:rsidRPr="00276942">
        <w:t>B августе 1958 г. киТайские войска обстреляли острова Цзинь- мынь и Мацзу в Тайваньском проливе, находившиеся под контролем режима Чан Кайши. Таким образом, руководство KHP стремилось напомнить мировому сообществу о своих претензиях на эти территории. Инцидент грозил перерасти в более масштабный военный конфликт с участием США. CCCP в тот момент выступил с решительным заявлением в поддержку KHP и вскоре инцидент был исчерпан.</w:t>
      </w:r>
    </w:p>
    <w:p w:rsidR="00857FC3" w:rsidRPr="00276942" w:rsidRDefault="00857FC3" w:rsidP="00276942">
      <w:pPr>
        <w:pStyle w:val="a3"/>
        <w:spacing w:before="0" w:beforeAutospacing="0" w:after="0" w:afterAutospacing="0"/>
        <w:ind w:firstLine="255"/>
        <w:jc w:val="both"/>
        <w:textAlignment w:val="baseline"/>
      </w:pPr>
      <w:r w:rsidRPr="00276942">
        <w:t>Через год вспыхнул еще один конфликт, теперь уже на границе с Индией. Его также удалось урегулировать, но отношения между двумя великими азиатскими державами ухудшились на долгие годы.</w:t>
      </w:r>
    </w:p>
    <w:p w:rsidR="00857FC3" w:rsidRPr="00276942" w:rsidRDefault="00857FC3" w:rsidP="00276942">
      <w:pPr>
        <w:pStyle w:val="a3"/>
        <w:spacing w:before="0" w:beforeAutospacing="0" w:after="0" w:afterAutospacing="0"/>
        <w:ind w:firstLine="255"/>
        <w:jc w:val="both"/>
        <w:textAlignment w:val="baseline"/>
      </w:pPr>
      <w:r w:rsidRPr="00276942">
        <w:t>Начиная с 1958 г. постепенно шли на убыль советско-китайские отношения. Особенно ярко это проявилось в ходе визитов H.C. Хрущева в Пекин в мае 1958 г. и на Празднование десятилетия КНР. Советский лидер тогда ответил отказом на просьбу Mao Цзэдуна предоставить Китаю технологию производства атомного оружия, мотивируя свое решение тем, что в случае нападения на KHP какой-либо державы, CCCP сумеет защитить своего главного союзника. B ходе переговоров Mao Цзэдун высказывал неудовольствие по поводу осуждения культа личности Сталина, а министр иностранных дел Чэнь И — по поводу отказа CCCP открыто поддержать KHP в пограничном конфликте с Индией.. H.C. Хрущев реагировал также достаточно резко на нападки китайских лидеров. B последующие несколько лет объем взаимной полемики нарастал.</w:t>
      </w:r>
    </w:p>
    <w:p w:rsidR="00857FC3" w:rsidRPr="00276942" w:rsidRDefault="00857FC3" w:rsidP="00276942">
      <w:pPr>
        <w:pStyle w:val="a3"/>
        <w:spacing w:before="0" w:beforeAutospacing="0" w:after="0" w:afterAutospacing="0"/>
        <w:ind w:firstLine="255"/>
        <w:jc w:val="both"/>
        <w:textAlignment w:val="baseline"/>
      </w:pPr>
      <w:r w:rsidRPr="00276942">
        <w:t>B 1960 г. в ходе работы Международного Совещания коммунистических и рабочих партий в Москве Лю Шаоци, возглавлявший делегацию КПК, все же подписал совместное итоговое заявление. Ho уже тогда стало ясно, что китайские лидеры ведут дело к расколу коммунистического движения. Ha сторону КПК стали лишь лидеры Албании, а руководители ДРВ и КНДР заняли в их отношении в целом сочувствующую позицию, при этом сохраняя свои связи с СССР. Ha стороне КПСС осталось и абсолютное большинство руководителей компартий несоциалистических стран.</w:t>
      </w:r>
    </w:p>
    <w:p w:rsidR="00857FC3" w:rsidRPr="00276942" w:rsidRDefault="00857FC3" w:rsidP="00276942">
      <w:pPr>
        <w:pStyle w:val="a3"/>
        <w:spacing w:before="0" w:beforeAutospacing="0" w:after="0" w:afterAutospacing="0"/>
        <w:ind w:firstLine="255"/>
        <w:jc w:val="both"/>
        <w:textAlignment w:val="baseline"/>
      </w:pPr>
      <w:r w:rsidRPr="00276942">
        <w:t>XXII съезд КПСС, проходивший осенью 1961 r., стал последним, на котором присутствовала делегация КПК, покинувшая его еще до официального окончания работы. Неудовольствие китайских лидеров вызвала прежде всего новая острая критика культа личности И.В. Сталина и решение о выносе его тела из Мавзолея.</w:t>
      </w:r>
    </w:p>
    <w:p w:rsidR="00857FC3" w:rsidRPr="00276942" w:rsidRDefault="00857FC3" w:rsidP="00276942">
      <w:pPr>
        <w:pStyle w:val="a3"/>
        <w:spacing w:before="0" w:beforeAutospacing="0" w:after="0" w:afterAutospacing="0"/>
        <w:ind w:firstLine="255"/>
        <w:jc w:val="both"/>
        <w:textAlignment w:val="baseline"/>
      </w:pPr>
      <w:r w:rsidRPr="00276942">
        <w:t xml:space="preserve">Окончательно разногласия между двумя партиями были сформулированы в 1963 r., когда в адрес КПСС из Пекина поступило письмо озаглавленное как «Предложение о генеральной линии международного коммунистического движения». Китайские лидеры призывали к открытому противоборству между социализмом и капитализмом </w:t>
      </w:r>
      <w:r w:rsidRPr="00276942">
        <w:lastRenderedPageBreak/>
        <w:t>(«действовать острием против острия»). CCCP был объявлен страной «современного ревизионизма». Он и его союзники обвинялись в «реставрации капитализма». Предложение о «генеральной линии» продолжило курс на открытый раскол в международном коммунистическом движении. При участии КПК в ряде стран мира образовались самостоятельные пропекинские компартии или же руководители некоторых старых компартий (особенно в Юго-Восточной Азии) объявили о своем союзе с КПК.</w:t>
      </w:r>
    </w:p>
    <w:p w:rsidR="00857FC3" w:rsidRPr="00276942" w:rsidRDefault="00857FC3" w:rsidP="00276942">
      <w:pPr>
        <w:pStyle w:val="a3"/>
        <w:spacing w:before="0" w:beforeAutospacing="0" w:after="0" w:afterAutospacing="0"/>
        <w:ind w:firstLine="255"/>
        <w:jc w:val="both"/>
        <w:textAlignment w:val="baseline"/>
      </w:pPr>
      <w:r w:rsidRPr="00276942">
        <w:t>B феврале 1964 г. на Пленуме ЦК КПСС советские лидеры обвинили своих китайских оппонентов в отходе от согласованной линии международного коммунистического движения, в мелкобуржуазном авантюризме и великодержавном шовинизме. B свою очередь, из Китая шли ответные обвинения в «буржуазном перерождении».</w:t>
      </w:r>
    </w:p>
    <w:p w:rsidR="00857FC3" w:rsidRPr="00276942" w:rsidRDefault="00857FC3" w:rsidP="00276942">
      <w:pPr>
        <w:pStyle w:val="a3"/>
        <w:spacing w:before="0" w:beforeAutospacing="0" w:after="0" w:afterAutospacing="0"/>
        <w:ind w:firstLine="255"/>
        <w:jc w:val="both"/>
        <w:textAlignment w:val="baseline"/>
      </w:pPr>
      <w:r w:rsidRPr="00276942">
        <w:t>Таким образом, обе стороны начали соревнование в том, кто из них является «истинными марксистами».</w:t>
      </w:r>
    </w:p>
    <w:p w:rsidR="00857FC3" w:rsidRPr="00276942" w:rsidRDefault="00857FC3" w:rsidP="00276942">
      <w:pPr>
        <w:pStyle w:val="a3"/>
        <w:spacing w:before="0" w:beforeAutospacing="0" w:after="0" w:afterAutospacing="0"/>
        <w:ind w:firstLine="255"/>
        <w:jc w:val="both"/>
        <w:textAlignment w:val="baseline"/>
      </w:pPr>
      <w:r w:rsidRPr="00276942">
        <w:t>C весны 1965 г. отношения между.КПСС и КПК были фактически прерваны, также как и большинство контактов на межгосударственном уровне,</w:t>
      </w:r>
    </w:p>
    <w:p w:rsidR="00857FC3" w:rsidRPr="00276942" w:rsidRDefault="00857FC3" w:rsidP="00276942">
      <w:pPr>
        <w:pStyle w:val="a3"/>
        <w:spacing w:before="0" w:beforeAutospacing="0" w:after="0" w:afterAutospacing="0"/>
        <w:ind w:firstLine="255"/>
        <w:jc w:val="both"/>
        <w:textAlignment w:val="baseline"/>
      </w:pPr>
      <w:r w:rsidRPr="00276942">
        <w:t>B беседе с японскими социалистами Mao Цзэдун летом 1964 г. выдвинул территориальные претензии к СССР. Кроме того, с начала 60-х гг. в основу официальной внешнеполитической линии была положена так называемая «теория промежуточных зон», позднее трансформированная в концепцию о «гегемонии двух сверхдержав». Суть ее сводилась к провозглашению новой роли KHP в качестве «третьей силы» в противоборстве между CCCP и США на международной арене. K этой силе должны были примкнуть государства, как Запада, так и Востока, недовольные гегемонией двух сверхдержав.</w:t>
      </w:r>
    </w:p>
    <w:p w:rsidR="00857FC3" w:rsidRPr="00276942" w:rsidRDefault="00857FC3" w:rsidP="00276942">
      <w:pPr>
        <w:pStyle w:val="a3"/>
        <w:spacing w:before="0" w:beforeAutospacing="0" w:after="0" w:afterAutospacing="0"/>
        <w:ind w:firstLine="255"/>
        <w:jc w:val="both"/>
        <w:textAlignment w:val="baseline"/>
      </w:pPr>
      <w:r w:rsidRPr="00276942">
        <w:t>Следует отметить, что такой жесткой линии китайского руководства во многое способствовала позиция тогдашних руководителей СССР, особенно Н.С.Хрущева, усиливающийся со стороны КПСС огонь критики в адрес КПК. B сентябре 1965 г. была опубликована статья Линь Бяо «Да здравствует победа народной войны!», представлявшая собой обоснование новой линии KHP на международной арене. B ней прямо указывалось, что мир можно услОвно разделить на два района — «мировой город» (развитые страны Северной Америки и Европы) и «мировую деревню» (развивающиеся государства Азии, Африки и Латинской Америки). Как считал автор, происходит окружение первого района вторым и это создает благоприятные условия для нового подъема «мировой революции». Ha этой основе строился внешнеполитический курс KHP вплоть до начала 70-х гг.</w:t>
      </w:r>
    </w:p>
    <w:p w:rsidR="00857FC3" w:rsidRPr="00276942" w:rsidRDefault="00857FC3" w:rsidP="00276942">
      <w:pPr>
        <w:pStyle w:val="a3"/>
        <w:spacing w:before="0" w:beforeAutospacing="0" w:after="0" w:afterAutospacing="0"/>
        <w:ind w:firstLine="255"/>
        <w:jc w:val="both"/>
        <w:textAlignment w:val="baseline"/>
      </w:pPr>
      <w:r w:rsidRPr="00276942">
        <w:t>«Культурная B мае 1966 г. на заседании Политбюро ЦК КПК революция» были сформулированы основные идеи новой кам- (1966—1976 пании борьбы за власть группы Mao Цзэдуна. Ha</w:t>
      </w:r>
    </w:p>
    <w:p w:rsidR="00857FC3" w:rsidRPr="00276942" w:rsidRDefault="00857FC3" w:rsidP="00276942">
      <w:pPr>
        <w:pStyle w:val="a3"/>
        <w:spacing w:before="0" w:beforeAutospacing="0" w:after="0" w:afterAutospacing="0"/>
        <w:ind w:firstLine="255"/>
        <w:jc w:val="both"/>
        <w:textAlignment w:val="baseline"/>
      </w:pPr>
      <w:r w:rsidRPr="00276942">
        <w:t>годы)· Первый нем были подвергнуты критике и сняты со своих </w:t>
      </w:r>
      <w:r w:rsidRPr="00276942">
        <w:rPr>
          <w:vertAlign w:val="superscript"/>
        </w:rPr>
        <w:t>этап</w:t>
      </w:r>
      <w:r w:rsidRPr="00276942">
        <w:t> постов несколько видных партийных деятелей, B том числе первый секретарь столичного горкома Пэн Чжэнь и заведующий отделом ЦК Лу Диньи. B дополнение к уже существовавшей в армии, создавалась группа по делам «культурной революции» при ЦК КПК (ГКР). Ee возглавил давний сторонник Мао, его бывший личный секретарь Чэнь Бода. Заместителями главы группы стали жена Mao Цзэдуна Цзян Цин и секретарь Шанхайского горкома Чжан Чуньцяо. Советником был назначен Кан Шэн. Вскоре она подменила собой высшие партийные и государственные органы и сосредоточила в своих руках реальную власті.</w:t>
      </w:r>
    </w:p>
    <w:p w:rsidR="00857FC3" w:rsidRPr="00276942" w:rsidRDefault="00857FC3" w:rsidP="00276942">
      <w:pPr>
        <w:pStyle w:val="a3"/>
        <w:spacing w:before="0" w:beforeAutospacing="0" w:after="0" w:afterAutospacing="0"/>
        <w:ind w:firstLine="255"/>
        <w:jc w:val="both"/>
        <w:textAlignment w:val="baseline"/>
      </w:pPr>
      <w:r w:rsidRPr="00276942">
        <w:t>B конце мая в Пекинском университете был образован первый отряд хунвейбинов (красных охранников) из числа радикально настроенных студентов. Несколько позднее по всему Китаю среди молодых малоквалифицированных рабочих были образованы отряды цзаофаней (бунтарей). Mao Цзэдун поддержал эти инициативы.</w:t>
      </w:r>
    </w:p>
    <w:p w:rsidR="00857FC3" w:rsidRPr="00276942" w:rsidRDefault="00857FC3" w:rsidP="00276942">
      <w:pPr>
        <w:pStyle w:val="a3"/>
        <w:spacing w:before="0" w:beforeAutospacing="0" w:after="0" w:afterAutospacing="0"/>
        <w:ind w:firstLine="255"/>
        <w:jc w:val="both"/>
        <w:textAlignment w:val="baseline"/>
      </w:pPr>
      <w:r w:rsidRPr="00276942">
        <w:t>B июне-июле 1966 г. сторонники Лао Шаоци попытались блокировать действия хунвейбинов и цзаофаней, создав в противовес им «рабочие группы» из кадровых работников. Ho Mao потребовал их роспуска.</w:t>
      </w:r>
    </w:p>
    <w:p w:rsidR="00857FC3" w:rsidRPr="00276942" w:rsidRDefault="00857FC3" w:rsidP="00276942">
      <w:pPr>
        <w:pStyle w:val="a3"/>
        <w:spacing w:before="0" w:beforeAutospacing="0" w:after="0" w:afterAutospacing="0"/>
        <w:ind w:firstLine="255"/>
        <w:jc w:val="both"/>
        <w:textAlignment w:val="baseline"/>
      </w:pPr>
      <w:r w:rsidRPr="00276942">
        <w:lastRenderedPageBreak/>
        <w:t>B начале августа 1966 г. состоялся XI Пленум ЦК. Ha нем отсутствовало около половины уже репрессированных членов ЦК. Зато в его работе приняли участие представители хунвейбинов и члены ГКР. Mao в ходе его работы вывесил собственное воззвание «Огонь по штабам!».</w:t>
      </w:r>
    </w:p>
    <w:p w:rsidR="00857FC3" w:rsidRPr="00276942" w:rsidRDefault="00857FC3" w:rsidP="00276942">
      <w:pPr>
        <w:pStyle w:val="a3"/>
        <w:spacing w:before="0" w:beforeAutospacing="0" w:after="0" w:afterAutospacing="0"/>
        <w:ind w:firstLine="255"/>
        <w:jc w:val="both"/>
        <w:textAlignment w:val="baseline"/>
      </w:pPr>
      <w:r w:rsidRPr="00276942">
        <w:t>Mao удалось провести резолюцию с одобрительным решением о развертывании «культурной революции». Сразу после Пленума в Пекине состоялось несколько встреч-митингов хунвейбинов C Mao Цзэдуном и Линь Бяо. K тому времени по всей стране их насчитывалось около 40 млн. Их лидеры призывали бороться с проявлением буржуазной культуры: громить библиотеки, уничтожать произведения искусства и т.д. Их место должны были занять «новые культурные образцы», прославлявшие мудрость Председателя Мао.</w:t>
      </w:r>
    </w:p>
    <w:p w:rsidR="00857FC3" w:rsidRPr="00276942" w:rsidRDefault="00857FC3" w:rsidP="00276942">
      <w:pPr>
        <w:pStyle w:val="a3"/>
        <w:spacing w:before="0" w:beforeAutospacing="0" w:after="0" w:afterAutospacing="0"/>
        <w:ind w:firstLine="255"/>
        <w:jc w:val="both"/>
        <w:textAlignment w:val="baseline"/>
      </w:pPr>
      <w:r w:rsidRPr="00276942">
        <w:t>B некоторых провинциях они бстречали упорное сопротивление местных руководителейи населения.</w:t>
      </w:r>
    </w:p>
    <w:p w:rsidR="00857FC3" w:rsidRPr="00276942" w:rsidRDefault="00857FC3" w:rsidP="00276942">
      <w:pPr>
        <w:pStyle w:val="a3"/>
        <w:spacing w:before="0" w:beforeAutospacing="0" w:after="0" w:afterAutospacing="0"/>
        <w:ind w:firstLine="255"/>
        <w:jc w:val="both"/>
        <w:textAlignment w:val="baseline"/>
      </w:pPr>
      <w:r w:rsidRPr="00276942">
        <w:t>Основной удар критики пришелся на Председателя KHP Лю Шаоци и генсека ЦК КПК Дэн Сяопина, объявленных хунвейбинами «каппутистами» и вскоре отстраненных от выполнения своих обязанностей.</w:t>
      </w:r>
    </w:p>
    <w:p w:rsidR="00857FC3" w:rsidRPr="00276942" w:rsidRDefault="00857FC3" w:rsidP="00276942">
      <w:pPr>
        <w:pStyle w:val="a3"/>
        <w:spacing w:before="0" w:beforeAutospacing="0" w:after="0" w:afterAutospacing="0"/>
        <w:ind w:firstLine="255"/>
        <w:jc w:val="both"/>
        <w:textAlignment w:val="baseline"/>
      </w:pPr>
      <w:r w:rsidRPr="00276942">
        <w:t>Находясь под воздействием официальной пропаганды, хунвейбины и цзаофани повели ожесточенную борьбу против культурного наследия Китая. Уничтожались книги, архитектурные памятники, произведения «враждебной» живописи.</w:t>
      </w:r>
    </w:p>
    <w:p w:rsidR="00857FC3" w:rsidRPr="00276942" w:rsidRDefault="00857FC3" w:rsidP="00276942">
      <w:pPr>
        <w:pStyle w:val="a3"/>
        <w:spacing w:before="0" w:beforeAutospacing="0" w:after="0" w:afterAutospacing="0"/>
        <w:ind w:firstLine="255"/>
        <w:jc w:val="both"/>
        <w:textAlignment w:val="baseline"/>
      </w:pPr>
      <w:r w:rsidRPr="00276942">
        <w:t>B Пекине на многих языках народов мира огромными тиражами был выпущен сборник цитат из произведений Mao Цзэдуна, объявленных «вершиной человеческой мысли». Его изучение отныне становилось обязательным для каждого гражданина КНР.</w:t>
      </w:r>
    </w:p>
    <w:p w:rsidR="00857FC3" w:rsidRPr="00276942" w:rsidRDefault="00857FC3" w:rsidP="00276942">
      <w:pPr>
        <w:pStyle w:val="a3"/>
        <w:spacing w:before="0" w:beforeAutospacing="0" w:after="0" w:afterAutospacing="0"/>
        <w:ind w:firstLine="255"/>
        <w:jc w:val="both"/>
        <w:textAlignment w:val="baseline"/>
      </w:pPr>
      <w:r w:rsidRPr="00276942">
        <w:t>«Враги» направлялись для «перевоспитания» в специальные лагеря, где занимались тяжелым физическим трудом и подвергались «перевоспитанию».</w:t>
      </w:r>
    </w:p>
    <w:p w:rsidR="00857FC3" w:rsidRPr="00276942" w:rsidRDefault="00857FC3" w:rsidP="00276942">
      <w:pPr>
        <w:pStyle w:val="a3"/>
        <w:spacing w:before="0" w:beforeAutospacing="0" w:after="0" w:afterAutospacing="0"/>
        <w:ind w:firstLine="255"/>
        <w:jc w:val="both"/>
        <w:textAlignment w:val="baseline"/>
      </w:pPr>
      <w:r w:rsidRPr="00276942">
        <w:t>B начале января 1967 г. хунвейбины и цзаофани фактически осуществили захват власти в Шанхае. Mao Цзэдун призвал своих сторонников осуществить тоже самое по всему Китаю.</w:t>
      </w:r>
    </w:p>
    <w:p w:rsidR="00857FC3" w:rsidRPr="00276942" w:rsidRDefault="00857FC3" w:rsidP="00276942">
      <w:pPr>
        <w:pStyle w:val="a3"/>
        <w:spacing w:before="0" w:beforeAutospacing="0" w:after="0" w:afterAutospacing="0"/>
        <w:ind w:firstLine="255"/>
        <w:jc w:val="both"/>
        <w:textAlignment w:val="baseline"/>
      </w:pPr>
      <w:r w:rsidRPr="00276942">
        <w:t>• 23 января было принято официальное решение о вступлении армии в культурную революцию и военным, предписывалась активная помощь «революционерам».</w:t>
      </w:r>
    </w:p>
    <w:p w:rsidR="00857FC3" w:rsidRPr="00276942" w:rsidRDefault="00857FC3" w:rsidP="00276942">
      <w:pPr>
        <w:pStyle w:val="a3"/>
        <w:spacing w:before="0" w:beforeAutospacing="0" w:after="0" w:afterAutospacing="0"/>
        <w:ind w:firstLine="255"/>
        <w:jc w:val="both"/>
        <w:textAlignment w:val="baseline"/>
      </w:pPr>
      <w:r w:rsidRPr="00276942">
        <w:t>B марте того же года на совместном заседании ЦК КПК и Военного Совета ЦК состоялся формальный вывод Лю Шаоци из Политбюро.</w:t>
      </w:r>
    </w:p>
    <w:p w:rsidR="00857FC3" w:rsidRPr="00276942" w:rsidRDefault="00857FC3" w:rsidP="00276942">
      <w:pPr>
        <w:pStyle w:val="a3"/>
        <w:spacing w:before="0" w:beforeAutospacing="0" w:after="0" w:afterAutospacing="0"/>
        <w:ind w:firstLine="255"/>
        <w:jc w:val="both"/>
        <w:textAlignment w:val="baseline"/>
      </w:pPr>
      <w:r w:rsidRPr="00276942">
        <w:t>Наиболее серьезный очаг сопротивления проводимому курсу возник в Ухане летом 1967 г. Попытки установить там безраздельное господство хунвейбинов натолкнулось на сопротивление местного населения. Тогда по приказу Mao туда были переброшены регулярные войска.</w:t>
      </w:r>
    </w:p>
    <w:p w:rsidR="00857FC3" w:rsidRPr="00276942" w:rsidRDefault="00857FC3" w:rsidP="00276942">
      <w:pPr>
        <w:pStyle w:val="a3"/>
        <w:spacing w:before="0" w:beforeAutospacing="0" w:after="0" w:afterAutospacing="0"/>
        <w:ind w:firstLine="255"/>
        <w:jc w:val="both"/>
        <w:textAlignment w:val="baseline"/>
      </w:pPr>
      <w:r w:rsidRPr="00276942">
        <w:t>После подавления этого выступления Маопредпринимает инспекционную поездку по ряду районов с целью активизировать своих сторонников. B результате волна репрессий стала усиливаться. B весне 1968 г. намечена полная замена парткомов на местах «ревкомами». При этом часть лидеров хунвейбинов и цзаофаней, которые, по мнению инициаторов «культурной революции», выполнили к тому времени предназначенные им функции, должны были уступить свое место новым выдвиженцам, прежде всего военным. C августа 1968 г. начинается организационная ликвидация движения хунвейбинов и цзаофаней в вузах и учреждениях. Миллионы его участников были выселены из городов в отдаленные сельскохозяйственные районы.</w:t>
      </w:r>
    </w:p>
    <w:p w:rsidR="00857FC3" w:rsidRPr="00276942" w:rsidRDefault="00857FC3" w:rsidP="00276942">
      <w:pPr>
        <w:pStyle w:val="a3"/>
        <w:spacing w:before="0" w:beforeAutospacing="0" w:after="0" w:afterAutospacing="0"/>
        <w:ind w:firstLine="255"/>
        <w:jc w:val="both"/>
        <w:textAlignment w:val="baseline"/>
      </w:pPr>
      <w:r w:rsidRPr="00276942">
        <w:t>C октября 1968г. обострилась борьба за власть между различными группами внутри руководства КПК по вопросам дальнейшего развития.</w:t>
      </w:r>
    </w:p>
    <w:p w:rsidR="00857FC3" w:rsidRPr="00276942" w:rsidRDefault="00857FC3" w:rsidP="00276942">
      <w:pPr>
        <w:pStyle w:val="a3"/>
        <w:spacing w:before="0" w:beforeAutospacing="0" w:after="0" w:afterAutospacing="0"/>
        <w:ind w:firstLine="255"/>
        <w:jc w:val="both"/>
        <w:textAlignment w:val="baseline"/>
      </w:pPr>
      <w:r w:rsidRPr="00276942">
        <w:t>B период 1967—1968 гг. промышленное производство сократилось на 15-20% по отношению к 1966 г. B сельском хозяйстве также наблюдался спад. Производство зерна в 1968 г. упало до уровня 1957 r., а население за этот же период увеличилось примерно на 100 млн. человек.</w:t>
      </w:r>
    </w:p>
    <w:p w:rsidR="00857FC3" w:rsidRPr="00276942" w:rsidRDefault="00857FC3" w:rsidP="00276942">
      <w:pPr>
        <w:pStyle w:val="a3"/>
        <w:spacing w:before="0" w:beforeAutospacing="0" w:after="0" w:afterAutospacing="0"/>
        <w:ind w:firstLine="255"/>
        <w:jc w:val="both"/>
        <w:textAlignment w:val="baseline"/>
      </w:pPr>
      <w:r w:rsidRPr="00276942">
        <w:lastRenderedPageBreak/>
        <w:t>Замедлились темпы ликвидации неграмотности, из-за приостановления работы вузов государство недополучило значительное количество квалифицированных специалистов. Подвергались репрессиям огромное число научных и инженерно-технических кадров.</w:t>
      </w:r>
    </w:p>
    <w:p w:rsidR="00857FC3" w:rsidRPr="00276942" w:rsidRDefault="00857FC3" w:rsidP="00276942">
      <w:pPr>
        <w:pStyle w:val="a3"/>
        <w:spacing w:before="0" w:beforeAutospacing="0" w:after="0" w:afterAutospacing="0"/>
        <w:ind w:firstLine="255"/>
        <w:jc w:val="both"/>
        <w:textAlignment w:val="baseline"/>
      </w:pPr>
      <w:r w:rsidRPr="00276942">
        <w:t>Своеобразным итогом первого этапа «культурной революции» стал IX съезд КПК, проходивший в Пекине весной 1969 г. Ha нем Линь Бяо был объявлен официальным преемником Mao Цзэдуна, а в состав руководства партией вошла Цзян Цин. Новый состав руководства был подобран по принципу личной преданности вождю.</w:t>
      </w:r>
    </w:p>
    <w:p w:rsidR="00857FC3" w:rsidRPr="00276942" w:rsidRDefault="00857FC3" w:rsidP="00276942">
      <w:pPr>
        <w:pStyle w:val="a3"/>
        <w:spacing w:before="0" w:beforeAutospacing="0" w:after="0" w:afterAutospacing="0"/>
        <w:ind w:firstLine="255"/>
        <w:jc w:val="both"/>
        <w:textAlignment w:val="baseline"/>
      </w:pPr>
      <w:r w:rsidRPr="00276942">
        <w:t>Bo внутренней политике главной задачей объявлялись «непрерывная революция», подготовка народа к войне. а в области внешней политики провозглашалось, что KHP будет бороться как с США, так и с CCGP («советским социал-империализмом»).</w:t>
      </w:r>
    </w:p>
    <w:p w:rsidR="00857FC3" w:rsidRPr="00276942" w:rsidRDefault="00857FC3" w:rsidP="00276942">
      <w:pPr>
        <w:pStyle w:val="a3"/>
        <w:spacing w:before="0" w:beforeAutospacing="0" w:after="0" w:afterAutospacing="0"/>
        <w:ind w:firstLine="255"/>
        <w:jc w:val="both"/>
        <w:textAlignment w:val="baseline"/>
      </w:pPr>
      <w:r w:rsidRPr="00276942">
        <w:t>B состав нового ЦК вошла лишь пятая часть прежнего состава, избранного на VIH съезде. B руководстве усилились позиции военных, составивших около половины состава ЦК и Политбюро.</w:t>
      </w:r>
    </w:p>
    <w:p w:rsidR="00857FC3" w:rsidRPr="00276942" w:rsidRDefault="00857FC3" w:rsidP="00276942">
      <w:pPr>
        <w:pStyle w:val="a3"/>
        <w:spacing w:before="0" w:beforeAutospacing="0" w:after="0" w:afterAutospacing="0"/>
        <w:ind w:firstLine="255"/>
        <w:jc w:val="both"/>
        <w:textAlignment w:val="baseline"/>
      </w:pPr>
      <w:r w:rsidRPr="00276942">
        <w:t>Из наиболее значительных фигур прежних времен в составе Политбюро остались только Чжу Дэ и Чжоу Эньлай. Последнему удалось отстоять и сохранить в руководстве ряд своих сторонников. Их отличие от выдвиженцев «культурной революции» состояло, прежде всего, в большем внимании к экономическим проблемам KHP и терпимом отношении к сотрудничеству CO странами Запада.</w:t>
      </w:r>
    </w:p>
    <w:p w:rsidR="00857FC3" w:rsidRPr="00276942" w:rsidRDefault="00857FC3" w:rsidP="00276942">
      <w:pPr>
        <w:pStyle w:val="a3"/>
        <w:spacing w:before="0" w:beforeAutospacing="0" w:after="0" w:afterAutospacing="0"/>
        <w:ind w:firstLine="255"/>
        <w:jc w:val="both"/>
        <w:textAlignment w:val="baseline"/>
      </w:pPr>
      <w:r w:rsidRPr="00276942">
        <w:t>Второй этап C 1969 г. начинается новая фаза «культурной рево- «Культурной люции», суть которой заключалась, с одной сторо- революции» ны, в закреплении итогов первого этапа, а с другой (1969—1973 _ в создании нового механизма управления, пол-</w:t>
      </w:r>
    </w:p>
    <w:p w:rsidR="00857FC3" w:rsidRPr="00276942" w:rsidRDefault="00857FC3" w:rsidP="00276942">
      <w:pPr>
        <w:pStyle w:val="a3"/>
        <w:spacing w:before="0" w:beforeAutospacing="0" w:after="0" w:afterAutospacing="0"/>
        <w:ind w:firstLine="255"/>
        <w:jc w:val="both"/>
        <w:textAlignment w:val="baseline"/>
      </w:pPr>
      <w:r w:rsidRPr="00276942">
        <w:t>годы) </w:t>
      </w:r>
      <w:r w:rsidRPr="00276942">
        <w:rPr>
          <w:vertAlign w:val="subscript"/>
        </w:rPr>
        <w:t>ного</w:t>
      </w:r>
      <w:r w:rsidRPr="00276942">
        <w:t> подчинения интересам правящей группы.</w:t>
      </w:r>
    </w:p>
    <w:p w:rsidR="00857FC3" w:rsidRPr="00276942" w:rsidRDefault="00857FC3" w:rsidP="00276942">
      <w:pPr>
        <w:pStyle w:val="a3"/>
        <w:spacing w:before="0" w:beforeAutospacing="0" w:after="0" w:afterAutospacing="0"/>
        <w:ind w:firstLine="255"/>
        <w:jc w:val="both"/>
        <w:textAlignment w:val="baseline"/>
      </w:pPr>
      <w:r w:rsidRPr="00276942">
        <w:t>Получение Линь Бяо статуса официального преемника Mao Цзэдуна вызывало бёспокойство двух групп китайского руководства. Одна из них, сформулированная из выдвиженцев «культурной революции», так называемые «радикалы», возглавлялась женой Mao Цзэдуна — Цзян Цин, а другая, «прагматики», поддерживалась премьером Госсовета Чжоу Эньлаем. Перед лицом опасности со стороны группировки Линь Бяо они на короткий срок объединили свои усилия и добились устранения своих соперников с политической арены в сентя6ре1971 f. Сам Линь Бяо погиб.</w:t>
      </w:r>
    </w:p>
    <w:p w:rsidR="00857FC3" w:rsidRPr="00276942" w:rsidRDefault="00857FC3" w:rsidP="00276942">
      <w:pPr>
        <w:pStyle w:val="a3"/>
        <w:spacing w:before="0" w:beforeAutospacing="0" w:after="0" w:afterAutospacing="0"/>
        <w:ind w:firstLine="255"/>
        <w:jc w:val="both"/>
        <w:textAlignment w:val="baseline"/>
      </w:pPr>
      <w:r w:rsidRPr="00276942">
        <w:t>Радикалов теперь возглавляли Цзян Цин и Кан Шэн. Ё отличие от выступлений прагматиков за возврат системы материального стимулирования, повышение производительности труда и эффективности экономики в целом, радикалы продолжали руководствоваться идеями милитаризации всех сторон жизни общества, уравнительного распределения произведенной продукции.</w:t>
      </w:r>
    </w:p>
    <w:p w:rsidR="00857FC3" w:rsidRPr="00276942" w:rsidRDefault="00857FC3" w:rsidP="00276942">
      <w:pPr>
        <w:pStyle w:val="a3"/>
        <w:spacing w:before="0" w:beforeAutospacing="0" w:after="0" w:afterAutospacing="0"/>
        <w:ind w:firstLine="255"/>
        <w:jc w:val="both"/>
        <w:textAlignment w:val="baseline"/>
      </w:pPr>
      <w:r w:rsidRPr="00276942">
        <w:t>После этого, оставшись один на один, «радиКалы» и «прагматики» продолжили свое соперничество за влияние на престарелого Mao Цзэдуна, которому в 1973 г. исполнилось уже 80 лет.</w:t>
      </w:r>
    </w:p>
    <w:p w:rsidR="00857FC3" w:rsidRPr="00276942" w:rsidRDefault="00857FC3" w:rsidP="00276942">
      <w:pPr>
        <w:pStyle w:val="a3"/>
        <w:spacing w:before="0" w:beforeAutospacing="0" w:after="0" w:afterAutospacing="0"/>
        <w:ind w:firstLine="255"/>
        <w:jc w:val="both"/>
        <w:textAlignment w:val="baseline"/>
      </w:pPr>
      <w:r w:rsidRPr="00276942">
        <w:t>Вначале инициативу перехватили «прагматики». Им удалось добиться реабилитации ряда своих сторонников, пострадавших в годы «культурной революции». Так, в 1973 г. в состав руководства вернулся Дэн Сяопин, ставший заместителем премьера Ґоссовета KHP и ближайшим сподвижником Чжоу Эньлая.</w:t>
      </w:r>
    </w:p>
    <w:p w:rsidR="00857FC3" w:rsidRPr="00276942" w:rsidRDefault="00857FC3" w:rsidP="00276942">
      <w:pPr>
        <w:pStyle w:val="a3"/>
        <w:spacing w:before="0" w:beforeAutospacing="0" w:after="0" w:afterAutospacing="0"/>
        <w:ind w:firstLine="255"/>
        <w:jc w:val="both"/>
        <w:textAlignment w:val="baseline"/>
      </w:pPr>
      <w:r w:rsidRPr="00276942">
        <w:t>Завершающий этап «Культурной революции» (1974—1976 годы). B августе 1973 г. состоялся X съезд КПК, на котором с отчетным докладом выступил Чжоу Эньлай. Съезд осудил группировку Линь Бяо, которую навсегда исключили из КПК. Такое же решение прицима- лось и в отношении Чэнь Бода, отстраненного от власти еще в 1970 г.</w:t>
      </w:r>
    </w:p>
    <w:p w:rsidR="00857FC3" w:rsidRPr="00276942" w:rsidRDefault="00857FC3" w:rsidP="00276942">
      <w:pPr>
        <w:pStyle w:val="a3"/>
        <w:spacing w:before="0" w:beforeAutospacing="0" w:after="0" w:afterAutospacing="0"/>
        <w:ind w:firstLine="255"/>
        <w:jc w:val="both"/>
        <w:textAlignment w:val="baseline"/>
      </w:pPr>
      <w:r w:rsidRPr="00276942">
        <w:t>C докладом об изменениях в Уставе КПК выступил Ван Хун- вэнь — ставленник Цзян Цин. Он еще раз подчеркнул мысль о том, что в Китае неизбежны систематические повторения «культурной революции». B результате проведения после 1969 г. чистки, в новый состав ЦК КПК не вышло около четверти членов ЦК прежнего созыва. B основном это были сторонники отстранейных от власти Линь Бяо и Чэнь Бода.</w:t>
      </w:r>
    </w:p>
    <w:p w:rsidR="00857FC3" w:rsidRPr="00276942" w:rsidRDefault="00857FC3" w:rsidP="00276942">
      <w:pPr>
        <w:pStyle w:val="a3"/>
        <w:spacing w:before="0" w:beforeAutospacing="0" w:after="0" w:afterAutospacing="0"/>
        <w:ind w:firstLine="255"/>
        <w:jc w:val="both"/>
        <w:textAlignment w:val="baseline"/>
      </w:pPr>
      <w:r w:rsidRPr="00276942">
        <w:t>B состав ЦК был введен ряд репрессированных в период 1966— 1969 гг. деятелей, в том числе Дэн Сяопин. Это усилило группу</w:t>
      </w:r>
    </w:p>
    <w:p w:rsidR="00857FC3" w:rsidRPr="00276942" w:rsidRDefault="00857FC3" w:rsidP="00276942">
      <w:pPr>
        <w:pStyle w:val="a3"/>
        <w:spacing w:before="0" w:beforeAutospacing="0" w:after="0" w:afterAutospacing="0"/>
        <w:ind w:firstLine="255"/>
        <w:jc w:val="both"/>
        <w:textAlignment w:val="baseline"/>
      </w:pPr>
      <w:r w:rsidRPr="00276942">
        <w:lastRenderedPageBreak/>
        <w:t>Чжоу Эньлая. Радикалы также сумели укрепить свои позиции в Политбюро. B его состав впервые был введен Xya Гофэн, которому вскоре предстояло сыграть одну из ключевых ролей в развернувшейся внутрипартийной борьбе.</w:t>
      </w:r>
    </w:p>
    <w:p w:rsidR="00857FC3" w:rsidRPr="00276942" w:rsidRDefault="00857FC3" w:rsidP="00276942">
      <w:pPr>
        <w:pStyle w:val="a3"/>
        <w:spacing w:before="0" w:beforeAutospacing="0" w:after="0" w:afterAutospacing="0"/>
        <w:ind w:firstLine="255"/>
        <w:jc w:val="both"/>
        <w:textAlignment w:val="baseline"/>
      </w:pPr>
      <w:r w:rsidRPr="00276942">
        <w:t>Однако уже с 1974 г. возобладали «радикалы», по инициативе которых развернулась очередная идеологическая кампания«кри- тики Линь Бяо и Конфуция». C начала 1974 г. в ее рамках формируются специальные отряды миньбин, в которые входили радикально настроенные рабочие, солдаты и студенты, требовавшие продолжения «культурной революции». Однако им не суждено было стать продолжателем дела хунвейбинов и цзаофаней, так как вскоре эта кампания, вновь дезорганизовавшая китайское общество, была свернута.</w:t>
      </w:r>
    </w:p>
    <w:p w:rsidR="00857FC3" w:rsidRPr="00276942" w:rsidRDefault="00857FC3" w:rsidP="00276942">
      <w:pPr>
        <w:pStyle w:val="a3"/>
        <w:spacing w:before="0" w:beforeAutospacing="0" w:after="0" w:afterAutospacing="0"/>
        <w:ind w:firstLine="255"/>
        <w:jc w:val="both"/>
        <w:textAlignment w:val="baseline"/>
      </w:pPr>
      <w:r w:rsidRPr="00276942">
        <w:t>B 1975 г. была принята новая Конституция КНР. B ней упразднялась должность Председателя государства, оставшаяся вакантной с 1966 r., а формальные функции главы KHP переходили к Постоянному комитету ВСНП. Расширялась роль армии в жизни общества. Были легализованы в качестве органов власти на местах «ревкомы». Функций прокуратуры передавались в ведение службы безопасности. Судебная система переходила в подчинение ревкомов на местах.</w:t>
      </w:r>
    </w:p>
    <w:p w:rsidR="00857FC3" w:rsidRPr="00276942" w:rsidRDefault="00857FC3" w:rsidP="00276942">
      <w:pPr>
        <w:pStyle w:val="a3"/>
        <w:spacing w:before="0" w:beforeAutospacing="0" w:after="0" w:afterAutospacing="0"/>
        <w:ind w:firstLine="255"/>
        <w:jc w:val="both"/>
        <w:textAlignment w:val="baseline"/>
      </w:pPr>
      <w:r w:rsidRPr="00276942">
        <w:t>8 января 1976 r. скончался Чжоу Эньлай, что привело к очередному витку борьбы за власть. Уже в период болезни его обязанности исполнял Дэн Сяопин, которого прочили на место премьера. Однако радикалам удалось убедить Mao в нецелесообразности такого назначения, и преемником Чжоу стал сравнительно мало известный в то время министр общественной безопасности Xya Гофэн.</w:t>
      </w:r>
    </w:p>
    <w:p w:rsidR="00857FC3" w:rsidRPr="00276942" w:rsidRDefault="00857FC3" w:rsidP="00276942">
      <w:pPr>
        <w:pStyle w:val="a3"/>
        <w:spacing w:before="0" w:beforeAutospacing="0" w:after="0" w:afterAutospacing="0"/>
        <w:ind w:firstLine="255"/>
        <w:jc w:val="both"/>
        <w:textAlignment w:val="baseline"/>
      </w:pPr>
      <w:r w:rsidRPr="00276942">
        <w:t>Поводом к вторичному снятию Дэн Сяопина с высоких постов в партии и государстве послужила демонстрация 5 апреля 1976 r. памяти Чжоу Эньлая. Радикалам удалось убедить Mao в контрреволюционном характере демонстрации и персональной вине за ее организацию Дэн Сяопина. B результате началась очередная идеологическая кампания «борьбы с правоуклонистским поветрием пересмотра правильных выводов». Дэн Сяопин вынужден был покинуть Пекин и отправиться в политическую ссылку.Мао Цзэдун все же не позволил радикалам учинить над ним расправу.</w:t>
      </w:r>
    </w:p>
    <w:p w:rsidR="00857FC3" w:rsidRPr="00276942" w:rsidRDefault="00857FC3" w:rsidP="00276942">
      <w:pPr>
        <w:pStyle w:val="a3"/>
        <w:spacing w:before="0" w:beforeAutospacing="0" w:after="0" w:afterAutospacing="0"/>
        <w:ind w:firstLine="255"/>
        <w:jc w:val="both"/>
        <w:textAlignment w:val="baseline"/>
      </w:pPr>
      <w:r w:rsidRPr="00276942">
        <w:t>Американо- C начала 70-х гг., после устранения с политичес- китайское кой арены группы Линь Бяо, начинается сближе- сближение ние позиций KHP и США на международной арене. B 1971 г. представитель KHP занял место в OOH и начинается двусторонний зондаж перспектив двустороннего сотрудничества.</w:t>
      </w:r>
    </w:p>
    <w:p w:rsidR="00857FC3" w:rsidRPr="00276942" w:rsidRDefault="00857FC3" w:rsidP="00276942">
      <w:pPr>
        <w:pStyle w:val="a3"/>
        <w:spacing w:before="0" w:beforeAutospacing="0" w:after="0" w:afterAutospacing="0"/>
        <w:ind w:firstLine="255"/>
        <w:jc w:val="both"/>
        <w:textAlignment w:val="baseline"/>
      </w:pPr>
      <w:r w:rsidRPr="00276942">
        <w:t>Формально в Пекине руководствовались концепцией о «гегемонии двух сверхдержав» и призывали другие страны объединяться в борьбе против США и СССР, однако на практике в данный курс вносились существенные коррективы.</w:t>
      </w:r>
    </w:p>
    <w:p w:rsidR="00857FC3" w:rsidRPr="00276942" w:rsidRDefault="00857FC3" w:rsidP="00276942">
      <w:pPr>
        <w:pStyle w:val="a3"/>
        <w:spacing w:before="0" w:beforeAutospacing="0" w:after="0" w:afterAutospacing="0"/>
        <w:ind w:firstLine="255"/>
        <w:jc w:val="both"/>
        <w:textAlignment w:val="baseline"/>
      </w:pPr>
      <w:r w:rsidRPr="00276942">
        <w:t>Попытки сближения с США вызывали неприятие у части руководства, особенно в армии. Это привело к отстранению от власти в сентябре 1971г. группы Линь Бяо и усилению прагматиков во главе с Чжоу Эньлаем. По официальной версии, он хотел организовать военный переворот и «совершить покушение на Председателя Мао». Якобы после неудачного осуществления своего замысла, он попытался улететь на военном самолете с ближайшими соратниками в СССР, но разбился над монгольской территорией.</w:t>
      </w:r>
    </w:p>
    <w:p w:rsidR="00857FC3" w:rsidRPr="00276942" w:rsidRDefault="00857FC3" w:rsidP="00276942">
      <w:pPr>
        <w:pStyle w:val="a3"/>
        <w:spacing w:before="0" w:beforeAutospacing="0" w:after="0" w:afterAutospacing="0"/>
        <w:ind w:firstLine="255"/>
        <w:jc w:val="both"/>
        <w:textAlignment w:val="baseline"/>
      </w:pPr>
      <w:r w:rsidRPr="00276942">
        <w:t>B 1972 г. состоялся первый в истории официальный визит президента США в Китай. P. Никсон был принят всеми высшими китайскими руководителями, включая Mao Цзэдуна, что свидетельствовало о желании в дальнейшем развитии связей в различных областях. Особенно ярко стремление сотрудничать высказывали «прагматики» во главе с Чжоу Эньлаем, надеявшиеся укрепить таким образом китайскую экономику, прежде всего промышленность.</w:t>
      </w:r>
    </w:p>
    <w:p w:rsidR="00857FC3" w:rsidRPr="00276942" w:rsidRDefault="00857FC3" w:rsidP="00276942">
      <w:pPr>
        <w:pStyle w:val="a3"/>
        <w:spacing w:before="0" w:beforeAutospacing="0" w:after="0" w:afterAutospacing="0"/>
        <w:ind w:firstLine="255"/>
        <w:jc w:val="both"/>
        <w:textAlignment w:val="baseline"/>
      </w:pPr>
      <w:r w:rsidRPr="00276942">
        <w:t>По итогам визита было подписано Шанхайское коммюнике, в котором стороны подчеркнули обоюдное стремление к даль- нейшему продолжению диалога в различных областях.</w:t>
      </w:r>
    </w:p>
    <w:p w:rsidR="00857FC3" w:rsidRPr="00276942" w:rsidRDefault="00857FC3" w:rsidP="00276942">
      <w:pPr>
        <w:pStyle w:val="a3"/>
        <w:spacing w:before="0" w:beforeAutospacing="0" w:after="0" w:afterAutospacing="0"/>
        <w:ind w:firstLine="255"/>
        <w:jc w:val="both"/>
        <w:textAlignment w:val="baseline"/>
      </w:pPr>
      <w:r w:rsidRPr="00276942">
        <w:t xml:space="preserve">B CCCP и некоторых других социалистических странах этот шаг KHP был воспринят как дальнейшее отступление от идеалов социализма, еще один наглядный показатель </w:t>
      </w:r>
      <w:r w:rsidRPr="00276942">
        <w:lastRenderedPageBreak/>
        <w:t>«предательства» китайских лидеров. Даже албанские лидеры, не питавшие никаких позитивных чувств в отношении КПСС и являвшиеся до того момента практически единственными последовательными союзниками KHP среди правящих коммунистических партий, начали постепенный отход от внешнеполитического курса КПК. Однако Пекин продолжил свою новую линию.</w:t>
      </w:r>
    </w:p>
    <w:p w:rsidR="00857FC3" w:rsidRPr="00276942" w:rsidRDefault="00857FC3" w:rsidP="00276942">
      <w:pPr>
        <w:pStyle w:val="a3"/>
        <w:spacing w:before="0" w:beforeAutospacing="0" w:after="0" w:afterAutospacing="0"/>
        <w:ind w:firstLine="255"/>
        <w:jc w:val="both"/>
        <w:textAlignment w:val="baseline"/>
      </w:pPr>
      <w:r w:rsidRPr="00276942">
        <w:t>B 1974 г. китайским руководством была выдвинута «тёория трех миров», обосновывавшая сближение KHP с США и другими западными державами тем, что якобы «американекий империализм» уже не представляет для развивающихся стран такой опасности, как Советский Союз. Поэтому, по их мнению, народы всего мира должны блокироваться в борьбе именно с этим, «самым опасным», противником. Такая линия была определяющей во внешней политике KHP вплоть до конца 70-х годов.</w:t>
      </w:r>
    </w:p>
    <w:p w:rsidR="00857FC3" w:rsidRPr="00276942" w:rsidRDefault="00857FC3" w:rsidP="00276942">
      <w:pPr>
        <w:pStyle w:val="a3"/>
        <w:spacing w:before="0" w:beforeAutospacing="0" w:after="0" w:afterAutospacing="0"/>
        <w:ind w:firstLine="255"/>
        <w:jc w:val="both"/>
        <w:textAlignment w:val="baseline"/>
      </w:pPr>
      <w:r w:rsidRPr="00276942">
        <w:t>Китай после ^ сентября 1976 г. на 83-м году жизни в Пекине смерти Mao скончался Председатель ЦК КПК Mao Цзэдун.</w:t>
      </w:r>
    </w:p>
    <w:p w:rsidR="00857FC3" w:rsidRPr="00276942" w:rsidRDefault="00857FC3" w:rsidP="00276942">
      <w:pPr>
        <w:pStyle w:val="a3"/>
        <w:spacing w:before="0" w:beforeAutospacing="0" w:after="0" w:afterAutospacing="0"/>
        <w:ind w:firstLine="255"/>
        <w:jc w:val="both"/>
        <w:textAlignment w:val="baseline"/>
      </w:pPr>
      <w:r w:rsidRPr="00276942">
        <w:t>Цзэдуна C его смертью завершилась целая эпоха истории Китая новейшего времени. Mao оставил Китай в кризисной ситуации. По официальным данным, в стране насчитывалось 20 млн. полностью безработных, 8 млн. лиц, «искавших» работу, 100 млн. человек голодало. Среднедушевой годовой доход составлял около 220 долларов в год — один из самых низких показателей в мире. B сельском хозяйстве же он был на отметке около 80 долларов.</w:t>
      </w:r>
    </w:p>
    <w:p w:rsidR="00857FC3" w:rsidRPr="00276942" w:rsidRDefault="00857FC3" w:rsidP="00276942">
      <w:pPr>
        <w:pStyle w:val="a3"/>
        <w:spacing w:before="0" w:beforeAutospacing="0" w:after="0" w:afterAutospacing="0"/>
        <w:ind w:firstLine="255"/>
        <w:jc w:val="both"/>
        <w:textAlignment w:val="baseline"/>
      </w:pPr>
      <w:r w:rsidRPr="00276942">
        <w:t>Основные продукты питания и большинство непродовольственных товаров распределялось по карточкам. Рост производства продовольствия и предметов первой необходимости не превышал темпы роста населения, что еще более усугубляло экономическую ситуацию.</w:t>
      </w:r>
    </w:p>
    <w:p w:rsidR="00857FC3" w:rsidRPr="00276942" w:rsidRDefault="00857FC3" w:rsidP="00276942">
      <w:pPr>
        <w:pStyle w:val="a3"/>
        <w:spacing w:before="0" w:beforeAutospacing="0" w:after="0" w:afterAutospacing="0"/>
        <w:ind w:firstLine="255"/>
        <w:jc w:val="both"/>
        <w:textAlignment w:val="baseline"/>
      </w:pPr>
      <w:r w:rsidRPr="00276942">
        <w:t>B результате перераспределения власти внутри партийно-государственного руководства на первые роли вышел Xya Гофэн, занявший пост Председателя ЦК КПК при сохранении за собой должности главы правительства. Одним из первых его шагов стало устранение с политической арены Цзян Цин и трех ее ближайших сподвижников — зятя Mao Яо Вэньюаня, членов Политбюро Чжан ЧуньЦяо и Ван Хунвэня. Заклейменные официальной пропагандой как «банда четырех», они оказались в центре новой идеологической кампании по пересмотру итогов «культурной революции».</w:t>
      </w:r>
    </w:p>
    <w:p w:rsidR="00857FC3" w:rsidRPr="00276942" w:rsidRDefault="00857FC3" w:rsidP="00276942">
      <w:pPr>
        <w:pStyle w:val="a3"/>
        <w:spacing w:before="0" w:beforeAutospacing="0" w:after="0" w:afterAutospacing="0"/>
        <w:ind w:firstLine="255"/>
        <w:jc w:val="both"/>
        <w:textAlignment w:val="baseline"/>
      </w:pPr>
      <w:r w:rsidRPr="00276942">
        <w:t>B 1980—1981 гг. в Пекине прошел открытый судебный процесс над «четверкой». Bce подсудимые были признаны виновными в со- вершении тяжких преступлений в период проведения «культурной революции». Цзян Цин, так и не признавшая предъявленные обвинения, приговаривалась к смертной казни ( вскоре замененной на пожизненное тюремное заключение), остальные — к длительным срокам лишения свободы.</w:t>
      </w:r>
    </w:p>
    <w:p w:rsidR="00857FC3" w:rsidRPr="00276942" w:rsidRDefault="00857FC3" w:rsidP="00276942">
      <w:pPr>
        <w:pStyle w:val="a3"/>
        <w:spacing w:before="0" w:beforeAutospacing="0" w:after="0" w:afterAutospacing="0"/>
        <w:ind w:firstLine="255"/>
        <w:jc w:val="both"/>
        <w:textAlignment w:val="baseline"/>
      </w:pPr>
      <w:r w:rsidRPr="00276942">
        <w:t>He подвергая в целом критике Mao Цзэдуна, его преемники постарались все прежние ошибки списать на эту группу, в том числе и по дискредитации Дэн Сяопина. Ha XI съезде КПК, проходившем летом 1977 r., он вновь вернулся к руководству в партии и государстве, заняв посты заместителя премьера Госсовета и заместителя Председателя ЦК КПК. Постепенно под его полный контроль стала переходить и армия, продолжавшая в новых условиях играть важнейшую роль в жизни государства. Ha этом же съезде официально было объявлено о завершении «культурной революции».</w:t>
      </w:r>
    </w:p>
    <w:p w:rsidR="00857FC3" w:rsidRPr="00276942" w:rsidRDefault="00857FC3" w:rsidP="00276942">
      <w:pPr>
        <w:pStyle w:val="a3"/>
        <w:spacing w:before="0" w:beforeAutospacing="0" w:after="0" w:afterAutospacing="0"/>
        <w:ind w:firstLine="255"/>
        <w:jc w:val="both"/>
        <w:textAlignment w:val="baseline"/>
      </w:pPr>
      <w:r w:rsidRPr="00276942">
        <w:t>Экономическая Официальное решение о проведении в KHP широ-</w:t>
      </w:r>
    </w:p>
    <w:p w:rsidR="00857FC3" w:rsidRPr="00276942" w:rsidRDefault="00857FC3" w:rsidP="00276942">
      <w:pPr>
        <w:pStyle w:val="a3"/>
        <w:spacing w:before="0" w:beforeAutospacing="0" w:after="0" w:afterAutospacing="0"/>
        <w:ind w:firstLine="255"/>
        <w:jc w:val="both"/>
        <w:textAlignment w:val="baseline"/>
      </w:pPr>
      <w:r w:rsidRPr="00276942">
        <w:t>реформа комасштабной экономической реформы было принято по инициативе Дэн Сяопина на третьем Пленуме ЦК КПК в декабре 1978 г. Ему предшествовало постановление сессии ВСНП в начале того же года, принявшей директивные указания о разворачивании программы «четырех модернизаций»: в промышленности, сельском хозяйстве, науке и технике, а также в военной области.</w:t>
      </w:r>
    </w:p>
    <w:p w:rsidR="00857FC3" w:rsidRPr="00276942" w:rsidRDefault="00857FC3" w:rsidP="00276942">
      <w:pPr>
        <w:pStyle w:val="a3"/>
        <w:spacing w:before="0" w:beforeAutospacing="0" w:after="0" w:afterAutospacing="0"/>
        <w:ind w:firstLine="255"/>
        <w:jc w:val="both"/>
        <w:textAlignment w:val="baseline"/>
      </w:pPr>
      <w:r w:rsidRPr="00276942">
        <w:t>Однако претворение в жизнь той программы столкнулось с большим количеством трудностей, преодолеть которые было невозможно без радикальной модернизации всей экономической системы и поддержке высшей государственной власти.</w:t>
      </w:r>
    </w:p>
    <w:p w:rsidR="00857FC3" w:rsidRPr="00276942" w:rsidRDefault="00857FC3" w:rsidP="00276942">
      <w:pPr>
        <w:pStyle w:val="a3"/>
        <w:spacing w:before="0" w:beforeAutospacing="0" w:after="0" w:afterAutospacing="0"/>
        <w:ind w:firstLine="255"/>
        <w:jc w:val="both"/>
        <w:textAlignment w:val="baseline"/>
      </w:pPr>
      <w:r w:rsidRPr="00276942">
        <w:lastRenderedPageBreak/>
        <w:t>Ha сессии ВСНП летом 1979 г. была поставлена задача стабилизации всей системы народного хозяйства в ближайшие три года. Начинается переход к системе производственной ответственности крестьян. Повсеместно внедрялся семейный подряд и видоизменялась прежняя система коллективного ведения хозяйства. Одновременно повышались закупочные цены на продукцию сельского хозяйства. B личную собственность крестьян постепенно переходила и сельскохозяйственная техника. Крестьяне теперь могли распоряжаться по своему усмотрению излишками произведенной продукции.</w:t>
      </w:r>
    </w:p>
    <w:p w:rsidR="00857FC3" w:rsidRPr="00276942" w:rsidRDefault="00857FC3" w:rsidP="00276942">
      <w:pPr>
        <w:pStyle w:val="a3"/>
        <w:spacing w:before="0" w:beforeAutospacing="0" w:after="0" w:afterAutospacing="0"/>
        <w:ind w:firstLine="255"/>
        <w:jc w:val="both"/>
        <w:textAlignment w:val="baseline"/>
      </w:pPr>
      <w:r w:rsidRPr="00276942">
        <w:t>Затем реформа охватила промышленную сферу. Предприятия получали большую самостоятельность, разрешалась частнопредпринимательская деятельность, создавались свободные экономические зоны с участием иностранного капитала. Принимаются законы, устранявшие обязательное прежде повсеместное директивное планирование. Партийные комитеты теперь занимались лишь воспитательной работой среди населения, а не подменяли, как прежде, государственные хозяйственные органы.</w:t>
      </w:r>
    </w:p>
    <w:p w:rsidR="00857FC3" w:rsidRPr="00276942" w:rsidRDefault="00857FC3" w:rsidP="00276942">
      <w:pPr>
        <w:pStyle w:val="a3"/>
        <w:spacing w:before="0" w:beforeAutospacing="0" w:after="0" w:afterAutospacing="0"/>
        <w:ind w:firstLine="255"/>
        <w:jc w:val="both"/>
        <w:textAlignment w:val="baseline"/>
      </w:pPr>
      <w:r w:rsidRPr="00276942">
        <w:t>Вскоре проводимые преобразования дали первые положительные результаты. За период шестой пятилетки (1981—1985) темпы роста промышленного производства ежегодно возрастали в сред- нем на 11%. Доходы городского и сельского населения в 80-е гг. увеличились почти вдвое, однако, продолжали оставаться достаточно низкими в сравнении с другими странами.</w:t>
      </w:r>
    </w:p>
    <w:p w:rsidR="00857FC3" w:rsidRPr="00276942" w:rsidRDefault="00857FC3" w:rsidP="00276942">
      <w:pPr>
        <w:pStyle w:val="a3"/>
        <w:spacing w:before="0" w:beforeAutospacing="0" w:after="0" w:afterAutospacing="0"/>
        <w:ind w:firstLine="255"/>
        <w:jc w:val="both"/>
        <w:textAlignment w:val="baseline"/>
      </w:pPr>
      <w:r w:rsidRPr="00276942">
        <w:t>K середине 80-х гг. также замедлились темпы роста сельскохозяйственной продукции. начался рост цен, увеличилась инфляция. B этих условиях осенью 1987 г. состоялся XIII съезд КПК, на котором была сформулирована теория о начальной стадии социализма в КНР. Согласно этой концепции, строительство социализма в Китае должно пройти три основных этапа. До 1990 гг. удвоится ВНП (по сравнению с 1980 г.) и население Китая будет обеспечено основными продуктами питания и одеждой без использования карточной системы. Второй этап, который займет следующее десятилетие, вплоть до 2000 r., даст увеличение ВНП еще в 2 раза (по сравнению с 1990 г.) и население достигнет «средней зажиточности». Последний этап, наиболее длительный по времени, завершится в 2049 г. (т.е. в год столетия КНР) и приведет к превращению Китая в страну среднеразвитого, по мировым меркам, уровня развития.</w:t>
      </w:r>
    </w:p>
    <w:p w:rsidR="00857FC3" w:rsidRPr="00276942" w:rsidRDefault="00857FC3" w:rsidP="00276942">
      <w:pPr>
        <w:pStyle w:val="a3"/>
        <w:spacing w:before="0" w:beforeAutospacing="0" w:after="0" w:afterAutospacing="0"/>
        <w:ind w:firstLine="255"/>
        <w:jc w:val="both"/>
        <w:textAlignment w:val="baseline"/>
      </w:pPr>
      <w:r w:rsidRPr="00276942">
        <w:t>Для достижения поставленных целей, в конце 80-х гг. были предприняты решительные меры по стабилизации экономической ситуации: административными методами ограничивался рост цен на важнейшие товары, законсервировались многое объекты капитального строительства, подняты закупочные цены на ряд сельскохозяйственных товаров. Вскоре «перегрев» экономики удалось остановить.</w:t>
      </w:r>
    </w:p>
    <w:p w:rsidR="00857FC3" w:rsidRPr="00276942" w:rsidRDefault="00857FC3" w:rsidP="00276942">
      <w:pPr>
        <w:pStyle w:val="a3"/>
        <w:spacing w:before="0" w:beforeAutospacing="0" w:after="0" w:afterAutospacing="0"/>
        <w:ind w:firstLine="255"/>
        <w:jc w:val="both"/>
        <w:textAlignment w:val="baseline"/>
      </w:pPr>
      <w:r w:rsidRPr="00276942">
        <w:t>Параллельно осуществлялись меры, направленные на пресечение злоупотреблений государственных чиновников и партийных работников в отношении частного бизнеса. Разоблаченные коррупционеры подвергались суровым наказаниям, вплоть до длительных сроков тюремного заключения, а в отдельных случаях и смертной казни.</w:t>
      </w:r>
    </w:p>
    <w:p w:rsidR="00857FC3" w:rsidRPr="00276942" w:rsidRDefault="00857FC3" w:rsidP="00276942">
      <w:pPr>
        <w:pStyle w:val="a3"/>
        <w:spacing w:before="0" w:beforeAutospacing="0" w:after="0" w:afterAutospacing="0"/>
        <w:ind w:firstLine="255"/>
        <w:jc w:val="both"/>
        <w:textAlignment w:val="baseline"/>
      </w:pPr>
      <w:r w:rsidRPr="00276942">
        <w:t>Ha состоявшемся в октябре1992 г. XIV съезде КПК было провозглашено начало нового периода преобразований, который должен был ускорить проведение экономической реформы, расширить связи с зарубежными странами и увеличить темпы роста в промышленности и сельском хозяйстве. Именно с экономическими успехами китайское руководство стало связывать задачу превращения KHP в «богатое, мощное, демократическое и цивилизованное демократическое государство».</w:t>
      </w:r>
    </w:p>
    <w:p w:rsidR="00857FC3" w:rsidRPr="00276942" w:rsidRDefault="00857FC3" w:rsidP="00276942">
      <w:pPr>
        <w:pStyle w:val="a3"/>
        <w:spacing w:before="0" w:beforeAutospacing="0" w:after="0" w:afterAutospacing="0"/>
        <w:ind w:firstLine="255"/>
        <w:jc w:val="both"/>
        <w:textAlignment w:val="baseline"/>
      </w:pPr>
      <w:r w:rsidRPr="00276942">
        <w:t>Ha съезде была поставлена задача построения «социалистической рыночной экономики», о которой до этого в официальных кругах старались не говорить. По всей видимости, к такому шагу китайских лидеров подтолкнул печальный опыт CCCP и других стран бывшего социалистического лагеря, не сумевших вовремя задействовать рыночные механизмы развития и потерпевшими из-за этого политический крах.</w:t>
      </w:r>
    </w:p>
    <w:p w:rsidR="00857FC3" w:rsidRPr="00276942" w:rsidRDefault="00857FC3" w:rsidP="00276942">
      <w:pPr>
        <w:pStyle w:val="a3"/>
        <w:spacing w:before="0" w:beforeAutospacing="0" w:after="0" w:afterAutospacing="0"/>
        <w:ind w:firstLine="255"/>
        <w:jc w:val="both"/>
        <w:textAlignment w:val="baseline"/>
      </w:pPr>
      <w:r w:rsidRPr="00276942">
        <w:t>После окончания съезда наЧала сокращаться сфера директивного планирования, ликвидировались многое отраслевые министерства и ведомства.</w:t>
      </w:r>
    </w:p>
    <w:p w:rsidR="00857FC3" w:rsidRPr="00276942" w:rsidRDefault="00857FC3" w:rsidP="00276942">
      <w:pPr>
        <w:pStyle w:val="a3"/>
        <w:spacing w:before="0" w:beforeAutospacing="0" w:after="0" w:afterAutospacing="0"/>
        <w:ind w:firstLine="255"/>
        <w:jc w:val="both"/>
        <w:textAlignment w:val="baseline"/>
      </w:pPr>
      <w:r w:rsidRPr="00276942">
        <w:lastRenderedPageBreak/>
        <w:t>Политическое Китайское руководство, в отличие от советского, не развитие KHP в связывало успешное осуществление экономичес- годы реформ ких преобразований с коренным реформированием политической системы, в которОй руководящую роль по-прежнему продолжала играть коммунистическая партия.</w:t>
      </w:r>
    </w:p>
    <w:p w:rsidR="00857FC3" w:rsidRPr="00276942" w:rsidRDefault="00857FC3" w:rsidP="00276942">
      <w:pPr>
        <w:pStyle w:val="a3"/>
        <w:spacing w:before="0" w:beforeAutospacing="0" w:after="0" w:afterAutospacing="0"/>
        <w:ind w:firstLine="255"/>
        <w:jc w:val="both"/>
        <w:textAlignment w:val="baseline"/>
      </w:pPr>
      <w:r w:rsidRPr="00276942">
        <w:t>Тем не менее, начался процесс постепенной реабилитации жертв политических репрессий из числа высших руководителей КПК. Так, посмертно были восстановленыдобрые имена вначале Пэн Дэ- хуая, а затем Лю Шаоци. Многие репрессированные, но оставшиеся в живых руководящие деятели КПК возвратились на ключевые посты в партии и государстве.</w:t>
      </w:r>
    </w:p>
    <w:p w:rsidR="00857FC3" w:rsidRPr="00276942" w:rsidRDefault="00857FC3" w:rsidP="00276942">
      <w:pPr>
        <w:pStyle w:val="a3"/>
        <w:spacing w:before="0" w:beforeAutospacing="0" w:after="0" w:afterAutospacing="0"/>
        <w:ind w:firstLine="255"/>
        <w:jc w:val="both"/>
        <w:textAlignment w:val="baseline"/>
      </w:pPr>
      <w:r w:rsidRPr="00276942">
        <w:t>B докладе, посвященном 30-летию КНР, с которым выступил заместитель Председателя ЦК КПК E Цзяньин, «культурная революция» оценивалась как жесточайшая «феодально-фашистская диктатура», правда, вина за ее развязывание й проведение возлагалась целиком на Линь Бяо и «четверку». Mao Цзэдун по-прежнему выводился из-под серьезной критики, что отражало борьбу в руководстве по этим вопросам. Тем не менее инициатива окончательно переходит в руки сторонников Дэн Сяопина. Уже в начале 1980 г. Xya Гофэн и ряд его единомышленников теряют ведущие позиции в руководстве. Ha вновь восстановленный пост генерального секретаря ЦК КПК был назначен Xy Яобан, в руки которого перешли многие важнейшие функции. СмеАивший Xya Гофэна напосту премьера Госсовета Чжао Цзыян был введен в состав Постоянного комитета Политбюро ЦК КПК. Оба они были выдвиженцами Дэн Сяопина и жертвами «культурной революции&gt;.</w:t>
      </w:r>
    </w:p>
    <w:p w:rsidR="00857FC3" w:rsidRPr="00276942" w:rsidRDefault="00857FC3" w:rsidP="00276942">
      <w:pPr>
        <w:pStyle w:val="a3"/>
        <w:spacing w:before="0" w:beforeAutospacing="0" w:after="0" w:afterAutospacing="0"/>
        <w:ind w:firstLine="255"/>
        <w:jc w:val="both"/>
        <w:textAlignment w:val="baseline"/>
      </w:pPr>
      <w:r w:rsidRPr="00276942">
        <w:t>B июне 1981 г. состоялся VI пленум ЦК КПК, на котором было принято «Решение по некоторым вопросам истории КПК с момента образования КНР». B нем официально осуждался культ личноС- ти Mao Цзэдуна, политика «большого скачка», «культурная революция», методы террора, осуществлявшегося в стране все эти годы. По обнародованным на пленуме официальным данным, за годы «культурной революции» общее число репрессированных составило 727 тыс. человек, из которых 34 тыс. «были доведены до смерти». Общее число пострадавших составило около 100 млн. человек. Однако на пленуме утверждалось, что заслуги Mao Цзэдуна перед партией и государством занимают главное место, а его ошибки — «второстепенное».</w:t>
      </w:r>
    </w:p>
    <w:p w:rsidR="00857FC3" w:rsidRPr="00276942" w:rsidRDefault="00857FC3" w:rsidP="00276942">
      <w:pPr>
        <w:pStyle w:val="a3"/>
        <w:spacing w:before="0" w:beforeAutospacing="0" w:after="0" w:afterAutospacing="0"/>
        <w:ind w:firstLine="255"/>
        <w:jc w:val="both"/>
        <w:textAlignment w:val="baseline"/>
      </w:pPr>
      <w:r w:rsidRPr="00276942">
        <w:t>Ha состоявшемся осенью 1982 г. XII съезде КПК в качестве главной задачи КПК на период до 2000 r., наряду с модернизацией эко- номики. объявлялось превращение KHP в страну с высоким уровнем культуры и «высокоразвитой демократией».</w:t>
      </w:r>
    </w:p>
    <w:p w:rsidR="00857FC3" w:rsidRPr="00276942" w:rsidRDefault="00857FC3" w:rsidP="00276942">
      <w:pPr>
        <w:pStyle w:val="a3"/>
        <w:spacing w:before="0" w:beforeAutospacing="0" w:after="0" w:afterAutospacing="0"/>
        <w:ind w:firstLine="255"/>
        <w:jc w:val="both"/>
        <w:textAlignment w:val="baseline"/>
      </w:pPr>
      <w:r w:rsidRPr="00276942">
        <w:t>Сам Дэн СяОпин на съезде был утвержден в должности Председателя Военного Совета КНР, одновременно, до 1989 r., занимая посты заместителя Председателя ЦК КПК и заместителя Премьера Госсовета КНР. Фактически все эти годы он играл решающую роль в руководстве.</w:t>
      </w:r>
    </w:p>
    <w:p w:rsidR="00857FC3" w:rsidRPr="00276942" w:rsidRDefault="00857FC3" w:rsidP="00276942">
      <w:pPr>
        <w:pStyle w:val="a3"/>
        <w:spacing w:before="0" w:beforeAutospacing="0" w:after="0" w:afterAutospacing="0"/>
        <w:ind w:firstLine="255"/>
        <w:jc w:val="both"/>
        <w:textAlignment w:val="baseline"/>
      </w:pPr>
      <w:r w:rsidRPr="00276942">
        <w:t>C середины 80-х годов в китайском обществе нарастали демократические тенденции, проявлявшиеся в требованиях либерализации политической системы социализма. Особенно резко усилились выступления студенчества, в ряде городов перешедшие в открытые столкновения с властями. B начале 1987 г. виновным в «попустительстве буржуазной либерализации&gt; был обвинен Xy Яобан, снятый с поста главы партии. Ha его должность был назначен Чжао Цзыян. Премьером Госсовета стал Ли Пэн. Однако полностью подавить это движение властям так и не удалось.</w:t>
      </w:r>
    </w:p>
    <w:p w:rsidR="00857FC3" w:rsidRPr="00276942" w:rsidRDefault="00857FC3" w:rsidP="00276942">
      <w:pPr>
        <w:pStyle w:val="a3"/>
        <w:spacing w:before="0" w:beforeAutospacing="0" w:after="0" w:afterAutospacing="0"/>
        <w:ind w:firstLine="255"/>
        <w:jc w:val="both"/>
        <w:textAlignment w:val="baseline"/>
      </w:pPr>
      <w:r w:rsidRPr="00276942">
        <w:t xml:space="preserve">После провозглашения политики «перестройки» в СССР, образуются новые группировки, выступавшие не только за демократизацию политической системы, но и пересмотра в ней роли коммунистической партии. Это особенно ярко проявилось в ходе событий лета 1989 r., когда в Пекине оппозиционное студенческое движение начало открытые выступления за демократизацию жизни в стране. Против демонстрантов были направлены войска. Персональная ответственность за происшедшее теперь была возложена на Чжао Цзыяна, который вынужден, был уступить свой пост Цзян Цзэминю — стороннику более жесткой линии во внутренней политике. Дэн Сяопин увидел в нем </w:t>
      </w:r>
      <w:r w:rsidRPr="00276942">
        <w:lastRenderedPageBreak/>
        <w:t>своего реального преемника и в 90-е гг. постепенно передал ему все рычаги управления партией и государством. B последние годы жизни (Дэн Сяопин скончался в 1997 г.) он отошел от руководящей работы, удалившись на покой. Тем не менее, за ним прочно укрепился титул «архитектора китайских реформ».</w:t>
      </w:r>
    </w:p>
    <w:p w:rsidR="00857FC3" w:rsidRPr="00276942" w:rsidRDefault="00857FC3" w:rsidP="00276942">
      <w:pPr>
        <w:pStyle w:val="a3"/>
        <w:spacing w:before="0" w:beforeAutospacing="0" w:after="0" w:afterAutospacing="0"/>
        <w:ind w:firstLine="255"/>
        <w:jc w:val="both"/>
        <w:textAlignment w:val="baseline"/>
      </w:pPr>
      <w:r w:rsidRPr="00276942">
        <w:t>B марте 1998 г. на сессии ВСНП Цзян Цзэминь был переизбран на пост Председателя КНР и Председателя Военного Совета КНР, Премьером Госсовета был назначен последовательный сторонник реформ Чжу Жунзи. Ли Пэн был переведен на должность Председателя ПК ВСНП.,</w:t>
      </w:r>
    </w:p>
    <w:p w:rsidR="00857FC3" w:rsidRPr="00276942" w:rsidRDefault="00857FC3" w:rsidP="00276942">
      <w:pPr>
        <w:pStyle w:val="a3"/>
        <w:spacing w:before="0" w:beforeAutospacing="0" w:after="0" w:afterAutospacing="0"/>
        <w:ind w:firstLine="255"/>
        <w:jc w:val="both"/>
        <w:textAlignment w:val="baseline"/>
      </w:pPr>
      <w:r w:rsidRPr="00276942">
        <w:t>B официальной пропаганде все более четко проводится линия на подчеркивание выдающейся роли Mao Цзэдуна как основателя КНР. ДЭн Сяопина в качестве главного идеолога экономических реформ, а Цзян Цзэминя как верного продолжателя всего лучшего, что было накоплено китайским обществом в период строительства социализма с «китайской спецификой».</w:t>
      </w:r>
    </w:p>
    <w:p w:rsidR="00857FC3" w:rsidRPr="00276942" w:rsidRDefault="00857FC3" w:rsidP="00276942">
      <w:pPr>
        <w:pStyle w:val="a3"/>
        <w:spacing w:before="0" w:beforeAutospacing="0" w:after="0" w:afterAutospacing="0"/>
        <w:ind w:firstLine="255"/>
        <w:jc w:val="both"/>
        <w:textAlignment w:val="baseline"/>
      </w:pPr>
      <w:r w:rsidRPr="00276942">
        <w:t>Внешняя полита- B конце 1979 г. начались советско-китайские пека. Нормализа- реговоры по урегулированию двусторонних отно- ция китайско- шений. Проводились они поочередно в Москве и</w:t>
      </w:r>
    </w:p>
    <w:p w:rsidR="00857FC3" w:rsidRPr="00276942" w:rsidRDefault="00857FC3" w:rsidP="00276942">
      <w:pPr>
        <w:pStyle w:val="a3"/>
        <w:spacing w:before="0" w:beforeAutospacing="0" w:after="0" w:afterAutospacing="0"/>
        <w:ind w:firstLine="255"/>
        <w:jc w:val="both"/>
        <w:textAlignment w:val="baseline"/>
      </w:pPr>
      <w:r w:rsidRPr="00276942">
        <w:t>советских Пекине на уровне заместителей министров инос- отношеннй </w:t>
      </w:r>
      <w:r w:rsidRPr="00276942">
        <w:rPr>
          <w:vertAlign w:val="superscript"/>
        </w:rPr>
        <w:t>J</w:t>
      </w:r>
      <w:r w:rsidRPr="00276942">
        <w:t> „</w:t>
      </w:r>
    </w:p>
    <w:p w:rsidR="00857FC3" w:rsidRPr="00276942" w:rsidRDefault="00857FC3" w:rsidP="00276942">
      <w:pPr>
        <w:pStyle w:val="a3"/>
        <w:spacing w:before="0" w:beforeAutospacing="0" w:after="0" w:afterAutospacing="0"/>
        <w:ind w:firstLine="255"/>
        <w:jc w:val="both"/>
        <w:textAlignment w:val="baseline"/>
      </w:pPr>
      <w:r w:rsidRPr="00276942">
        <w:t>транных дел. B качестве предварительных условий руководители KHP настаивали на сокращении советских войск вдоль совместной границы до уровня 1964 r., выводе вооруженного контингента из МНР, а также прекращении помощи Вьетнаму.</w:t>
      </w:r>
    </w:p>
    <w:p w:rsidR="00857FC3" w:rsidRPr="00276942" w:rsidRDefault="00857FC3" w:rsidP="00276942">
      <w:pPr>
        <w:pStyle w:val="a3"/>
        <w:spacing w:before="0" w:beforeAutospacing="0" w:after="0" w:afterAutospacing="0"/>
        <w:ind w:firstLine="255"/>
        <w:jc w:val="both"/>
        <w:textAlignment w:val="baseline"/>
      </w:pPr>
      <w:r w:rsidRPr="00276942">
        <w:t>Советская делегация выдвинула свой проект, в котором выражалось стремление строить двусторонние связи на основе международного права, всемерно расширять контакты в различных областях. Однако настоящий прорыв наступил лишь в конце 1982 r., после XH съезда КПК и смерти Л.И. Брежнева. Отношения между нашими странами активизировались на всех направлениях.</w:t>
      </w:r>
    </w:p>
    <w:p w:rsidR="00857FC3" w:rsidRPr="00276942" w:rsidRDefault="00857FC3" w:rsidP="00276942">
      <w:pPr>
        <w:pStyle w:val="a3"/>
        <w:spacing w:before="0" w:beforeAutospacing="0" w:after="0" w:afterAutospacing="0"/>
        <w:ind w:firstLine="255"/>
        <w:jc w:val="both"/>
        <w:textAlignment w:val="baseline"/>
      </w:pPr>
      <w:r w:rsidRPr="00276942">
        <w:t>B октябре 1985 г. Дэн Сяопин направил письмо новому советскому лидеру M.C. Горбачеву с предложением о проведении встречи на высшем уровне. Затем состоялся обмен визитами министров иностранных дел.</w:t>
      </w:r>
    </w:p>
    <w:p w:rsidR="00857FC3" w:rsidRPr="00276942" w:rsidRDefault="00857FC3" w:rsidP="00276942">
      <w:pPr>
        <w:pStyle w:val="a3"/>
        <w:spacing w:before="0" w:beforeAutospacing="0" w:after="0" w:afterAutospacing="0"/>
        <w:ind w:firstLine="255"/>
        <w:jc w:val="both"/>
        <w:textAlignment w:val="baseline"/>
      </w:pPr>
      <w:r w:rsidRPr="00276942">
        <w:t>B феврале 1987 г. были возобновлены переговоры по пограничным вопросам, которые вскоре привели к соглашению о восточном участке советско-китайской границы. Это открыло дорогу к подготовке официального визита M.C. Горбачева в КНР, состоявшегося в мае 1989 г.</w:t>
      </w:r>
    </w:p>
    <w:p w:rsidR="00857FC3" w:rsidRPr="00276942" w:rsidRDefault="00857FC3" w:rsidP="00276942">
      <w:pPr>
        <w:pStyle w:val="a3"/>
        <w:spacing w:before="0" w:beforeAutospacing="0" w:after="0" w:afterAutospacing="0"/>
        <w:ind w:firstLine="255"/>
        <w:jc w:val="both"/>
        <w:textAlignment w:val="baseline"/>
      </w:pPr>
      <w:r w:rsidRPr="00276942">
        <w:t>B ходе беседы М.С.Горбачева с Дэн Сяопином китайскцй лидер заявил о полной нормализации двусторонних отношений. Перед двумя странами, таким образом, открывались широкие перспективы для сотрудничества.</w:t>
      </w:r>
    </w:p>
    <w:p w:rsidR="00857FC3" w:rsidRPr="00276942" w:rsidRDefault="00857FC3" w:rsidP="00276942">
      <w:pPr>
        <w:pStyle w:val="a3"/>
        <w:spacing w:before="0" w:beforeAutospacing="0" w:after="0" w:afterAutospacing="0"/>
        <w:ind w:firstLine="255"/>
        <w:jc w:val="both"/>
        <w:textAlignment w:val="baseline"/>
      </w:pPr>
      <w:r w:rsidRPr="00276942">
        <w:t>После распада CCCP отношения KHP с Россией продолжали развиваться по восходящей линии. B конце 1992 г. с официальным визитом KHP посетил Б.Н. Ельцин. Было подписано более 20 совместных документов, в том числе Совместная декларация об основах взаимоотношений.</w:t>
      </w:r>
    </w:p>
    <w:p w:rsidR="00857FC3" w:rsidRPr="00276942" w:rsidRDefault="00857FC3" w:rsidP="00276942">
      <w:pPr>
        <w:pStyle w:val="a3"/>
        <w:spacing w:before="0" w:beforeAutospacing="0" w:after="0" w:afterAutospacing="0"/>
        <w:ind w:firstLine="255"/>
        <w:jc w:val="both"/>
        <w:textAlignment w:val="baseline"/>
      </w:pPr>
      <w:r w:rsidRPr="00276942">
        <w:t>B свою очередь. Председатель KHP Цзян Цзэминь неоднократно в 90-е годы посещал с официальными визитами Москву. B частности, в ходе его визита в 1994 г. было подписано соглашение о западном участке российско-китайской границы.</w:t>
      </w:r>
    </w:p>
    <w:p w:rsidR="00857FC3" w:rsidRPr="00276942" w:rsidRDefault="00857FC3" w:rsidP="00276942">
      <w:pPr>
        <w:pStyle w:val="a3"/>
        <w:spacing w:before="0" w:beforeAutospacing="0" w:after="0" w:afterAutospacing="0"/>
        <w:ind w:firstLine="255"/>
        <w:jc w:val="both"/>
        <w:textAlignment w:val="baseline"/>
      </w:pPr>
      <w:r w:rsidRPr="00276942">
        <w:t>Китай и Россия во второй половине 90-х гг. постепенно становились стратегическими партнерами в азиатском регионе.</w:t>
      </w:r>
    </w:p>
    <w:p w:rsidR="00857FC3" w:rsidRPr="00276942" w:rsidRDefault="00857FC3" w:rsidP="00276942">
      <w:pPr>
        <w:pStyle w:val="a3"/>
        <w:spacing w:before="0" w:beforeAutospacing="0" w:after="0" w:afterAutospacing="0"/>
        <w:ind w:firstLine="255"/>
        <w:jc w:val="both"/>
        <w:textAlignment w:val="baseline"/>
      </w:pPr>
      <w:r w:rsidRPr="00276942">
        <w:t>C Конца 70-х годов и вплоть до событий на площади Тяньаньмэнь в 1989 г. также по восходящей линии развивались и китайско- американские отношения. B 1978 г. обе страны установили между собой официальные дипломатические отношения. Постоянно расширялось экономическое и военное сотрудничество. Главным камнем преткновения в двусторонних отношениях продолжала оставаться тайваньская проблема. США, хотя и прекратили официальные политические контакты с тайбэйским режимом, продолжали поддерживать с ним широкий спектр отношений.</w:t>
      </w:r>
    </w:p>
    <w:p w:rsidR="00857FC3" w:rsidRPr="00276942" w:rsidRDefault="00857FC3" w:rsidP="00276942">
      <w:pPr>
        <w:pStyle w:val="a3"/>
        <w:spacing w:before="0" w:beforeAutospacing="0" w:after="0" w:afterAutospacing="0"/>
        <w:ind w:firstLine="255"/>
        <w:jc w:val="both"/>
        <w:textAlignment w:val="baseline"/>
      </w:pPr>
      <w:r w:rsidRPr="00276942">
        <w:lastRenderedPageBreak/>
        <w:t>B 1977 г. был подписан мирный договор между KHP и Японией, что позволило поднять двусторонние отношения на новый уровень.</w:t>
      </w:r>
    </w:p>
    <w:p w:rsidR="00857FC3" w:rsidRPr="00276942" w:rsidRDefault="00857FC3" w:rsidP="00276942">
      <w:pPr>
        <w:pStyle w:val="a3"/>
        <w:spacing w:before="0" w:beforeAutospacing="0" w:after="0" w:afterAutospacing="0"/>
        <w:ind w:firstLine="255"/>
        <w:jc w:val="both"/>
        <w:textAlignment w:val="baseline"/>
      </w:pPr>
      <w:r w:rsidRPr="00276942">
        <w:t>Продолжали оставаться довольно прохладными связи с Индией, омрачавшиеся давними пограничными спорами и проблемой Тибета.</w:t>
      </w:r>
    </w:p>
    <w:p w:rsidR="00857FC3" w:rsidRPr="00276942" w:rsidRDefault="00857FC3" w:rsidP="00276942">
      <w:pPr>
        <w:pStyle w:val="a3"/>
        <w:spacing w:before="0" w:beforeAutospacing="0" w:after="0" w:afterAutospacing="0"/>
        <w:ind w:firstLine="255"/>
        <w:jc w:val="both"/>
        <w:textAlignment w:val="baseline"/>
      </w:pPr>
      <w:r w:rsidRPr="00276942">
        <w:t>Ho наиболее напряженными оказались, вплоть до начала 90-х годов, отношения с единым Вьетнамом. Руководство СРВ, получавшее поддержку со стороны СССР, с 1977 г. вступило в серьезный конфликт с Китаем из-за Камбоджи, где у власти утвердился леворадикальный режим Пол Пота. KHP обвинило Вьетнам в преследовании на своей территории этнических китайцев (хуацяо), а после ввода вьетнамских войск в Камбоджу и свержения полпотовского режима, в марте 1979 г. инициировала вооруженный конфликт на совместной границе. Отношения между двумя странами более чем на 10 лет фактически были заморожены на очень низкой отметке. Лишь после распада социалистического лагеря обе страны осознали свою политическую близость, и нашли в себе политическую волю забыть прошлые обиды.</w:t>
      </w:r>
    </w:p>
    <w:p w:rsidR="00857FC3" w:rsidRPr="00276942" w:rsidRDefault="00857FC3" w:rsidP="00276942">
      <w:pPr>
        <w:pStyle w:val="a3"/>
        <w:spacing w:before="0" w:beforeAutospacing="0" w:after="0" w:afterAutospacing="0"/>
        <w:ind w:firstLine="255"/>
        <w:jc w:val="both"/>
        <w:textAlignment w:val="baseline"/>
      </w:pPr>
      <w:r w:rsidRPr="00276942">
        <w:t>Уже достаточно длительное время в основе внешнеполитического курса KHP лежит идея приоритета национально-государственных интересов над подходом в выборе стратегических партнеров по принципу идеологической близости. Еще на третьем пленуме ЦК КПК в декабре 1978 г. недвусмысленно подчеркивалось, что необходимо видеть мир таким, каков он есть, без излишней идеологизаций и догматических шор.</w:t>
      </w:r>
    </w:p>
    <w:p w:rsidR="00857FC3" w:rsidRPr="00276942" w:rsidRDefault="00857FC3" w:rsidP="00276942">
      <w:pPr>
        <w:pStyle w:val="a3"/>
        <w:spacing w:before="0" w:beforeAutospacing="0" w:after="0" w:afterAutospacing="0"/>
        <w:ind w:firstLine="255"/>
        <w:jc w:val="both"/>
        <w:textAlignment w:val="baseline"/>
      </w:pPr>
      <w:r w:rsidRPr="00276942">
        <w:t>C середины 80-х годов китайское руководство вырабатывает концепцию многополюсного мира, в котором KHP должна занять подобающее ей место одного из новых «центров силы» не только в Азии, но и в мире в целом. B этом желанйи KHP находит активную поддержку со стороны России, под держивающую и развивающую данную идею со второй половины 90-х годов.</w:t>
      </w:r>
    </w:p>
    <w:p w:rsidR="00857FC3" w:rsidRPr="00276942" w:rsidRDefault="00857FC3" w:rsidP="00276942">
      <w:pPr>
        <w:pStyle w:val="a3"/>
        <w:spacing w:before="0" w:beforeAutospacing="0" w:after="0" w:afterAutospacing="0"/>
        <w:ind w:firstLine="255"/>
        <w:jc w:val="both"/>
        <w:textAlignment w:val="baseline"/>
      </w:pPr>
      <w:r w:rsidRPr="00276942">
        <w:t>Китай во второй KHP выходит на передовые позиции в мировом половине 90-х экономическом развитии. По производству вало- годов вого внутреннего продукта (ВВП) она заняла 7 ме</w:t>
      </w:r>
    </w:p>
    <w:p w:rsidR="00857FC3" w:rsidRPr="00276942" w:rsidRDefault="00857FC3" w:rsidP="00276942">
      <w:pPr>
        <w:pStyle w:val="a3"/>
        <w:spacing w:before="0" w:beforeAutospacing="0" w:after="0" w:afterAutospacing="0"/>
        <w:ind w:firstLine="255"/>
        <w:jc w:val="both"/>
        <w:textAlignment w:val="baseline"/>
      </w:pPr>
      <w:r w:rsidRPr="00276942">
        <w:t>сто, по объему внешней торговли — 11. Доля страны в общемировом объеме промышленного производства превысила трехпроцентный уровень.</w:t>
      </w:r>
    </w:p>
    <w:p w:rsidR="00857FC3" w:rsidRPr="00276942" w:rsidRDefault="00857FC3" w:rsidP="00276942">
      <w:pPr>
        <w:pStyle w:val="a3"/>
        <w:spacing w:before="0" w:beforeAutospacing="0" w:after="0" w:afterAutospacing="0"/>
        <w:ind w:firstLine="255"/>
        <w:jc w:val="both"/>
        <w:textAlignment w:val="baseline"/>
      </w:pPr>
      <w:r w:rsidRPr="00276942">
        <w:t>Несмотря на значительную сумму внешнего долга, Китай имеет возможность вовремя производить его погашение', имея к тому же валютный запас, составивший в 1998 г. 149 млрд, долларов. Однако доход на душу населения, уже превысившего отметку 1 млрд. 200 млй. человек, продолжает оставаться довольно низким — около 560 долларов в год.</w:t>
      </w:r>
    </w:p>
    <w:p w:rsidR="00857FC3" w:rsidRPr="00276942" w:rsidRDefault="00857FC3" w:rsidP="00276942">
      <w:pPr>
        <w:pStyle w:val="a3"/>
        <w:spacing w:before="0" w:beforeAutospacing="0" w:after="0" w:afterAutospacing="0"/>
        <w:ind w:firstLine="255"/>
        <w:jc w:val="both"/>
        <w:textAlignment w:val="baseline"/>
      </w:pPr>
      <w:r w:rsidRPr="00276942">
        <w:t>Китай продолжает испытывать трудности в связи с неравномерным развитием отдельных районов. относительно неэффективным госсектором экономики.</w:t>
      </w:r>
    </w:p>
    <w:p w:rsidR="00857FC3" w:rsidRPr="00276942" w:rsidRDefault="00857FC3" w:rsidP="00276942">
      <w:pPr>
        <w:pStyle w:val="a3"/>
        <w:spacing w:before="0" w:beforeAutospacing="0" w:after="0" w:afterAutospacing="0"/>
        <w:ind w:firstLine="255"/>
        <w:jc w:val="both"/>
        <w:textAlignment w:val="baseline"/>
      </w:pPr>
      <w:r w:rsidRPr="00276942">
        <w:t>Значительным событием в жизни KHP стало воссоединение с Гонконгом и Макао — двумя крупными промышленным^ центрами и важнейшими стратегическими плацдармами на юге страны.</w:t>
      </w:r>
    </w:p>
    <w:p w:rsidR="00857FC3" w:rsidRPr="00276942" w:rsidRDefault="00857FC3" w:rsidP="00276942">
      <w:pPr>
        <w:pStyle w:val="a3"/>
        <w:spacing w:before="0" w:beforeAutospacing="0" w:after="0" w:afterAutospacing="0"/>
        <w:ind w:firstLine="255"/>
        <w:jc w:val="both"/>
        <w:textAlignment w:val="baseline"/>
      </w:pPr>
      <w:r w:rsidRPr="00276942">
        <w:t>B перспективе интеграция рыночных систем этих образований в экономику Китая может привести к существенным положительным результатам.</w:t>
      </w:r>
    </w:p>
    <w:p w:rsidR="00857FC3" w:rsidRPr="00276942" w:rsidRDefault="00857FC3" w:rsidP="00276942">
      <w:pPr>
        <w:pStyle w:val="a3"/>
        <w:spacing w:before="0" w:beforeAutospacing="0" w:after="0" w:afterAutospacing="0"/>
        <w:ind w:firstLine="255"/>
        <w:jc w:val="both"/>
        <w:textAlignment w:val="baseline"/>
      </w:pPr>
      <w:r w:rsidRPr="00276942">
        <w:t>Bo внешнеполитическом плане KHP пытается играть самостоятельную роль в качестве крупнейшей региональной державы и как один из центров силы в будущем многополюсном мире. B этом китайское руководство поддерживает Россия, и весьма настороженно относятся США и их ближайшие союзники.</w:t>
      </w:r>
    </w:p>
    <w:p w:rsidR="00857FC3" w:rsidRPr="00046D22" w:rsidRDefault="00857FC3" w:rsidP="00276942">
      <w:pPr>
        <w:pStyle w:val="1"/>
        <w:spacing w:before="0" w:line="240" w:lineRule="auto"/>
        <w:jc w:val="both"/>
        <w:textAlignment w:val="baseline"/>
        <w:rPr>
          <w:rFonts w:ascii="Times New Roman" w:hAnsi="Times New Roman" w:cs="Times New Roman"/>
          <w:b w:val="0"/>
          <w:bCs w:val="0"/>
          <w:color w:val="auto"/>
          <w:sz w:val="24"/>
          <w:szCs w:val="24"/>
        </w:rPr>
      </w:pPr>
      <w:r w:rsidRPr="00046D22">
        <w:rPr>
          <w:rFonts w:ascii="Times New Roman" w:hAnsi="Times New Roman" w:cs="Times New Roman"/>
          <w:b w:val="0"/>
          <w:bCs w:val="0"/>
          <w:color w:val="auto"/>
          <w:sz w:val="24"/>
          <w:szCs w:val="24"/>
        </w:rPr>
        <w:t>Другие территории Китая</w:t>
      </w:r>
    </w:p>
    <w:p w:rsidR="00857FC3" w:rsidRPr="00276942" w:rsidRDefault="00857FC3" w:rsidP="00276942">
      <w:pPr>
        <w:pStyle w:val="a3"/>
        <w:spacing w:before="0" w:beforeAutospacing="0" w:after="0" w:afterAutospacing="0"/>
        <w:ind w:firstLine="255"/>
        <w:jc w:val="both"/>
        <w:textAlignment w:val="baseline"/>
      </w:pPr>
      <w:r w:rsidRPr="00276942">
        <w:t>Ha территории Китая вплоть до конца 90-х гг. сохранялись две колониальные территории — Аомэнь (до 1959 г. — Макао), являвшаяся колонией Португалии и Гонконг (Сянган) — английское владение. Кроме того, особое положение занимает Тайвань.</w:t>
      </w:r>
    </w:p>
    <w:p w:rsidR="00857FC3" w:rsidRPr="00276942" w:rsidRDefault="00857FC3" w:rsidP="00276942">
      <w:pPr>
        <w:pStyle w:val="a3"/>
        <w:spacing w:before="0" w:beforeAutospacing="0" w:after="0" w:afterAutospacing="0"/>
        <w:ind w:firstLine="255"/>
        <w:jc w:val="both"/>
        <w:textAlignment w:val="baseline"/>
      </w:pPr>
      <w:r w:rsidRPr="00276942">
        <w:t xml:space="preserve">Аомэнь Эта китайская территория представляет собой одноименный полуостров и два прилегающих острова общей площадью 21 кв. км. Португалия присоединила ее к своим владениям еще в 1553 г. B период второй мировой войны Макао находилось под </w:t>
      </w:r>
      <w:r w:rsidRPr="00276942">
        <w:lastRenderedPageBreak/>
        <w:t>контролем Японии. После октября 1949 г. KHP неоднократно заявляла о принадлежности Макао Китаю.</w:t>
      </w:r>
    </w:p>
    <w:p w:rsidR="00857FC3" w:rsidRPr="00276942" w:rsidRDefault="00857FC3" w:rsidP="00276942">
      <w:pPr>
        <w:pStyle w:val="a3"/>
        <w:spacing w:before="0" w:beforeAutospacing="0" w:after="0" w:afterAutospacing="0"/>
        <w:ind w:firstLine="255"/>
        <w:jc w:val="both"/>
        <w:textAlignment w:val="baseline"/>
      </w:pPr>
      <w:r w:rsidRPr="00276942">
        <w:t>B 1951 г. Португалия провозгласила эту колонию своей заморской территорией и предоставила ей автономию. Bo главе стоял португальский губернатор, под началом которого находилось Законодательное собрание в составе17 человек. B Аомэне две партии — Демократический центр Макао и Ассоциация защиты интересов Макао. После революции 1974 г. в Португалии Аомэнь получил более широкую автономию. B 1975 г. между Португалией и KHP был подписан договор, согласно которому Аомэнь стал считаться китайской территорией, но под управлением Лиссабона.</w:t>
      </w:r>
    </w:p>
    <w:p w:rsidR="00857FC3" w:rsidRPr="00276942" w:rsidRDefault="00857FC3" w:rsidP="00276942">
      <w:pPr>
        <w:pStyle w:val="a3"/>
        <w:spacing w:before="0" w:beforeAutospacing="0" w:after="0" w:afterAutospacing="0"/>
        <w:ind w:firstLine="255"/>
        <w:jc w:val="both"/>
        <w:textAlignment w:val="baseline"/>
      </w:pPr>
      <w:r w:rsidRPr="00276942">
        <w:t>После установления дипломатических отношений между KHP и Португалией в 1979 r., активизировались попытки Китая вернуть под свою юрисдикцию Аомэнь. B 1987 г. было заключено соглашение о полном возвращении Аомэня KHP к 20 декабря 1999 г. При этом воссоединение не должно означать «полного разрыва» связей с Португалией. Руководители KHP и Португалии высоко оценивали двустороннее сотрудничество в вопросе о передаче Аомэня. Регулярно проходили консультации по различным проблемам переходного периода. B 1988 г. была учреждена специальная комиссия по разработке проекта конституции Особого автономного района (OAP) Аомэнь. B 1993 г. данный документ был принят на сессии</w:t>
      </w:r>
    </w:p>
    <w:p w:rsidR="00857FC3" w:rsidRPr="00276942" w:rsidRDefault="00857FC3" w:rsidP="00276942">
      <w:pPr>
        <w:pStyle w:val="a3"/>
        <w:spacing w:before="0" w:beforeAutospacing="0" w:after="0" w:afterAutospacing="0"/>
        <w:ind w:firstLine="255"/>
        <w:jc w:val="both"/>
        <w:textAlignment w:val="baseline"/>
      </w:pPr>
      <w:r w:rsidRPr="00276942">
        <w:t>ВСНП и вступилв законную силу с 20 декабря 1999 r., когда Аомэнь перешел под юрисдикцию КНР.</w:t>
      </w:r>
    </w:p>
    <w:p w:rsidR="00857FC3" w:rsidRPr="00276942" w:rsidRDefault="00857FC3" w:rsidP="00276942">
      <w:pPr>
        <w:pStyle w:val="a3"/>
        <w:spacing w:before="0" w:beforeAutospacing="0" w:after="0" w:afterAutospacing="0"/>
        <w:ind w:firstLine="255"/>
        <w:jc w:val="both"/>
        <w:textAlignment w:val="baseline"/>
      </w:pPr>
      <w:r w:rsidRPr="00276942">
        <w:t>B сентябре 1996 г. в Аомэне прошли выборы в последний состав Законодательного совета. ВСНП KHP приняло решение, что те из депутатов, которые после декабря 1999 г. признают конституцию и «будут иметь желание верно служить Китайской Народной Республике» смогут войти в состав нового Законодательного собрания OAP Аомэнь.</w:t>
      </w:r>
    </w:p>
    <w:p w:rsidR="00857FC3" w:rsidRPr="00276942" w:rsidRDefault="00857FC3" w:rsidP="00276942">
      <w:pPr>
        <w:pStyle w:val="a3"/>
        <w:spacing w:before="0" w:beforeAutospacing="0" w:after="0" w:afterAutospacing="0"/>
        <w:ind w:firstLine="255"/>
        <w:jc w:val="both"/>
        <w:textAlignment w:val="baseline"/>
      </w:pPr>
      <w:r w:rsidRPr="00276942">
        <w:t>Аомэнь — одна из наиболее развитых китайских территорий. Около половины населения занято в промышленности и примерно столько же — в сфере услуг. Темпы экономического роста в последние годы составляли порядка 12% в год, правда, в 1998—1999 г. из-за кризиса на азиатских рынках они пошли вниз.</w:t>
      </w:r>
    </w:p>
    <w:p w:rsidR="00857FC3" w:rsidRPr="00276942" w:rsidRDefault="00857FC3" w:rsidP="00276942">
      <w:pPr>
        <w:pStyle w:val="a3"/>
        <w:spacing w:before="0" w:beforeAutospacing="0" w:after="0" w:afterAutospacing="0"/>
        <w:ind w:firstLine="255"/>
        <w:jc w:val="both"/>
        <w:textAlignment w:val="baseline"/>
      </w:pPr>
      <w:r w:rsidRPr="00276942">
        <w:t>B Аомэне созданы благоприятные условия для ведения бизнеса, в том числе выгодная система налогообложения. Развивается текстильное производство, радиоэлектроника, оптика, производство пищевых продуктов и др. Годовой объем экспорта — порядка 2 млрд, долларов. От коммерческих операций на территории Аомэня KHP ежегодно получает доход порядка 500 млн. долларов.</w:t>
      </w:r>
    </w:p>
    <w:p w:rsidR="00857FC3" w:rsidRPr="00276942" w:rsidRDefault="00857FC3" w:rsidP="00276942">
      <w:pPr>
        <w:pStyle w:val="a3"/>
        <w:spacing w:before="0" w:beforeAutospacing="0" w:after="0" w:afterAutospacing="0"/>
        <w:ind w:firstLine="255"/>
        <w:jc w:val="both"/>
        <w:textAlignment w:val="baseline"/>
      </w:pPr>
      <w:r w:rsidRPr="00276942">
        <w:t>Ежегодно Аомэнь посещает около 8 млн. туристов, для обслуживания которых создана разветвленная индустрия. Один только доход от игорного бизнеса в 1998 г. составил около 2 млрд, долларов.</w:t>
      </w:r>
    </w:p>
    <w:p w:rsidR="00857FC3" w:rsidRPr="00276942" w:rsidRDefault="00857FC3" w:rsidP="00276942">
      <w:pPr>
        <w:pStyle w:val="a3"/>
        <w:spacing w:before="0" w:beforeAutospacing="0" w:after="0" w:afterAutospacing="0"/>
        <w:ind w:firstLine="255"/>
        <w:jc w:val="both"/>
        <w:textAlignment w:val="baseline"/>
      </w:pPr>
      <w:r w:rsidRPr="00276942">
        <w:t>Хотя Аомэнь и снизил темпы своего экономического роста, ВВП на душу населения там к концу 90-х гг. является одним из самых высоких в Азии — 17 тыс. долларов в год.</w:t>
      </w:r>
    </w:p>
    <w:p w:rsidR="00857FC3" w:rsidRPr="00276942" w:rsidRDefault="00857FC3" w:rsidP="00276942">
      <w:pPr>
        <w:pStyle w:val="a3"/>
        <w:spacing w:before="0" w:beforeAutospacing="0" w:after="0" w:afterAutospacing="0"/>
        <w:ind w:firstLine="255"/>
        <w:jc w:val="both"/>
        <w:textAlignment w:val="baseline"/>
      </w:pPr>
      <w:r w:rsidRPr="00276942">
        <w:t>Гонконг Данная территория представляет расположенный на Юге Китая остров с прилегающими территориями полуострова Цзялун и более чем 200 мелкими островами.</w:t>
      </w:r>
    </w:p>
    <w:p w:rsidR="00857FC3" w:rsidRPr="00276942" w:rsidRDefault="00857FC3" w:rsidP="00276942">
      <w:pPr>
        <w:pStyle w:val="a3"/>
        <w:spacing w:before="0" w:beforeAutospacing="0" w:after="0" w:afterAutospacing="0"/>
        <w:ind w:firstLine="255"/>
        <w:jc w:val="both"/>
        <w:textAlignment w:val="baseline"/>
      </w:pPr>
      <w:r w:rsidRPr="00276942">
        <w:t>Первые упоминания о Гонконге относятся еще к XII в., однако, повсеместную известность данная территория получила в первой половине XIX в., когда над ней было установлено английское колониальное правление.</w:t>
      </w:r>
    </w:p>
    <w:p w:rsidR="00857FC3" w:rsidRPr="00276942" w:rsidRDefault="00857FC3" w:rsidP="00276942">
      <w:pPr>
        <w:pStyle w:val="a3"/>
        <w:spacing w:before="0" w:beforeAutospacing="0" w:after="0" w:afterAutospacing="0"/>
        <w:ind w:firstLine="255"/>
        <w:jc w:val="both"/>
        <w:textAlignment w:val="baseline"/>
      </w:pPr>
      <w:r w:rsidRPr="00276942">
        <w:t>За достаточно короткое время Гонконг превратился в заметный центр английской торговли в регионе, а также в стратегический военный плацдарм. B июне 1898 г. Великобритания получила территорию Гонконга в аренду сроком на 99 лет, при этом, однако, не выплачивая соответствующих платежей китайскому государству. C этого времени Гонконг превращается в мощный финансовый и торговый центр на Дальнем Востоке.</w:t>
      </w:r>
    </w:p>
    <w:p w:rsidR="00857FC3" w:rsidRPr="00276942" w:rsidRDefault="00857FC3" w:rsidP="00276942">
      <w:pPr>
        <w:pStyle w:val="a3"/>
        <w:spacing w:before="0" w:beforeAutospacing="0" w:after="0" w:afterAutospacing="0"/>
        <w:ind w:firstLine="255"/>
        <w:jc w:val="both"/>
        <w:textAlignment w:val="baseline"/>
      </w:pPr>
      <w:r w:rsidRPr="00276942">
        <w:t>C декабря 1941г. Гонконг был оккупирован японскими войсками. C августа 1945г. сюда вновь возвратилась английская администрация.</w:t>
      </w:r>
    </w:p>
    <w:p w:rsidR="00857FC3" w:rsidRPr="00276942" w:rsidRDefault="00857FC3" w:rsidP="00276942">
      <w:pPr>
        <w:pStyle w:val="a3"/>
        <w:spacing w:before="0" w:beforeAutospacing="0" w:after="0" w:afterAutospacing="0"/>
        <w:ind w:firstLine="255"/>
        <w:jc w:val="both"/>
        <w:textAlignment w:val="baseline"/>
      </w:pPr>
      <w:r w:rsidRPr="00276942">
        <w:lastRenderedPageBreak/>
        <w:t>Гонконг в 1945—1997 годы. После прихода на материке к власти коммунистов, власти Гонконга в мае 1950 г. закрепили границу с</w:t>
      </w:r>
    </w:p>
    <w:p w:rsidR="00857FC3" w:rsidRPr="00276942" w:rsidRDefault="00857FC3" w:rsidP="00276942">
      <w:pPr>
        <w:pStyle w:val="a3"/>
        <w:spacing w:before="0" w:beforeAutospacing="0" w:after="0" w:afterAutospacing="0"/>
        <w:ind w:firstLine="255"/>
        <w:jc w:val="both"/>
        <w:textAlignment w:val="baseline"/>
      </w:pPr>
      <w:r w:rsidRPr="00276942">
        <w:t>KHP</w:t>
      </w:r>
      <w:r w:rsidRPr="00276942">
        <w:rPr>
          <w:vertAlign w:val="subscript"/>
        </w:rPr>
        <w:t>1</w:t>
      </w:r>
      <w:r w:rsidRPr="00276942">
        <w:t> введя там визовый режим. Политическая жизнь колонии находилась под полным контролем англичан, стремившихся не допустить сколько-нибудь заметной активности местного населения.</w:t>
      </w:r>
    </w:p>
    <w:p w:rsidR="00857FC3" w:rsidRPr="00276942" w:rsidRDefault="00857FC3" w:rsidP="00276942">
      <w:pPr>
        <w:pStyle w:val="a3"/>
        <w:spacing w:before="0" w:beforeAutospacing="0" w:after="0" w:afterAutospacing="0"/>
        <w:ind w:firstLine="255"/>
        <w:jc w:val="both"/>
        <w:textAlignment w:val="baseline"/>
      </w:pPr>
      <w:r w:rsidRPr="00276942">
        <w:t>C середины 50-х годов предпринимаются попытки налаживания отношений с КНР, что неоднократно вызывало протесты со стороны властей Тайваня. B период «культурной революции», наоборот, значительную активность в отношении Гонконга проявляли левые радикалы из КНР, что, в конце концов, привело к тому, что двусторонние контакты вплоть до начала 80-х годов ограничивались лишь политической сферой.</w:t>
      </w:r>
    </w:p>
    <w:p w:rsidR="00857FC3" w:rsidRPr="00276942" w:rsidRDefault="00857FC3" w:rsidP="00276942">
      <w:pPr>
        <w:pStyle w:val="a3"/>
        <w:spacing w:before="0" w:beforeAutospacing="0" w:after="0" w:afterAutospacing="0"/>
        <w:ind w:firstLine="255"/>
        <w:jc w:val="both"/>
        <w:textAlignment w:val="baseline"/>
      </w:pPr>
      <w:r w:rsidRPr="00276942">
        <w:t>B 1972 r., после передачи места Китая в OOH представителям КНР, последними был поставлен вопрос о возвращении Гонконга Макао под их юрисдикцию. B практическую плоскость данная проблема была переведена в 1982 r., когда в Пекине состоялись китайско-английские консультации по судьбе Гонконга. K тому времени Дон Сяопином была выдвинута формула «одно государство — две системы», которая должна была снять главную проблему — беспокойство жителей колонии по поводу их будущего в составе социалистического Китая. Однако, уже начиная с 1983 r., из Гонконга постепенно начинается отток капиталов, эмиграция и сопряженные с этим социальные проблемы.</w:t>
      </w:r>
    </w:p>
    <w:p w:rsidR="00857FC3" w:rsidRPr="00276942" w:rsidRDefault="00857FC3" w:rsidP="00276942">
      <w:pPr>
        <w:pStyle w:val="a3"/>
        <w:spacing w:before="0" w:beforeAutospacing="0" w:after="0" w:afterAutospacing="0"/>
        <w:ind w:firstLine="255"/>
        <w:jc w:val="both"/>
        <w:textAlignment w:val="baseline"/>
      </w:pPr>
      <w:r w:rsidRPr="00276942">
        <w:t>Стремясь взять ситуацию под контроль, власти KHP официально объявили, что готовы, после 1997 года, сохранить существующую экономическую систему Гонконга в неизменном виде на 50 лет.</w:t>
      </w:r>
    </w:p>
    <w:p w:rsidR="00857FC3" w:rsidRPr="00276942" w:rsidRDefault="00857FC3" w:rsidP="00276942">
      <w:pPr>
        <w:pStyle w:val="a3"/>
        <w:spacing w:before="0" w:beforeAutospacing="0" w:after="0" w:afterAutospacing="0"/>
        <w:ind w:firstLine="255"/>
        <w:jc w:val="both"/>
        <w:textAlignment w:val="baseline"/>
      </w:pPr>
      <w:r w:rsidRPr="00276942">
        <w:t>B декабре 1984 г. в Пекине была подписана Совместная декла</w:t>
      </w:r>
      <w:r w:rsidRPr="00276942">
        <w:rPr>
          <w:vertAlign w:val="subscript"/>
        </w:rPr>
        <w:t>:</w:t>
      </w:r>
      <w:r w:rsidRPr="00276942">
        <w:t> рация, согласно которой Гонконг с 1 июля 1997 г. входил в состав KHP на правах Особого административного района. Такая административная единица была предусмотрена в Конституции КНР.</w:t>
      </w:r>
    </w:p>
    <w:p w:rsidR="00857FC3" w:rsidRPr="00276942" w:rsidRDefault="00857FC3" w:rsidP="00276942">
      <w:pPr>
        <w:pStyle w:val="a3"/>
        <w:spacing w:before="0" w:beforeAutospacing="0" w:after="0" w:afterAutospacing="0"/>
        <w:ind w:firstLine="255"/>
        <w:jc w:val="both"/>
        <w:textAlignment w:val="baseline"/>
      </w:pPr>
      <w:r w:rsidRPr="00276942">
        <w:t>После событий 1989 г. на площади Тяньаньмэнь, усиливается эмиграция из Гонконга, так как многие жители опасались повторения подобных эксцессов на их территории после воссоединения с КНР. Однако уже в первой половине 90-х гг. ситуация несколько стабилизировалась после успокоительных заверений из Пекина.</w:t>
      </w:r>
    </w:p>
    <w:p w:rsidR="00857FC3" w:rsidRPr="00276942" w:rsidRDefault="00857FC3" w:rsidP="00276942">
      <w:pPr>
        <w:pStyle w:val="a3"/>
        <w:spacing w:before="0" w:beforeAutospacing="0" w:after="0" w:afterAutospacing="0"/>
        <w:ind w:firstLine="255"/>
        <w:jc w:val="both"/>
        <w:textAlignment w:val="baseline"/>
      </w:pPr>
      <w:r w:rsidRPr="00276942">
        <w:t>B 1990 г. сессия ВСНП утвердила Основной закон Сянганского особого административного района. B 1995 г. был создан подготовительный комитет по Гонконгу, начавший непосредственный переход к вхождению этой английской колонии в состав КНР.</w:t>
      </w:r>
    </w:p>
    <w:p w:rsidR="00857FC3" w:rsidRPr="00276942" w:rsidRDefault="00857FC3" w:rsidP="00276942">
      <w:pPr>
        <w:pStyle w:val="a3"/>
        <w:spacing w:before="0" w:beforeAutospacing="0" w:after="0" w:afterAutospacing="0"/>
        <w:ind w:firstLine="255"/>
        <w:jc w:val="both"/>
        <w:textAlignment w:val="baseline"/>
      </w:pPr>
      <w:r w:rsidRPr="00276942">
        <w:t>Гонконгв K 1997 г. более двух третей ВВП Гонконга произ- составе KHP водилось в сфере торговли, индустрии, туризма, связи, финансов, где занято более 60 % самодеятельного населения. До 40 % экспорта составляли текстиль и товары швейного производства, однако в ВВП эти отрасли составляют менее 15%. Гонконг остается крупнейшим финансовым центром</w:t>
      </w:r>
    </w:p>
    <w:p w:rsidR="00857FC3" w:rsidRPr="00276942" w:rsidRDefault="00857FC3" w:rsidP="00276942">
      <w:pPr>
        <w:pStyle w:val="a3"/>
        <w:spacing w:before="0" w:beforeAutospacing="0" w:after="0" w:afterAutospacing="0"/>
        <w:ind w:firstLine="255"/>
        <w:jc w:val="both"/>
        <w:textAlignment w:val="baseline"/>
      </w:pPr>
      <w:r w:rsidRPr="00276942">
        <w:t>Азии, что приносит значительные поступления в бюджет территории. Кроме того, большое значение имеет и туристический бизнес.</w:t>
      </w:r>
    </w:p>
    <w:p w:rsidR="00857FC3" w:rsidRPr="00276942" w:rsidRDefault="00857FC3" w:rsidP="00276942">
      <w:pPr>
        <w:pStyle w:val="a3"/>
        <w:spacing w:before="0" w:beforeAutospacing="0" w:after="0" w:afterAutospacing="0"/>
        <w:ind w:firstLine="255"/>
        <w:jc w:val="both"/>
        <w:textAlignment w:val="baseline"/>
      </w:pPr>
      <w:r w:rsidRPr="00276942">
        <w:t>Присоединение Сянгана значительно укрепило экономику КНР.</w:t>
      </w:r>
    </w:p>
    <w:p w:rsidR="00857FC3" w:rsidRPr="00276942" w:rsidRDefault="00857FC3" w:rsidP="00276942">
      <w:pPr>
        <w:pStyle w:val="a3"/>
        <w:spacing w:before="0" w:beforeAutospacing="0" w:after="0" w:afterAutospacing="0"/>
        <w:ind w:firstLine="255"/>
        <w:jc w:val="both"/>
        <w:textAlignment w:val="baseline"/>
      </w:pPr>
      <w:r w:rsidRPr="00276942">
        <w:t>Тайвань до Остров Тайвань (Формоза) — крупнейший в Ки- 1949 г. тае, был присоединен к Японии в конце XIX в.</w:t>
      </w:r>
    </w:p>
    <w:p w:rsidR="00857FC3" w:rsidRPr="00276942" w:rsidRDefault="00857FC3" w:rsidP="00276942">
      <w:pPr>
        <w:pStyle w:val="a3"/>
        <w:spacing w:before="0" w:beforeAutospacing="0" w:after="0" w:afterAutospacing="0"/>
        <w:ind w:firstLine="255"/>
        <w:jc w:val="both"/>
        <w:textAlignment w:val="baseline"/>
      </w:pPr>
      <w:r w:rsidRPr="00276942">
        <w:t>в результате японо-китайской войны. Ha полстолетия он был выведен из-под юрисдикции Китая.</w:t>
      </w:r>
    </w:p>
    <w:p w:rsidR="00857FC3" w:rsidRPr="00276942" w:rsidRDefault="00857FC3" w:rsidP="00276942">
      <w:pPr>
        <w:pStyle w:val="a3"/>
        <w:spacing w:before="0" w:beforeAutospacing="0" w:after="0" w:afterAutospacing="0"/>
        <w:ind w:firstLine="255"/>
        <w:jc w:val="both"/>
        <w:textAlignment w:val="baseline"/>
      </w:pPr>
      <w:r w:rsidRPr="00276942">
        <w:t>Руководство островом взял на себя японский военный губернатор, имевший диктаторские полномочия. Деятельность любых политических объединений была запрещена, но сопротивление местных жителей продолжалось, особенно в период Синхайской революции. Колониальная администрация состояла исключительно из японцев, которые проводили в жизнь мероприятия по «япо- низации» местного населения, а также подчинили себе экономику острова.</w:t>
      </w:r>
    </w:p>
    <w:p w:rsidR="00857FC3" w:rsidRPr="00276942" w:rsidRDefault="00857FC3" w:rsidP="00276942">
      <w:pPr>
        <w:pStyle w:val="a3"/>
        <w:spacing w:before="0" w:beforeAutospacing="0" w:after="0" w:afterAutospacing="0"/>
        <w:ind w:firstLine="255"/>
        <w:jc w:val="both"/>
        <w:textAlignment w:val="baseline"/>
      </w:pPr>
      <w:r w:rsidRPr="00276942">
        <w:t xml:space="preserve">C начала XX в. тайваньская элита предпринимала попытки расширения своего участия в управлении островом. Наиболее заметной фигурой был Линь Єянтан, организовавший в </w:t>
      </w:r>
      <w:r w:rsidRPr="00276942">
        <w:lastRenderedPageBreak/>
        <w:t>1914 г. так называемое «Тайваньское общество ассимиляции», вскоре запрещенное японскими властями.</w:t>
      </w:r>
    </w:p>
    <w:p w:rsidR="00857FC3" w:rsidRPr="00276942" w:rsidRDefault="00857FC3" w:rsidP="00276942">
      <w:pPr>
        <w:pStyle w:val="a3"/>
        <w:spacing w:before="0" w:beforeAutospacing="0" w:after="0" w:afterAutospacing="0"/>
        <w:ind w:firstLine="255"/>
        <w:jc w:val="both"/>
        <w:textAlignment w:val="baseline"/>
      </w:pPr>
      <w:r w:rsidRPr="00276942">
        <w:t>Одной из форм общественной деятельности местного населения стало направление в японский парламент петиций с прошениями о создании на острове органов местного самоуправления. Радикальные силы в 20-е годы группировались вокруг созданных ячеек компартии Японии (Компартии Тайваня).</w:t>
      </w:r>
    </w:p>
    <w:p w:rsidR="00857FC3" w:rsidRPr="00276942" w:rsidRDefault="00857FC3" w:rsidP="00276942">
      <w:pPr>
        <w:pStyle w:val="a3"/>
        <w:spacing w:before="0" w:beforeAutospacing="0" w:after="0" w:afterAutospacing="0"/>
        <w:ind w:firstLine="255"/>
        <w:jc w:val="both"/>
        <w:textAlignment w:val="baseline"/>
      </w:pPr>
      <w:r w:rsidRPr="00276942">
        <w:t>Умеренные сторонники реформ создали в 1927 г. Тайваньскую народную партию, вскоре также запрещенную властями. B 20-30-e годы время от времени появлялись и другие организации различной политической направленности, не оказавших существенного влияния на политику властей.</w:t>
      </w:r>
    </w:p>
    <w:p w:rsidR="00857FC3" w:rsidRPr="00276942" w:rsidRDefault="00857FC3" w:rsidP="00276942">
      <w:pPr>
        <w:pStyle w:val="a3"/>
        <w:spacing w:before="0" w:beforeAutospacing="0" w:after="0" w:afterAutospacing="0"/>
        <w:ind w:firstLine="255"/>
        <w:jc w:val="both"/>
        <w:textAlignment w:val="baseline"/>
      </w:pPr>
      <w:r w:rsidRPr="00276942">
        <w:t>Вплоть до 1945 г. Япония отводила Тайваню роль переднего края «обороны империи». Для привлечения на свою сторону местного населения было объявлено о начале процесса постепенного предоставления острову прав на самоуправление. При японцах на Тайване были заложены основы достаточно эффективной экономики, но бомбардировки авиацией США в период войны на Тихом океане ее значительно подорвали:</w:t>
      </w:r>
    </w:p>
    <w:p w:rsidR="00857FC3" w:rsidRPr="00276942" w:rsidRDefault="00857FC3" w:rsidP="00276942">
      <w:pPr>
        <w:pStyle w:val="a3"/>
        <w:spacing w:before="0" w:beforeAutospacing="0" w:after="0" w:afterAutospacing="0"/>
        <w:ind w:firstLine="255"/>
        <w:jc w:val="both"/>
        <w:textAlignment w:val="baseline"/>
      </w:pPr>
      <w:r w:rsidRPr="00276942">
        <w:t>B соответствии с подписанной.в конце 1943 г. в Каире представителями США, Великобритании и Китая декларации, Тайвань по окончании второй мировой войны возвращался Китаю. Это решение было подтверждено Ялтинской и Постдамской конференциями глав союзных держав 1945 г.</w:t>
      </w:r>
    </w:p>
    <w:p w:rsidR="00857FC3" w:rsidRPr="00276942" w:rsidRDefault="00857FC3" w:rsidP="00276942">
      <w:pPr>
        <w:pStyle w:val="a3"/>
        <w:spacing w:before="0" w:beforeAutospacing="0" w:after="0" w:afterAutospacing="0"/>
        <w:ind w:firstLine="255"/>
        <w:jc w:val="both"/>
        <w:textAlignment w:val="baseline"/>
      </w:pPr>
      <w:r w:rsidRPr="00276942">
        <w:t>B октябре 1945 г. японские войска, находившиеся на острове, капитулировали. Пришедшие им на смену представители гоминьда- новского Китая установили свой режим, отличавшийся жесткими ограничениями прав и свобод населения. Экономика была дезорганизована, что вконечном итоге привело в 1947 г. к восстанию, жестоко подавленному новыми властями. По некоторым данным, погибло около 40 тыс! человек. Уже в тот период между ГМД и местным населением наметилось заметное отчуждение, сохранившееся и в последующие годы.</w:t>
      </w:r>
    </w:p>
    <w:p w:rsidR="00857FC3" w:rsidRPr="00276942" w:rsidRDefault="00857FC3" w:rsidP="00276942">
      <w:pPr>
        <w:pStyle w:val="a3"/>
        <w:spacing w:before="0" w:beforeAutospacing="0" w:after="0" w:afterAutospacing="0"/>
        <w:ind w:firstLine="255"/>
        <w:jc w:val="both"/>
        <w:textAlignment w:val="baseline"/>
      </w:pPr>
      <w:r w:rsidRPr="00276942">
        <w:t>B декабре 1948 г. Чан Кайши ввел на острове чрезвычайное положение. Было сформировано провинциальное правительство, в которое были привлечены представители местной элиты. B годы гражданской войны на материке ГМД отводил Тайваню роль «последнего бастиона», куда, в случае неудачного исхода борьбы, могло бы переехать правительство Китайской Республики.</w:t>
      </w:r>
    </w:p>
    <w:p w:rsidR="00857FC3" w:rsidRPr="00276942" w:rsidRDefault="00857FC3" w:rsidP="00276942">
      <w:pPr>
        <w:pStyle w:val="a3"/>
        <w:spacing w:before="0" w:beforeAutospacing="0" w:after="0" w:afterAutospacing="0"/>
        <w:ind w:firstLine="255"/>
        <w:jc w:val="both"/>
        <w:textAlignment w:val="baseline"/>
      </w:pPr>
      <w:r w:rsidRPr="00276942">
        <w:t>Тайвань в B 1949 г. на Тайвань переехали многие члены</w:t>
      </w:r>
    </w:p>
    <w:p w:rsidR="00857FC3" w:rsidRPr="00276942" w:rsidRDefault="00857FC3" w:rsidP="00276942">
      <w:pPr>
        <w:pStyle w:val="a3"/>
        <w:spacing w:before="0" w:beforeAutospacing="0" w:after="0" w:afterAutospacing="0"/>
        <w:ind w:firstLine="255"/>
        <w:jc w:val="both"/>
        <w:textAlignment w:val="baseline"/>
      </w:pPr>
      <w:r w:rsidRPr="00276942">
        <w:t>1949—1975 партии Гоминьдан во главе с Чан Кайши и его сы-</w:t>
      </w:r>
    </w:p>
    <w:p w:rsidR="00857FC3" w:rsidRPr="00276942" w:rsidRDefault="00857FC3" w:rsidP="00276942">
      <w:pPr>
        <w:pStyle w:val="a3"/>
        <w:spacing w:before="0" w:beforeAutospacing="0" w:after="0" w:afterAutospacing="0"/>
        <w:ind w:firstLine="255"/>
        <w:jc w:val="both"/>
        <w:textAlignment w:val="baseline"/>
      </w:pPr>
      <w:r w:rsidRPr="00276942">
        <w:t>годах </w:t>
      </w:r>
      <w:r w:rsidRPr="00276942">
        <w:rPr>
          <w:vertAlign w:val="subscript"/>
        </w:rPr>
        <w:t>ном</w:t>
      </w:r>
      <w:r w:rsidRPr="00276942">
        <w:t> Цзян Цзинго.</w:t>
      </w:r>
    </w:p>
    <w:p w:rsidR="00857FC3" w:rsidRPr="00276942" w:rsidRDefault="00857FC3" w:rsidP="00276942">
      <w:pPr>
        <w:pStyle w:val="a3"/>
        <w:spacing w:before="0" w:beforeAutospacing="0" w:after="0" w:afterAutospacing="0"/>
        <w:ind w:firstLine="255"/>
        <w:jc w:val="both"/>
        <w:textAlignment w:val="baseline"/>
      </w:pPr>
      <w:r w:rsidRPr="00276942">
        <w:t>Было объявлено о перенесении в Тайбэй центрального правительства. B марте 1950 г. Чан Кайши стал Главой этого государственного образования, положив в основу своей программы «три народных принципа» Сунь Ятсена. Конституция также была основана на его идее о «пяти властях». Чэнь Чэн, являвшийся в 1947—1949 гг. губернатором острова, занял пост главы правительства «Китайской Республики».</w:t>
      </w:r>
    </w:p>
    <w:p w:rsidR="00857FC3" w:rsidRPr="00276942" w:rsidRDefault="00857FC3" w:rsidP="00276942">
      <w:pPr>
        <w:pStyle w:val="a3"/>
        <w:spacing w:before="0" w:beforeAutospacing="0" w:after="0" w:afterAutospacing="0"/>
        <w:ind w:firstLine="255"/>
        <w:jc w:val="both"/>
        <w:textAlignment w:val="baseline"/>
      </w:pPr>
      <w:r w:rsidRPr="00276942">
        <w:t>Чан Кайши ввел на Тайване новое административное деление, установив режим жесткого контроля над обществом под предлогом «угрозы нападения с материка». B период корейской войны 1950—1953 гг. США взяли остров под свою защиту, и туда в больших количествах стала поступать американская помощь.</w:t>
      </w:r>
    </w:p>
    <w:p w:rsidR="00857FC3" w:rsidRPr="00276942" w:rsidRDefault="00857FC3" w:rsidP="00276942">
      <w:pPr>
        <w:pStyle w:val="a3"/>
        <w:spacing w:before="0" w:beforeAutospacing="0" w:after="0" w:afterAutospacing="0"/>
        <w:ind w:firstLine="255"/>
        <w:jc w:val="both"/>
        <w:textAlignment w:val="baseline"/>
      </w:pPr>
      <w:r w:rsidRPr="00276942">
        <w:t>C начала 50-х гг. Чан Кайши начал внутреннюю перестройку ГМД, сам возглавил новый орган Центральный реорганизационный комитет. При всей антикоммунистической риторике, его внутренняя организация очень напоминала большевистскую партию. B армии по советскому образцу был введен институт политработников. Органы безопасности (официальное название — Группа документации при секретном кабинете Канцелярии президента) возглавил Цзян Цзинго.</w:t>
      </w:r>
    </w:p>
    <w:p w:rsidR="00857FC3" w:rsidRPr="00276942" w:rsidRDefault="00857FC3" w:rsidP="00276942">
      <w:pPr>
        <w:pStyle w:val="a3"/>
        <w:spacing w:before="0" w:beforeAutospacing="0" w:after="0" w:afterAutospacing="0"/>
        <w:ind w:firstLine="255"/>
        <w:jc w:val="both"/>
        <w:textAlignment w:val="baseline"/>
      </w:pPr>
      <w:r w:rsidRPr="00276942">
        <w:t xml:space="preserve">B 1952 г. VII Конгресс ГМД наметил перспективную программу из пяти пунктов: стабилизация экономической жизни, реформа армии, обеспечение общественного </w:t>
      </w:r>
      <w:r w:rsidRPr="00276942">
        <w:lastRenderedPageBreak/>
        <w:t>спокойствия, внутренняя консолидация общества и формирование демократической системы.</w:t>
      </w:r>
    </w:p>
    <w:p w:rsidR="00857FC3" w:rsidRPr="00276942" w:rsidRDefault="00857FC3" w:rsidP="00276942">
      <w:pPr>
        <w:pStyle w:val="a3"/>
        <w:spacing w:before="0" w:beforeAutospacing="0" w:after="0" w:afterAutospacing="0"/>
        <w:ind w:firstLine="255"/>
        <w:jc w:val="both"/>
        <w:textAlignment w:val="baseline"/>
      </w:pPr>
      <w:r w:rsidRPr="00276942">
        <w:t>Главными политическими лозунгами были объявлены антикоммунизм и сопротивление СССР.</w:t>
      </w:r>
    </w:p>
    <w:p w:rsidR="00857FC3" w:rsidRPr="00276942" w:rsidRDefault="00857FC3" w:rsidP="00276942">
      <w:pPr>
        <w:pStyle w:val="a3"/>
        <w:spacing w:before="0" w:beforeAutospacing="0" w:after="0" w:afterAutospacing="0"/>
        <w:ind w:firstLine="255"/>
        <w:jc w:val="both"/>
        <w:textAlignment w:val="baseline"/>
      </w:pPr>
      <w:r w:rsidRPr="00276942">
        <w:t>B то же время коренное население продолжало настороженно относиться к ГМД и его лидеру, что приводило временами к кампаниям массового протеста. Ответом стало введение, с одной стороны, режима осадного положения и внедрение в общество большого количества агентов тайной полиции, а с другой — разрабатывались формы местного самоуправления. B декабре 1951 г. было сформировано Провинциальное (Национальное) собрание Тайваня. Это положительно сказалось на последующем формировании политической системы общества.</w:t>
      </w:r>
    </w:p>
    <w:p w:rsidR="00857FC3" w:rsidRPr="00276942" w:rsidRDefault="00857FC3" w:rsidP="00276942">
      <w:pPr>
        <w:pStyle w:val="a3"/>
        <w:spacing w:before="0" w:beforeAutospacing="0" w:after="0" w:afterAutospacing="0"/>
        <w:ind w:firstLine="255"/>
        <w:jc w:val="both"/>
        <w:textAlignment w:val="baseline"/>
      </w:pPr>
      <w:r w:rsidRPr="00276942">
        <w:t>Внутри тайваньского общества у ГМД не было серьезных оппонентов. Две партии, существовавшие до 1949 г. на острове — Китайская партия демократического социализма во главе с Чжан Цзю- маем (возникла в 1946 г.) и Младокитайская партия (основана в 1923 г.) — не имели массовой поддержки, и их влияние на политическую жизнь общества было весьма незначительным. Позиции ГМД на Тайване еще более укрепились в результате успешного проведения аграрной реформы.</w:t>
      </w:r>
    </w:p>
    <w:p w:rsidR="00857FC3" w:rsidRPr="00276942" w:rsidRDefault="00857FC3" w:rsidP="00276942">
      <w:pPr>
        <w:pStyle w:val="a3"/>
        <w:spacing w:before="0" w:beforeAutospacing="0" w:after="0" w:afterAutospacing="0"/>
        <w:ind w:firstLine="255"/>
        <w:jc w:val="both"/>
        <w:textAlignment w:val="baseline"/>
      </w:pPr>
      <w:r w:rsidRPr="00276942">
        <w:t>B 1954 г. США и Тайвань заключили договор о взаимной обороне, по которому на остров поступала значительная военная помощь, однако проблемы в американо-тайваньских взаимоотношениях возникали постоянно.</w:t>
      </w:r>
    </w:p>
    <w:p w:rsidR="00857FC3" w:rsidRPr="00276942" w:rsidRDefault="00857FC3" w:rsidP="00276942">
      <w:pPr>
        <w:pStyle w:val="a3"/>
        <w:spacing w:before="0" w:beforeAutospacing="0" w:after="0" w:afterAutospacing="0"/>
        <w:ind w:firstLine="255"/>
        <w:jc w:val="both"/>
        <w:textAlignment w:val="baseline"/>
      </w:pPr>
      <w:r w:rsidRPr="00276942">
        <w:t>B 1954 г. Чан Кайши на заседании Национального собрания был переизбран на второй президентский срок. Чэнь Чэн стал вице-президентом. До 1960 г. действовала статья Конституции, запрещавшая президенту занимать свой пост более двух раз, но в результате принятой поправки Чан Кайши в том году был избран на третий срок. Он пользовался авторитетом и уважением в народе, считался подлинным национальным лидером.</w:t>
      </w:r>
    </w:p>
    <w:p w:rsidR="00857FC3" w:rsidRPr="00276942" w:rsidRDefault="00857FC3" w:rsidP="00276942">
      <w:pPr>
        <w:pStyle w:val="a3"/>
        <w:spacing w:before="0" w:beforeAutospacing="0" w:after="0" w:afterAutospacing="0"/>
        <w:ind w:firstLine="255"/>
        <w:jc w:val="both"/>
        <w:textAlignment w:val="baseline"/>
      </w:pPr>
      <w:r w:rsidRPr="00276942">
        <w:t>B 1960 г. под руководством Лэй Чжэня была образована Китайская демократическая партия, которая вскоре была запрещена, а ее руководитель подвергнут аресту. Это свидетельствовало о нарастании авторитарных тенденций в ГМД.</w:t>
      </w:r>
    </w:p>
    <w:p w:rsidR="00857FC3" w:rsidRPr="00276942" w:rsidRDefault="00857FC3" w:rsidP="00276942">
      <w:pPr>
        <w:pStyle w:val="a3"/>
        <w:spacing w:before="0" w:beforeAutospacing="0" w:after="0" w:afterAutospacing="0"/>
        <w:ind w:firstLine="255"/>
        <w:jc w:val="both"/>
        <w:textAlignment w:val="baseline"/>
      </w:pPr>
      <w:r w:rsidRPr="00276942">
        <w:t>B начале 60-х годов с особой четкостью проявились противоречия внутри правящей партии между старой «гвардией», олицетворявшейся Чэнь Ченом и новым поколением руководителей, объединившихся вокруг Цзян Цзинго. Конфликт удалось разрешить компромиссом — Чэнь Чен стал заместителем председателя ГМД, а Цзян Цзинго — министром обороны. Последний к тому времени приобрел большой авторитет и в 1972 г. стал во главе правительства. Была стабилизирована экономическая ситуация и достигнуты впечатляющие успехи в экономической области.</w:t>
      </w:r>
    </w:p>
    <w:p w:rsidR="00857FC3" w:rsidRPr="00276942" w:rsidRDefault="00857FC3" w:rsidP="00276942">
      <w:pPr>
        <w:pStyle w:val="a3"/>
        <w:spacing w:before="0" w:beforeAutospacing="0" w:after="0" w:afterAutospacing="0"/>
        <w:ind w:firstLine="255"/>
        <w:jc w:val="both"/>
        <w:textAlignment w:val="baseline"/>
      </w:pPr>
      <w:r w:rsidRPr="00276942">
        <w:t>C конца 60-х гг. остро встал вопрос о возможном преемнике Чан Кайши. Постепенно на первый план выдвинулся Цзян Цзинго, начавший привлекать на свою сторону коренных жителей острова и сумевший таким образом смягчить их противостояние с выходцами с материка. Произошло заметное омоложение рядов правящей партии.</w:t>
      </w:r>
    </w:p>
    <w:p w:rsidR="00857FC3" w:rsidRPr="00276942" w:rsidRDefault="00857FC3" w:rsidP="00276942">
      <w:pPr>
        <w:pStyle w:val="a3"/>
        <w:spacing w:before="0" w:beforeAutospacing="0" w:after="0" w:afterAutospacing="0"/>
        <w:ind w:firstLine="255"/>
        <w:jc w:val="both"/>
        <w:textAlignment w:val="baseline"/>
      </w:pPr>
      <w:r w:rsidRPr="00276942">
        <w:t>Тайвань после B 1975 г._Чан Кайши скончался. Его формальным смерти Чан преемником стал вице-президент Ян Цзягань, но</w:t>
      </w:r>
    </w:p>
    <w:p w:rsidR="00857FC3" w:rsidRPr="00276942" w:rsidRDefault="00857FC3" w:rsidP="00276942">
      <w:pPr>
        <w:pStyle w:val="a3"/>
        <w:spacing w:before="0" w:beforeAutospacing="0" w:after="0" w:afterAutospacing="0"/>
        <w:ind w:firstLine="255"/>
        <w:jc w:val="both"/>
        <w:textAlignment w:val="baseline"/>
      </w:pPr>
      <w:r w:rsidRPr="00276942">
        <w:t>Кайши. Пробле- фактически бразды правления перешли в руки мы объединения Цзян Цзинго, продолжавшего занимать пост пре- </w:t>
      </w:r>
      <w:r w:rsidRPr="00276942">
        <w:rPr>
          <w:vertAlign w:val="superscript"/>
        </w:rPr>
        <w:t>c</w:t>
      </w:r>
      <w:r w:rsidRPr="00276942">
        <w:t> *^</w:t>
      </w:r>
      <w:r w:rsidRPr="00276942">
        <w:rPr>
          <w:vertAlign w:val="superscript"/>
        </w:rPr>
        <w:t>1</w:t>
      </w:r>
      <w:r w:rsidRPr="00276942">
        <w:t>* мьер-министра.</w:t>
      </w:r>
    </w:p>
    <w:p w:rsidR="00857FC3" w:rsidRPr="00276942" w:rsidRDefault="00857FC3" w:rsidP="00276942">
      <w:pPr>
        <w:pStyle w:val="a3"/>
        <w:spacing w:before="0" w:beforeAutospacing="0" w:after="0" w:afterAutospacing="0"/>
        <w:ind w:firstLine="255"/>
        <w:jc w:val="both"/>
        <w:textAlignment w:val="baseline"/>
      </w:pPr>
      <w:r w:rsidRPr="00276942">
        <w:t>Ha острове активизировались сепаратистские группы в лице Движения за независимость Тайваня. Еще в 40-50-е гг. в Гонконге и Японии возникали политические организации тайваньцев, в программных установках которых значилось превращение острова в суверенное государство, независимое от Китая. Благодаря усилиям спецслужб эти организации так и не получили широкой базы поддержки, но предпринимали попытки покушения на Цзян Цзинго и совершили ряд других террористических актов.</w:t>
      </w:r>
    </w:p>
    <w:p w:rsidR="00857FC3" w:rsidRPr="00276942" w:rsidRDefault="00857FC3" w:rsidP="00276942">
      <w:pPr>
        <w:pStyle w:val="a3"/>
        <w:spacing w:before="0" w:beforeAutospacing="0" w:after="0" w:afterAutospacing="0"/>
        <w:ind w:firstLine="255"/>
        <w:jc w:val="both"/>
        <w:textAlignment w:val="baseline"/>
      </w:pPr>
      <w:r w:rsidRPr="00276942">
        <w:t>Кроме того, на Тайване существовала и либеральная оппозиция правящему режиму, к которой, однако, Цзян Цзинго относился благосклонно.</w:t>
      </w:r>
    </w:p>
    <w:p w:rsidR="00857FC3" w:rsidRPr="00276942" w:rsidRDefault="00857FC3" w:rsidP="00276942">
      <w:pPr>
        <w:pStyle w:val="a3"/>
        <w:spacing w:before="0" w:beforeAutospacing="0" w:after="0" w:afterAutospacing="0"/>
        <w:ind w:firstLine="255"/>
        <w:jc w:val="both"/>
        <w:textAlignment w:val="baseline"/>
      </w:pPr>
      <w:r w:rsidRPr="00276942">
        <w:lastRenderedPageBreak/>
        <w:t>Чан Кайши и его соратники сумели показать, на примере Тайваня, перспективность капиталистического развития Китая.</w:t>
      </w:r>
    </w:p>
    <w:p w:rsidR="00857FC3" w:rsidRPr="00276942" w:rsidRDefault="00857FC3" w:rsidP="00276942">
      <w:pPr>
        <w:pStyle w:val="a3"/>
        <w:spacing w:before="0" w:beforeAutospacing="0" w:after="0" w:afterAutospacing="0"/>
        <w:ind w:firstLine="255"/>
        <w:jc w:val="both"/>
        <w:textAlignment w:val="baseline"/>
      </w:pPr>
      <w:r w:rsidRPr="00276942">
        <w:t>B конце 70-х годов Цзян Цзинго, являвшийся с 1975 г. председателем ГМД, был выдвинут на безальтернативной основе на пост президента. За его кандидатуру проголосовало абсолютное большинство депутатов Национального собрания. Цзян продвигал на высшие посты уроженцев острова. Так, мэром Тайбэя стал Ли Дэнхуэй.</w:t>
      </w:r>
    </w:p>
    <w:p w:rsidR="00857FC3" w:rsidRPr="00276942" w:rsidRDefault="00857FC3" w:rsidP="00276942">
      <w:pPr>
        <w:pStyle w:val="a3"/>
        <w:spacing w:before="0" w:beforeAutospacing="0" w:after="0" w:afterAutospacing="0"/>
        <w:ind w:firstLine="255"/>
        <w:jc w:val="both"/>
        <w:textAlignment w:val="baseline"/>
      </w:pPr>
      <w:r w:rsidRPr="00276942">
        <w:t>Руководство KHP в то время выдвигало предложение объединения с Тайванем на основе принципа «одно государство — две системы», но состоявшийся в 1981 r. XII Конгресс ГМД отверг эту идею. Переговоры зашли в тупик,</w:t>
      </w:r>
    </w:p>
    <w:p w:rsidR="00857FC3" w:rsidRPr="00276942" w:rsidRDefault="00857FC3" w:rsidP="00276942">
      <w:pPr>
        <w:pStyle w:val="a3"/>
        <w:spacing w:before="0" w:beforeAutospacing="0" w:after="0" w:afterAutospacing="0"/>
        <w:ind w:firstLine="255"/>
        <w:jc w:val="both"/>
        <w:textAlignment w:val="baseline"/>
      </w:pPr>
      <w:r w:rsidRPr="00276942">
        <w:t>B начале 80-х годов здоровье Цзян Цзинго заметно ухудшалось. Bce большую роль в государстве стали играть молодые выдвиженцы из числа технократов, выступавшие за дальнейшее реформирование тайваньского общества. B марте 1986 г. начался очередной этап реформы правящей партии, в разработке которого видную роль сыграла'«группа реформ» во главе с Ли Дэнхуэем, предложившая отменить чрезвычайное положение, дать разрешение на деятельность оппозиционных политических партий, действовавших в рамках Конституции, расширить права и свободы граждан и т.д.</w:t>
      </w:r>
    </w:p>
    <w:p w:rsidR="00857FC3" w:rsidRPr="00276942" w:rsidRDefault="00857FC3" w:rsidP="00276942">
      <w:pPr>
        <w:pStyle w:val="a3"/>
        <w:spacing w:before="0" w:beforeAutospacing="0" w:after="0" w:afterAutospacing="0"/>
        <w:ind w:firstLine="255"/>
        <w:jc w:val="both"/>
        <w:textAlignment w:val="baseline"/>
      </w:pPr>
      <w:r w:rsidRPr="00276942">
        <w:t>Летом 1987 г. чрезвычайное положение на острове было отменено. Снимались ограничения на передвижение граждан, в том числе и за границу, разрешалась деятельность политических организаций, отменялась цензура печати. B короткие сроки число зарегистрированных политических партий достигло нескольких десятков.</w:t>
      </w:r>
    </w:p>
    <w:p w:rsidR="00857FC3" w:rsidRPr="00276942" w:rsidRDefault="00857FC3" w:rsidP="00276942">
      <w:pPr>
        <w:pStyle w:val="a3"/>
        <w:spacing w:before="0" w:beforeAutospacing="0" w:after="0" w:afterAutospacing="0"/>
        <w:ind w:firstLine="255"/>
        <w:jc w:val="both"/>
        <w:textAlignment w:val="baseline"/>
      </w:pPr>
      <w:r w:rsidRPr="00276942">
        <w:t>B начале 1988 г. Цзян Цзинго скончался и его преемником стал Ли Дэнхуэй. Лидеры возникшей в 1986 г. (и ставшей наиболее влиятельной из всех оппозиционных ГМД сил) Демократической прогрессивной партии (ДПП) вновь призвали к созданию на острове независимого государства. Ли Дэнхуэю все же удалось тогда нейтрализовать политическую оппозицию.</w:t>
      </w:r>
    </w:p>
    <w:p w:rsidR="00857FC3" w:rsidRPr="00276942" w:rsidRDefault="00857FC3" w:rsidP="00276942">
      <w:pPr>
        <w:pStyle w:val="a3"/>
        <w:spacing w:before="0" w:beforeAutospacing="0" w:after="0" w:afterAutospacing="0"/>
        <w:ind w:firstLine="255"/>
        <w:jc w:val="both"/>
        <w:textAlignment w:val="baseline"/>
      </w:pPr>
      <w:r w:rsidRPr="00276942">
        <w:t>Ha начало 90-х годов в рядах ГМД состояло до 2,5 млн членов. B 1993 г. на XIV Конгрессе ГМД в его Устав была внесена поправка о том, что партия больше не называется революционной. Противоречия внутри ГМД привели в 1993 г. к расколу и образованию так называемой Новой партии — Синьдан, начинавшую набирать политический вес и влияние в обществе.</w:t>
      </w:r>
    </w:p>
    <w:p w:rsidR="00857FC3" w:rsidRPr="00276942" w:rsidRDefault="00857FC3" w:rsidP="00276942">
      <w:pPr>
        <w:pStyle w:val="a3"/>
        <w:spacing w:before="0" w:beforeAutospacing="0" w:after="0" w:afterAutospacing="0"/>
        <w:ind w:firstLine="255"/>
        <w:jc w:val="both"/>
        <w:textAlignment w:val="baseline"/>
      </w:pPr>
      <w:r w:rsidRPr="00276942">
        <w:t>B начале 1993 г.лидер KHP Цзян Цзэминь выдви- Тайваньская </w:t>
      </w:r>
      <w:r w:rsidRPr="00276942">
        <w:rPr>
          <w:vertAlign w:val="superscript"/>
        </w:rPr>
        <w:t>Н</w:t>
      </w:r>
      <w:r w:rsidRPr="00276942">
        <w:t>У</w:t>
      </w:r>
      <w:r w:rsidRPr="00276942">
        <w:rPr>
          <w:vertAlign w:val="superscript"/>
        </w:rPr>
        <w:t>Л новые</w:t>
      </w:r>
      <w:r w:rsidRPr="00276942">
        <w:t> предложения о путях дальнейшего репроблема шения проблемы Тайваня. Их суть сводилась к при-</w:t>
      </w:r>
    </w:p>
    <w:p w:rsidR="00857FC3" w:rsidRPr="00276942" w:rsidRDefault="00857FC3" w:rsidP="00276942">
      <w:pPr>
        <w:pStyle w:val="a3"/>
        <w:spacing w:before="0" w:beforeAutospacing="0" w:after="0" w:afterAutospacing="0"/>
        <w:ind w:firstLine="255"/>
        <w:jc w:val="both"/>
        <w:textAlignment w:val="baseline"/>
      </w:pPr>
      <w:r w:rsidRPr="00276942">
        <w:t>сегодня знанию существования в мире лишь одного единого Китая. Объединение с Тайванем должно пройти мирным путем. B случае же попыток осуществления извне или политическими силами на самом острове идеи «независимого Тайваня», правительство KHP оставляет за собой право использования любых методов, включая вооруженные, для защиты территориальной целостности государства. Эти предложения были вновь подтверждены Ли Пэном в марте 1998 г. Он выступил с инициативой проведения двусторонних политических переговоров на основе принципа существования единого Китая.</w:t>
      </w:r>
    </w:p>
    <w:p w:rsidR="00857FC3" w:rsidRPr="00276942" w:rsidRDefault="00857FC3" w:rsidP="00276942">
      <w:pPr>
        <w:pStyle w:val="a3"/>
        <w:spacing w:before="0" w:beforeAutospacing="0" w:after="0" w:afterAutospacing="0"/>
        <w:ind w:firstLine="255"/>
        <w:jc w:val="both"/>
        <w:textAlignment w:val="baseline"/>
      </w:pPr>
      <w:r w:rsidRPr="00276942">
        <w:t>K середине 90-х годов Тайвань завершил переход от авторитарной модели политического режимакдемократической, которая подкрепляется значительными успехами в экономической области. Избрание в 1996 г. на первых всенародных выборах президентом Ли Дэнхуэя это наглядно подтверждает.</w:t>
      </w:r>
    </w:p>
    <w:p w:rsidR="00857FC3" w:rsidRPr="00276942" w:rsidRDefault="00857FC3" w:rsidP="00276942">
      <w:pPr>
        <w:pStyle w:val="a3"/>
        <w:spacing w:before="0" w:beforeAutospacing="0" w:after="0" w:afterAutospacing="0"/>
        <w:ind w:firstLine="255"/>
        <w:jc w:val="both"/>
        <w:textAlignment w:val="baseline"/>
      </w:pPr>
      <w:r w:rsidRPr="00276942">
        <w:t>B конце 90-х годов тайваньская проблема продолжает оставаться одной из наиболее важных для судеб китайского народа. Ha Тайване правящие круги постоянно подчеркивают, что выдвижение лозунга независимости острова — результат постоянного давления китайских коммунистов. Согласно социологическим опросам, до половины населения склоняются за сохранение нынешнего статуса Тайваня. Правительство продолжает добиваться прорыва международной изоляции острова, возобновления участия в ООН.</w:t>
      </w:r>
    </w:p>
    <w:p w:rsidR="00857FC3" w:rsidRPr="00276942" w:rsidRDefault="00857FC3" w:rsidP="00276942">
      <w:pPr>
        <w:pStyle w:val="a3"/>
        <w:spacing w:before="0" w:beforeAutospacing="0" w:after="0" w:afterAutospacing="0"/>
        <w:ind w:firstLine="255"/>
        <w:jc w:val="both"/>
        <w:textAlignment w:val="baseline"/>
      </w:pPr>
      <w:r w:rsidRPr="00276942">
        <w:lastRenderedPageBreak/>
        <w:t>Тайваньские лидеры предлагали KHP свою формулу — «одна страна — два правительства», настаивая на равноправии в двустороннем диалоге. Переговоры об объединении, начавшись в 1992 r., спустя четыре года были прерваны и гіока не возобновлены.</w:t>
      </w:r>
    </w:p>
    <w:p w:rsidR="00857FC3" w:rsidRPr="00276942" w:rsidRDefault="00857FC3" w:rsidP="00276942">
      <w:pPr>
        <w:pStyle w:val="a3"/>
        <w:spacing w:before="0" w:beforeAutospacing="0" w:after="0" w:afterAutospacing="0"/>
        <w:ind w:firstLine="255"/>
        <w:jc w:val="both"/>
        <w:textAlignment w:val="baseline"/>
      </w:pPr>
      <w:r w:rsidRPr="00276942">
        <w:t>Проведенные социально-экономические преобразования по японскому образцу вывели этЬт некогда отсталый остров в число наиболее динамично развивающихся стран Азии. Уровень жизни на Тайване в несколько раз выше, чем на материке. Поэтому лидеры Гоминьдана, продолжающего оставаться правящей партией, с подозрением относятся к призывам KHP к объединению под лозунгом «одно государство — два строя». Они видят будущее острова на путях капиталистического развития.</w:t>
      </w:r>
    </w:p>
    <w:p w:rsidR="00857FC3" w:rsidRPr="00276942" w:rsidRDefault="00857FC3" w:rsidP="00276942">
      <w:pPr>
        <w:pStyle w:val="a3"/>
        <w:spacing w:before="0" w:beforeAutospacing="0" w:after="0" w:afterAutospacing="0"/>
        <w:ind w:firstLine="255"/>
        <w:jc w:val="both"/>
        <w:textAlignment w:val="baseline"/>
      </w:pPr>
      <w:r w:rsidRPr="00276942">
        <w:t>Тайвань на сегодняшний день один из мировык лидеров в производстве компьютерной, электробытовой техники, одежды и обуви. Утвержденная в 1997 г. десятилетняя программа развития предусматривает дальнейшее развитие острова во всех областях. Тайваню в целом удалось преодолеть неблагоприятные последствия кризиса на рынках Юго-Восточной Азии, но при этом значительно уменьшились его золотовалютные резервы. Темпы экономического роста в последние годы превышают 6 %. Доходы на душу населения составляют более 13 тыс. долларов вгод, что намного превосходит соответствующий показатель на материке. Поэтому перспектива мирного объединения, по типу Гонконга, в ближайшем будущем представляется маловероятной.</w:t>
      </w:r>
    </w:p>
    <w:p w:rsidR="00857FC3" w:rsidRPr="00276942" w:rsidRDefault="00857FC3" w:rsidP="00276942">
      <w:pPr>
        <w:pStyle w:val="a3"/>
        <w:spacing w:before="0" w:beforeAutospacing="0" w:after="0" w:afterAutospacing="0"/>
        <w:ind w:firstLine="255"/>
        <w:jc w:val="both"/>
        <w:textAlignment w:val="baseline"/>
      </w:pPr>
      <w:r w:rsidRPr="00276942">
        <w:t>Многое должно было проясниться в результате состоявшихся в марте 2000 г. президентских выборов. Предвыборная кампания показала явную неудовлетворенность большинств избирателей многолетним правлением Гоминьдана. Стремление к переменам вновь выразилось в выдвижении ДПП лозунга полной независимости Тайваня. B KHP опять пригрозили вооруженными санкциями, тем не менее это не помогло — победу одержал лидер ДПП, заявивший, что Тайваню никак не подходит опыт интеграции с KHP по типу Гонконга или Макао. B значительной степени такой исход определялся и тем обстоятельством, что лидеры Гоминьдана так и не смогли выдвинуть своего единого кандидата, тем самым, распылив значительную часть голосов своих сторонников.</w:t>
      </w:r>
    </w:p>
    <w:p w:rsidR="00857FC3" w:rsidRPr="00276942" w:rsidRDefault="00857FC3" w:rsidP="00276942">
      <w:pPr>
        <w:pStyle w:val="a3"/>
        <w:spacing w:before="0" w:beforeAutospacing="0" w:after="0" w:afterAutospacing="0"/>
        <w:ind w:firstLine="255"/>
        <w:jc w:val="both"/>
        <w:textAlignment w:val="baseline"/>
      </w:pPr>
      <w:r w:rsidRPr="00276942">
        <w:t>Монголия в 20 октября 1945 г. на территории Внешней Монго- 1945—1960 годы лий был проведен плебисцит по вопросу государственного суверенитета. По официальным данным, за независимость высказалось 100% монголов, имевших право голоса. B начале января 1946 г. Законодательный юань Китайской Республики официально признал независимость МНР, а в феврале того же года между двумя государствами были установлены дипломатические отношения.</w:t>
      </w:r>
    </w:p>
    <w:p w:rsidR="00857FC3" w:rsidRPr="00276942" w:rsidRDefault="00857FC3" w:rsidP="00276942">
      <w:pPr>
        <w:pStyle w:val="a3"/>
        <w:spacing w:before="0" w:beforeAutospacing="0" w:after="0" w:afterAutospacing="0"/>
        <w:ind w:firstLine="255"/>
        <w:jc w:val="both"/>
        <w:textAlignment w:val="baseline"/>
      </w:pPr>
      <w:r w:rsidRPr="00276942">
        <w:t>Советский Союз продолжал осуществлять фактический контроль над МНР, выступая, таким образом, для нее гарантом сохранения независимого от Китая статуса. Тем более что врезультате гражданской войны 1946—1949 гг. на материковом Китае установилась власть коммунистов, не участвовавших в переговорах по установлению нового статуса Внешней Монголии. Монгольский вопрос обсуждался И.В. Сталиным в беседах с Mao Цзэдуном во время визита последнего в CCCP в конце 1949 — начале 1950 г. Стороны не пришли к единодушному мнению и решили перенести обсуждение этой проблемы B более поздние сроки.</w:t>
      </w:r>
    </w:p>
    <w:p w:rsidR="00857FC3" w:rsidRPr="00276942" w:rsidRDefault="00857FC3" w:rsidP="00276942">
      <w:pPr>
        <w:pStyle w:val="a3"/>
        <w:spacing w:before="0" w:beforeAutospacing="0" w:after="0" w:afterAutospacing="0"/>
        <w:ind w:firstLine="255"/>
        <w:jc w:val="both"/>
        <w:textAlignment w:val="baseline"/>
      </w:pPr>
      <w:r w:rsidRPr="00276942">
        <w:t>B этот период монгольское руководство, ориентируясь на СССР, перешло к построению социализма на основе пятилетних планов, первый из которых начал претворяться в жизнь с 1948 г. B том же году с ней установили дипломатические отношения союзные CCCP государства Восточной Европы.</w:t>
      </w:r>
    </w:p>
    <w:p w:rsidR="00857FC3" w:rsidRPr="00276942" w:rsidRDefault="00857FC3" w:rsidP="00276942">
      <w:pPr>
        <w:pStyle w:val="a3"/>
        <w:spacing w:before="0" w:beforeAutospacing="0" w:after="0" w:afterAutospacing="0"/>
        <w:ind w:firstLine="255"/>
        <w:jc w:val="both"/>
        <w:textAlignment w:val="baseline"/>
      </w:pPr>
      <w:r w:rsidRPr="00276942">
        <w:t>K началу 50-х годов валовая продукция промышленности выросла почти вдвое, был создан ряд новых производств. Фактически удалось ликвидировать неграмотность основной массы населения. Однако политическая система по прежнему оставалась в неизменном виде.</w:t>
      </w:r>
    </w:p>
    <w:p w:rsidR="00857FC3" w:rsidRPr="00276942" w:rsidRDefault="00857FC3" w:rsidP="00276942">
      <w:pPr>
        <w:pStyle w:val="a3"/>
        <w:spacing w:before="0" w:beforeAutospacing="0" w:after="0" w:afterAutospacing="0"/>
        <w:ind w:firstLine="255"/>
        <w:jc w:val="both"/>
        <w:textAlignment w:val="baseline"/>
      </w:pPr>
      <w:r w:rsidRPr="00276942">
        <w:t xml:space="preserve">Являясь формально лишь членом Политбюро ЦК МНРП, маршал X. Чойболсан фактически возглавлял вплоть до своей смерти в 1952 г. и ЦК МНРП, хотя, по </w:t>
      </w:r>
      <w:r w:rsidRPr="00276942">
        <w:lastRenderedPageBreak/>
        <w:t>согласованию с советским руководством, еще в 1940 г. на пост первого секретаря ЦК МНРП был назначен Ю. Цеденбал. Он занимал эту должность до 1954 r., а затем с 1958 по 1984 гг.</w:t>
      </w:r>
    </w:p>
    <w:p w:rsidR="00857FC3" w:rsidRPr="00276942" w:rsidRDefault="00857FC3" w:rsidP="00276942">
      <w:pPr>
        <w:pStyle w:val="a3"/>
        <w:spacing w:before="0" w:beforeAutospacing="0" w:after="0" w:afterAutospacing="0"/>
        <w:ind w:firstLine="255"/>
        <w:jc w:val="both"/>
        <w:textAlignment w:val="baseline"/>
      </w:pPr>
      <w:r w:rsidRPr="00276942">
        <w:t>Режим, установленный в МНР, был почти точной копией сталинского в Советском Союзе. B марте 1953 r., в период проведения в Монголии траурных мероприятий по случаю смерти И.В. Сталина, Политбюро ЦК МНРП вновь приняло решение о желании присоединиться к СССР, но позиция нового советского руководства Снова оказалась отрицательной.</w:t>
      </w:r>
    </w:p>
    <w:p w:rsidR="00857FC3" w:rsidRPr="00276942" w:rsidRDefault="00857FC3" w:rsidP="00276942">
      <w:pPr>
        <w:pStyle w:val="a3"/>
        <w:spacing w:before="0" w:beforeAutospacing="0" w:after="0" w:afterAutospacing="0"/>
        <w:ind w:firstLine="255"/>
        <w:jc w:val="both"/>
        <w:textAlignment w:val="baseline"/>
      </w:pPr>
      <w:r w:rsidRPr="00276942">
        <w:t>Весь этот период в MHP существовала однопартийная диктатура сталинского образца, страна во внутренней и внешней политике ориентировалась исключительно на СССР. За это время Монголия добилась существенных успехов в экономическом и культурном развитии, но пороки административно-командной системы проявлялись здесь так же, как и в других странах социалистического лагеря.</w:t>
      </w:r>
    </w:p>
    <w:p w:rsidR="00857FC3" w:rsidRPr="00276942" w:rsidRDefault="00857FC3" w:rsidP="00276942">
      <w:pPr>
        <w:pStyle w:val="a3"/>
        <w:spacing w:before="0" w:beforeAutospacing="0" w:after="0" w:afterAutospacing="0"/>
        <w:ind w:firstLine="255"/>
        <w:jc w:val="both"/>
        <w:textAlignment w:val="baseline"/>
      </w:pPr>
      <w:r w:rsidRPr="00276942">
        <w:t>Культ личности И.В. Сталина в Монголии после 1956 г. фактически не критиковался, так как руководство страны, и прежде всего Ю. Цеденбал, считало, что Сталин помог монгольскому народу сохранить самостоятельность и оградить страну от притязаний KHP после 1949 г. Формальные мероприятия в поддержку решений XX и XXH съездов КПСС, в частности, пленумы ЦК МНРП в 1956 и 1962 гг., не могли удовлетворить советское руководство, но Ю. Цеденбал сумел убедить H;C. Хрущева в правильности своей линии. Более того, все несогласные с такой позицией были устранены из руководства партии и страны, включая бывшего первого секретаря ЦК. МНРП Д. Дамбу, второго секретаря Л Цэнда, секретаря ЦК Тимур-Очира и др.</w:t>
      </w:r>
    </w:p>
    <w:p w:rsidR="00857FC3" w:rsidRPr="00276942" w:rsidRDefault="00857FC3" w:rsidP="00276942">
      <w:pPr>
        <w:pStyle w:val="a3"/>
        <w:spacing w:before="0" w:beforeAutospacing="0" w:after="0" w:afterAutospacing="0"/>
        <w:ind w:firstLine="255"/>
        <w:jc w:val="both"/>
        <w:textAlignment w:val="baseline"/>
      </w:pPr>
      <w:r w:rsidRPr="00276942">
        <w:t>Монголия в B 1960 </w:t>
      </w:r>
      <w:r w:rsidRPr="00276942">
        <w:rPr>
          <w:vertAlign w:val="superscript"/>
        </w:rPr>
        <w:t>г</w:t>
      </w:r>
      <w:r w:rsidRPr="00276942">
        <w:t>· </w:t>
      </w:r>
      <w:r w:rsidRPr="00276942">
        <w:rPr>
          <w:vertAlign w:val="superscript"/>
        </w:rPr>
        <w:t>в</w:t>
      </w:r>
      <w:r w:rsidRPr="00276942">
        <w:t> Монголии в силу вступила третья по 60-x — первой счету Конституция. По ней перед народом стави- половине βο-х лась задача «завершить социалистическое строи- годов тельство и построить в дальнейшем коммунистичес</w:t>
      </w:r>
    </w:p>
    <w:p w:rsidR="00857FC3" w:rsidRPr="00276942" w:rsidRDefault="00857FC3" w:rsidP="00276942">
      <w:pPr>
        <w:pStyle w:val="a3"/>
        <w:spacing w:before="0" w:beforeAutospacing="0" w:after="0" w:afterAutospacing="0"/>
        <w:ind w:firstLine="255"/>
        <w:jc w:val="both"/>
        <w:textAlignment w:val="baseline"/>
      </w:pPr>
      <w:r w:rsidRPr="00276942">
        <w:t>кое общество». B политическом разделе основного закона, в целом, сохранились принципы конституций 1924 и 1940 гг.</w:t>
      </w:r>
    </w:p>
    <w:p w:rsidR="00857FC3" w:rsidRPr="00276942" w:rsidRDefault="00857FC3" w:rsidP="00276942">
      <w:pPr>
        <w:pStyle w:val="a3"/>
        <w:spacing w:before="0" w:beforeAutospacing="0" w:after="0" w:afterAutospacing="0"/>
        <w:ind w:firstLine="255"/>
        <w:jc w:val="both"/>
        <w:textAlignment w:val="baseline"/>
      </w:pPr>
      <w:r w:rsidRPr="00276942">
        <w:t>K тому времени объем промышленного производства в стране увеличился в сравнении с 1940 г. более чем в семь раз и ее стали причислять к разряду аграрно-индустриальных.</w:t>
      </w:r>
    </w:p>
    <w:p w:rsidR="00857FC3" w:rsidRPr="00276942" w:rsidRDefault="00857FC3" w:rsidP="00276942">
      <w:pPr>
        <w:pStyle w:val="a3"/>
        <w:spacing w:before="0" w:beforeAutospacing="0" w:after="0" w:afterAutospacing="0"/>
        <w:ind w:firstLine="255"/>
        <w:jc w:val="both"/>
        <w:textAlignment w:val="baseline"/>
      </w:pPr>
      <w:r w:rsidRPr="00276942">
        <w:t>B 1961 г. Монголия была принята в ООН, что подтверждало окончательное признание мировым сообществом ее независимого статуса.</w:t>
      </w:r>
    </w:p>
    <w:p w:rsidR="00857FC3" w:rsidRPr="00276942" w:rsidRDefault="00857FC3" w:rsidP="00276942">
      <w:pPr>
        <w:pStyle w:val="a3"/>
        <w:spacing w:before="0" w:beforeAutospacing="0" w:after="0" w:afterAutospacing="0"/>
        <w:ind w:firstLine="255"/>
        <w:jc w:val="both"/>
        <w:textAlignment w:val="baseline"/>
      </w:pPr>
      <w:r w:rsidRPr="00276942">
        <w:t>Фактически с первой половины 60-х и вплоть до начала 80-х годов у Ю. Цеденбала не оставалось очевидных политических оппонентов в руководстве страны. До1974гон продолжал занимать пост Председателя Совета министров МНР, а затем, помимо высшего партийного поста, еще и должность Председателя Президиума Великого Народного Хурала МНР.</w:t>
      </w:r>
    </w:p>
    <w:p w:rsidR="00857FC3" w:rsidRPr="00276942" w:rsidRDefault="00857FC3" w:rsidP="00276942">
      <w:pPr>
        <w:pStyle w:val="a3"/>
        <w:spacing w:before="0" w:beforeAutospacing="0" w:after="0" w:afterAutospacing="0"/>
        <w:ind w:firstLine="255"/>
        <w:jc w:val="both"/>
        <w:textAlignment w:val="baseline"/>
      </w:pPr>
      <w:r w:rsidRPr="00276942">
        <w:t>B начале 80-х,годов состояние здоровья монгольского руководителя резко ухудшилось, и все большую роль стала играть его супруга, советская гражданка А.И. Филатова, не занимавшая формально никаких высших постов, но имевшая большое влияние на мужа.</w:t>
      </w:r>
    </w:p>
    <w:p w:rsidR="00857FC3" w:rsidRPr="00276942" w:rsidRDefault="00857FC3" w:rsidP="00276942">
      <w:pPr>
        <w:pStyle w:val="a3"/>
        <w:spacing w:before="0" w:beforeAutospacing="0" w:after="0" w:afterAutospacing="0"/>
        <w:ind w:firstLine="255"/>
        <w:jc w:val="both"/>
        <w:textAlignment w:val="baseline"/>
      </w:pPr>
      <w:r w:rsidRPr="00276942">
        <w:t>B руководстве страны созрел план устранения Ю. Цеденбала с высших постов, который был поддержан советскими лидерами.</w:t>
      </w:r>
    </w:p>
    <w:p w:rsidR="00857FC3" w:rsidRPr="00276942" w:rsidRDefault="00857FC3" w:rsidP="00276942">
      <w:pPr>
        <w:pStyle w:val="a3"/>
        <w:spacing w:before="0" w:beforeAutospacing="0" w:after="0" w:afterAutospacing="0"/>
        <w:ind w:firstLine="255"/>
        <w:jc w:val="both"/>
        <w:textAlignment w:val="baseline"/>
      </w:pPr>
      <w:r w:rsidRPr="00276942">
        <w:t>B результате, в 1984 г. состоялся Пленум ЦК, освободивший Ю. Цеденбала, по состоянию здоровья, от занимаемых постов. Вместе с супругой он выехал на постоянное место жительства в Москву, где и скончался в 1990 г.</w:t>
      </w:r>
    </w:p>
    <w:p w:rsidR="00857FC3" w:rsidRPr="00276942" w:rsidRDefault="00857FC3" w:rsidP="00276942">
      <w:pPr>
        <w:pStyle w:val="a3"/>
        <w:spacing w:before="0" w:beforeAutospacing="0" w:after="0" w:afterAutospacing="0"/>
        <w:ind w:firstLine="255"/>
        <w:jc w:val="both"/>
        <w:textAlignment w:val="baseline"/>
      </w:pPr>
      <w:r w:rsidRPr="00276942">
        <w:t>Монголия в Попытка МНРП удержать под контролем ситуа- середине βο-х — цию натолкнулась на недовольство интеллигенции середине 90-х и молодежи, в среде которых зрели требования бо- годов </w:t>
      </w:r>
      <w:r w:rsidRPr="00276942">
        <w:rPr>
          <w:vertAlign w:val="subscript"/>
        </w:rPr>
        <w:t>лее</w:t>
      </w:r>
      <w:r w:rsidRPr="00276942">
        <w:t> радикальных изменений. По времени это совпа</w:t>
      </w:r>
    </w:p>
    <w:p w:rsidR="00857FC3" w:rsidRPr="00276942" w:rsidRDefault="00857FC3" w:rsidP="00276942">
      <w:pPr>
        <w:pStyle w:val="a3"/>
        <w:spacing w:before="0" w:beforeAutospacing="0" w:after="0" w:afterAutospacing="0"/>
        <w:ind w:firstLine="255"/>
        <w:jc w:val="both"/>
        <w:textAlignment w:val="baseline"/>
      </w:pPr>
      <w:r w:rsidRPr="00276942">
        <w:t xml:space="preserve">ло с перестройкой в Советском Союзе, и поэтому новый руководитель партии и государства Ж. Батмунх объявил на Пленуме ЦК в 1988 г. о начале перестройки во всех сферах жизни монгольского общества, по типу СССР, но с учетом собственной специфи- ки. B постановлении Пленума поддерживалась недопустимость преобладания административно-командных методов руководства в партии и государстве, указывалось </w:t>
      </w:r>
      <w:r w:rsidRPr="00276942">
        <w:lastRenderedPageBreak/>
        <w:t>на необходимость ликвидации последствий культа личности X. Чойболсана и реабилитации жертв необоснованных репрессий в перйод его нахождения у власти. Была дана оценка деятельности Ю. Цеденбала, с именем которого стали связывать застойные явления в монгольском обществе. B 1990 г. его исключили из МНРП и лишили всех государственных наград.</w:t>
      </w:r>
    </w:p>
    <w:p w:rsidR="00857FC3" w:rsidRPr="00276942" w:rsidRDefault="00857FC3" w:rsidP="00276942">
      <w:pPr>
        <w:pStyle w:val="a3"/>
        <w:spacing w:before="0" w:beforeAutospacing="0" w:after="0" w:afterAutospacing="0"/>
        <w:ind w:firstLine="255"/>
        <w:jc w:val="both"/>
        <w:textAlignment w:val="baseline"/>
      </w:pPr>
      <w:r w:rsidRPr="00276942">
        <w:t>Тем не менее, эти меры не могли удовлетворить возникшую оппозицию, часть лидеров которой требовала прекращения «социалистического эксперимента» и перехода на путь демократизации общества. С конца 1989 г. в MHP возникли оппозиционные политические организации и движения, из которых наиболее заметными были Монгольский демократический союз, Социал-демократическое движение, Новый прогрессивный союз и др. Основной формой их деятельности стали митинги и демонстрации с требованием объективной оценки исторического пути, проделанного Монголией после 1921 r., отставки высших партийных и государственных чиновников. Эти требования правящая верхушка была вынуждена выполнить, и на состоявшемся в 1990 г. чрезвычайном съезде МНРП было избрано новое руководство страны, взявшее курс на демократизацию внутренней политики и переход Монголии к правому демократическому государству с многопартийной системой. Правящая МНРП обязалась трансформироваться в партию парламентского типа и сохранила за собой основные рычаги руководства страной.</w:t>
      </w:r>
    </w:p>
    <w:p w:rsidR="00857FC3" w:rsidRPr="00276942" w:rsidRDefault="00857FC3" w:rsidP="00276942">
      <w:pPr>
        <w:pStyle w:val="a3"/>
        <w:spacing w:before="0" w:beforeAutospacing="0" w:after="0" w:afterAutospacing="0"/>
        <w:ind w:firstLine="255"/>
        <w:jc w:val="both"/>
        <w:textAlignment w:val="baseline"/>
      </w:pPr>
      <w:r w:rsidRPr="00276942">
        <w:t>C 1992 г. в Монголии вступила с силу новая конституция, согласно которой официальным названием страны стало Монголия (Монгол Улс). Государство провозглашалось правовым с многопартийной системой и рыночной экономикой. Главной целью являлось строительство «гуманного, гражданского демократического общества». B результате проведенных демократических выборов победу одержала коалиция сторонников реформ, объединившихся в Демократический союз.</w:t>
      </w:r>
    </w:p>
    <w:p w:rsidR="00857FC3" w:rsidRPr="00276942" w:rsidRDefault="00857FC3" w:rsidP="00276942">
      <w:pPr>
        <w:pStyle w:val="a3"/>
        <w:spacing w:before="0" w:beforeAutospacing="0" w:after="0" w:afterAutospacing="0"/>
        <w:ind w:firstLine="255"/>
        <w:jc w:val="both"/>
        <w:textAlignment w:val="baseline"/>
      </w:pPr>
      <w:r w:rsidRPr="00276942">
        <w:t>Тем не менее, на этом пути Монголия столкнулась с серьезными трудностями, прежде всего в экономике. Прекращение широкомасштабной помощи, которую ранее оказывал СССР, проведенная с большими нарушениями приватизация, привели вскоре к обнищанию основной массы населения, разочаровавшегося в проводимых реформах. Ha этой волне вновь повысился авторитет МНРП, выступавшей за более мягкую интеграцию страны в рыночные отношения и социальную защиту малоимущих.</w:t>
      </w:r>
    </w:p>
    <w:p w:rsidR="00857FC3" w:rsidRPr="00276942" w:rsidRDefault="00857FC3" w:rsidP="00276942">
      <w:pPr>
        <w:pStyle w:val="a3"/>
        <w:spacing w:before="0" w:beforeAutospacing="0" w:after="0" w:afterAutospacing="0"/>
        <w:ind w:firstLine="255"/>
        <w:jc w:val="both"/>
        <w:textAlignment w:val="baseline"/>
      </w:pPr>
      <w:r w:rsidRPr="00276942">
        <w:t>Монголия во второй половине 1990-х годов. Bo вторую половину 90-х годов Монголия вступила в обстановке сложной экономической ситуации. B 1995 г. в стране был собран один из самых низких за последние десятилетия урожай зерновых, около четверти населения жило за официальной чертой прожиточного минимума, а более 50 тыс. человек официально являлись безработными. Продолжали оставаться достаточно высокими темпы инфляции. B следующие годы эти цифры еще более увеличились.</w:t>
      </w:r>
    </w:p>
    <w:p w:rsidR="00857FC3" w:rsidRPr="00276942" w:rsidRDefault="00857FC3" w:rsidP="00276942">
      <w:pPr>
        <w:pStyle w:val="a3"/>
        <w:spacing w:before="0" w:beforeAutospacing="0" w:after="0" w:afterAutospacing="0"/>
        <w:ind w:firstLine="255"/>
        <w:jc w:val="both"/>
        <w:textAlignment w:val="baseline"/>
      </w:pPr>
      <w:r w:rsidRPr="00276942">
        <w:t>Ha этом фоне В І996—1997 гг. парламентские и президентские выборы, на которых основными соперниками выступали правящая коалиция — Демократический союз и МНРП. Несмотря на испытываемые трудности, большинство населения проголосовало за сторонников рыночных реформ, получивших большинство мест B новом составе Великого Государственного Хурала (так, согласно действующей конституции, называется монгольский парламент). Новым президентом Монголии на четырехлетний срок был также избран сторонник реформ H. Багабанди. Новое руководство намерено продолжить движение по пути рыночных преобразований.</w:t>
      </w:r>
    </w:p>
    <w:p w:rsidR="00857FC3" w:rsidRPr="00276942" w:rsidRDefault="00857FC3" w:rsidP="00276942">
      <w:pPr>
        <w:pStyle w:val="a3"/>
        <w:spacing w:before="0" w:beforeAutospacing="0" w:after="0" w:afterAutospacing="0"/>
        <w:ind w:firstLine="255"/>
        <w:jc w:val="both"/>
        <w:textAlignment w:val="baseline"/>
      </w:pPr>
      <w:r w:rsidRPr="00276942">
        <w:t>Однако дальнейшее проведение реформ привело лишь к дальнейшему развалу экономики и обнищанию населения. Ha состоявшихся в 1999—2000 гг. парламентских и президентскихвыборах победу одержала МНРП.</w:t>
      </w:r>
    </w:p>
    <w:p w:rsidR="00EB33DC" w:rsidRPr="00EB33DC" w:rsidRDefault="00EB33DC" w:rsidP="00276942">
      <w:pPr>
        <w:spacing w:after="0" w:line="240" w:lineRule="auto"/>
        <w:ind w:firstLine="255"/>
        <w:jc w:val="both"/>
        <w:textAlignment w:val="baseline"/>
        <w:rPr>
          <w:rFonts w:ascii="Times New Roman" w:eastAsia="Times New Roman" w:hAnsi="Times New Roman" w:cs="Times New Roman"/>
          <w:sz w:val="24"/>
          <w:szCs w:val="24"/>
          <w:lang w:eastAsia="ru-RU"/>
        </w:rPr>
      </w:pPr>
      <w:r w:rsidRPr="00EB33DC">
        <w:rPr>
          <w:rFonts w:ascii="Times New Roman" w:eastAsia="Times New Roman" w:hAnsi="Times New Roman" w:cs="Times New Roman"/>
          <w:sz w:val="24"/>
          <w:szCs w:val="24"/>
          <w:lang w:eastAsia="ru-RU"/>
        </w:rPr>
        <w:t>Вьетнам в 1945— ^ моменту ухода Японии из ЮВА особенно проч- 1954 годах ными оказались позиции руководства Лиги независимости Вьетнама (Вьетминь). Именно ее лидер Xo Ши Мин стал главой Национального комитета освобождения Вьетнама, выполнявшего, после ухода японцев, функции правительства.</w:t>
      </w:r>
    </w:p>
    <w:p w:rsidR="00EB33DC" w:rsidRPr="00EB33DC" w:rsidRDefault="00EB33DC" w:rsidP="00276942">
      <w:pPr>
        <w:spacing w:after="0" w:line="240" w:lineRule="auto"/>
        <w:jc w:val="both"/>
        <w:rPr>
          <w:rFonts w:ascii="Times New Roman" w:eastAsia="Times New Roman" w:hAnsi="Times New Roman" w:cs="Times New Roman"/>
          <w:sz w:val="24"/>
          <w:szCs w:val="24"/>
          <w:lang w:eastAsia="ru-RU"/>
        </w:rPr>
      </w:pPr>
      <w:r w:rsidRPr="00EB33DC">
        <w:rPr>
          <w:rFonts w:ascii="Times New Roman" w:eastAsia="Times New Roman" w:hAnsi="Times New Roman" w:cs="Times New Roman"/>
          <w:sz w:val="24"/>
          <w:szCs w:val="24"/>
          <w:lang w:eastAsia="ru-RU"/>
        </w:rPr>
        <w:lastRenderedPageBreak/>
        <w:t>Как и в ряде других стран ЮВА, лидеры Вьетнама воспользовались ситуацией «вакуума» власти (японцы уже ушли, а старые колонизаторы еще не вернулись). Назвав произошедшие события «Августовской революцией», они провозгласили 2 сентября 1945 г. образование Демократической Республики Вьетнам (ДРВ). Страна обрела фактическую независимость.</w:t>
      </w:r>
    </w:p>
    <w:p w:rsidR="00EB33DC" w:rsidRPr="00EB33DC" w:rsidRDefault="00EB33DC" w:rsidP="00276942">
      <w:pPr>
        <w:spacing w:after="0" w:line="240" w:lineRule="auto"/>
        <w:ind w:firstLine="255"/>
        <w:jc w:val="both"/>
        <w:textAlignment w:val="baseline"/>
        <w:rPr>
          <w:rFonts w:ascii="Times New Roman" w:eastAsia="Times New Roman" w:hAnsi="Times New Roman" w:cs="Times New Roman"/>
          <w:sz w:val="24"/>
          <w:szCs w:val="24"/>
          <w:lang w:eastAsia="ru-RU"/>
        </w:rPr>
      </w:pPr>
      <w:r w:rsidRPr="00EB33DC">
        <w:rPr>
          <w:rFonts w:ascii="Times New Roman" w:eastAsia="Times New Roman" w:hAnsi="Times New Roman" w:cs="Times New Roman"/>
          <w:sz w:val="24"/>
          <w:szCs w:val="24"/>
          <w:lang w:eastAsia="ru-RU"/>
        </w:rPr>
        <w:t>Ho ужев конце сентября 1945 г. Франция посылает во Вьетнам свои войска, которые, при поддержке англичан (по решению Потсдамской конференции на юге Вьетнама они принимали капитуляцию японских войск), захватили Сайгон, а затем и весь юг страны. Франция и ее союзники небезосновательно считали, что, таким образом, могут предотвратить переход власти в руки коммунистов.</w:t>
      </w:r>
    </w:p>
    <w:p w:rsidR="00EB33DC" w:rsidRPr="00EB33DC" w:rsidRDefault="00EB33DC" w:rsidP="00276942">
      <w:pPr>
        <w:spacing w:after="0" w:line="240" w:lineRule="auto"/>
        <w:ind w:firstLine="255"/>
        <w:jc w:val="both"/>
        <w:textAlignment w:val="baseline"/>
        <w:rPr>
          <w:rFonts w:ascii="Times New Roman" w:eastAsia="Times New Roman" w:hAnsi="Times New Roman" w:cs="Times New Roman"/>
          <w:sz w:val="24"/>
          <w:szCs w:val="24"/>
          <w:lang w:eastAsia="ru-RU"/>
        </w:rPr>
      </w:pPr>
      <w:r w:rsidRPr="00EB33DC">
        <w:rPr>
          <w:rFonts w:ascii="Times New Roman" w:eastAsia="Times New Roman" w:hAnsi="Times New Roman" w:cs="Times New Roman"/>
          <w:sz w:val="24"/>
          <w:szCs w:val="24"/>
          <w:lang w:eastAsia="ru-RU"/>
        </w:rPr>
        <w:t>Xo Ши Мин и его соратники пытались лавировать и не высказывать открыто своих взглядов. Для этого, в ноябре 1945 r., компартия Индокитая объявила о своем самороспуске. Одновременно, для решения проблемы расширения социальной базы своих сторонников, коммунистами была создана Лига Льен-Вьет, в которую, наряду с вьетминевцами, вошли националистически настроенные представители буржуазии Севера. Bo главе движения остался Xo Ши Мин. Таким образом, начался процесс раскола Вьетнама на две части.</w:t>
      </w:r>
    </w:p>
    <w:p w:rsidR="00EB33DC" w:rsidRPr="00EB33DC" w:rsidRDefault="00EB33DC" w:rsidP="00276942">
      <w:pPr>
        <w:spacing w:after="0" w:line="240" w:lineRule="auto"/>
        <w:ind w:firstLine="255"/>
        <w:jc w:val="both"/>
        <w:textAlignment w:val="baseline"/>
        <w:rPr>
          <w:rFonts w:ascii="Times New Roman" w:eastAsia="Times New Roman" w:hAnsi="Times New Roman" w:cs="Times New Roman"/>
          <w:sz w:val="24"/>
          <w:szCs w:val="24"/>
          <w:lang w:eastAsia="ru-RU"/>
        </w:rPr>
      </w:pPr>
      <w:r w:rsidRPr="00EB33DC">
        <w:rPr>
          <w:rFonts w:ascii="Times New Roman" w:eastAsia="Times New Roman" w:hAnsi="Times New Roman" w:cs="Times New Roman"/>
          <w:sz w:val="24"/>
          <w:szCs w:val="24"/>
          <w:lang w:eastAsia="ru-RU"/>
        </w:rPr>
        <w:t>Ha Севере в начале 1946 г. прошли выборы в Национальное собрание и местные органы власти, а в ноябре того же года была принята конституция, закреплявшая республиканскую форму правления, основные права и свободы граждан.</w:t>
      </w:r>
    </w:p>
    <w:p w:rsidR="00EB33DC" w:rsidRPr="00EB33DC" w:rsidRDefault="00EB33DC" w:rsidP="00276942">
      <w:pPr>
        <w:spacing w:after="0" w:line="240" w:lineRule="auto"/>
        <w:ind w:firstLine="255"/>
        <w:jc w:val="both"/>
        <w:textAlignment w:val="baseline"/>
        <w:rPr>
          <w:rFonts w:ascii="Times New Roman" w:eastAsia="Times New Roman" w:hAnsi="Times New Roman" w:cs="Times New Roman"/>
          <w:sz w:val="24"/>
          <w:szCs w:val="24"/>
          <w:lang w:eastAsia="ru-RU"/>
        </w:rPr>
      </w:pPr>
      <w:r w:rsidRPr="00EB33DC">
        <w:rPr>
          <w:rFonts w:ascii="Times New Roman" w:eastAsia="Times New Roman" w:hAnsi="Times New Roman" w:cs="Times New Roman"/>
          <w:sz w:val="24"/>
          <w:szCs w:val="24"/>
          <w:lang w:eastAsia="ru-RU"/>
        </w:rPr>
        <w:t>B марте 1946 r., в результате длительных переговоров, правительство Франции признало ДРВ «свободным государством», но при условии его вхождения в создаваемый Французский Союз. Кроме того, на продолжительный период в стране должен был остаться французский экспедиционный корпус. Однако уже в сентябре 1946 г. Франция признала также так называемую «Республику Кохинхина», созданную на Юге националистами. B декабре 1946 г. Франция начала военные действия против ДРВ, продолжавшиеся в течение 8 лет.</w:t>
      </w:r>
    </w:p>
    <w:p w:rsidR="00EB33DC" w:rsidRPr="00EB33DC" w:rsidRDefault="00EB33DC" w:rsidP="00276942">
      <w:pPr>
        <w:spacing w:after="0" w:line="240" w:lineRule="auto"/>
        <w:ind w:firstLine="255"/>
        <w:jc w:val="both"/>
        <w:textAlignment w:val="baseline"/>
        <w:rPr>
          <w:rFonts w:ascii="Times New Roman" w:eastAsia="Times New Roman" w:hAnsi="Times New Roman" w:cs="Times New Roman"/>
          <w:sz w:val="24"/>
          <w:szCs w:val="24"/>
          <w:lang w:eastAsia="ru-RU"/>
        </w:rPr>
      </w:pPr>
      <w:r w:rsidRPr="00EB33DC">
        <w:rPr>
          <w:rFonts w:ascii="Times New Roman" w:eastAsia="Times New Roman" w:hAnsi="Times New Roman" w:cs="Times New Roman"/>
          <w:sz w:val="24"/>
          <w:szCs w:val="24"/>
          <w:lang w:eastAsia="ru-RU"/>
        </w:rPr>
        <w:t>Вначале успех был на стороне французов (к середине 1947 г. они захватили Ханой и большую часть территории ДРВ), но затем, после принятия Xo Ши Мином затяжной тактики партизанской войны в горной местности и в джунглях, инициатива перешла к коммунистам. Тогда, стремясь вновь овладеть ситуацией, Франция провозгласила на Юге «Государство Вьетнам» во главе которого был поставлен отрекшийся от престола 13 августа 1945 г. император Бао Дай. Он согласился на контроль со стороны французов и его режим был признан США, Англией и рядом других дружественных</w:t>
      </w:r>
    </w:p>
    <w:p w:rsidR="00EB33DC" w:rsidRPr="00EB33DC" w:rsidRDefault="00EB33DC" w:rsidP="00276942">
      <w:pPr>
        <w:spacing w:after="0" w:line="240" w:lineRule="auto"/>
        <w:ind w:firstLine="255"/>
        <w:jc w:val="both"/>
        <w:textAlignment w:val="baseline"/>
        <w:rPr>
          <w:rFonts w:ascii="Times New Roman" w:eastAsia="Times New Roman" w:hAnsi="Times New Roman" w:cs="Times New Roman"/>
          <w:sz w:val="24"/>
          <w:szCs w:val="24"/>
          <w:lang w:eastAsia="ru-RU"/>
        </w:rPr>
      </w:pPr>
      <w:r w:rsidRPr="00EB33DC">
        <w:rPr>
          <w:rFonts w:ascii="Times New Roman" w:eastAsia="Times New Roman" w:hAnsi="Times New Roman" w:cs="Times New Roman"/>
          <w:sz w:val="24"/>
          <w:szCs w:val="24"/>
          <w:lang w:eastAsia="ru-RU"/>
        </w:rPr>
        <w:t>Франции стран. B ответ, в январе 1950 r., CCCP и его союзники установили дипломатические отношения с ДРВ.</w:t>
      </w:r>
    </w:p>
    <w:p w:rsidR="00EB33DC" w:rsidRPr="00EB33DC" w:rsidRDefault="00EB33DC" w:rsidP="00276942">
      <w:pPr>
        <w:spacing w:after="0" w:line="240" w:lineRule="auto"/>
        <w:ind w:firstLine="255"/>
        <w:jc w:val="both"/>
        <w:textAlignment w:val="baseline"/>
        <w:rPr>
          <w:rFonts w:ascii="Times New Roman" w:eastAsia="Times New Roman" w:hAnsi="Times New Roman" w:cs="Times New Roman"/>
          <w:sz w:val="24"/>
          <w:szCs w:val="24"/>
          <w:lang w:eastAsia="ru-RU"/>
        </w:rPr>
      </w:pPr>
      <w:r w:rsidRPr="00EB33DC">
        <w:rPr>
          <w:rFonts w:ascii="Times New Roman" w:eastAsia="Times New Roman" w:hAnsi="Times New Roman" w:cs="Times New Roman"/>
          <w:sz w:val="24"/>
          <w:szCs w:val="24"/>
          <w:lang w:eastAsia="ru-RU"/>
        </w:rPr>
        <w:t>B феврале 1951 г. прошел II съезд Коммунистической партии Индокитая (КПИК), на котором коммунисты Вьетнама объявили о своем выходе из «подполья». C того времени вьетнамская часть бывшей КПИК стала именовать себя Партией Трудящихся Вьетнама (ПТВ) в полном соответствии с тогдашним азиатским вариантом теории «народной демократии», получившей повсеместное распространение в странах социалистического лагеря.</w:t>
      </w:r>
    </w:p>
    <w:p w:rsidR="00EB33DC" w:rsidRPr="00EB33DC" w:rsidRDefault="00EB33DC" w:rsidP="00276942">
      <w:pPr>
        <w:spacing w:after="0" w:line="240" w:lineRule="auto"/>
        <w:ind w:firstLine="255"/>
        <w:jc w:val="both"/>
        <w:textAlignment w:val="baseline"/>
        <w:rPr>
          <w:rFonts w:ascii="Times New Roman" w:eastAsia="Times New Roman" w:hAnsi="Times New Roman" w:cs="Times New Roman"/>
          <w:sz w:val="24"/>
          <w:szCs w:val="24"/>
          <w:lang w:eastAsia="ru-RU"/>
        </w:rPr>
      </w:pPr>
      <w:r w:rsidRPr="00EB33DC">
        <w:rPr>
          <w:rFonts w:ascii="Times New Roman" w:eastAsia="Times New Roman" w:hAnsi="Times New Roman" w:cs="Times New Roman"/>
          <w:sz w:val="24"/>
          <w:szCs w:val="24"/>
          <w:lang w:eastAsia="ru-RU"/>
        </w:rPr>
        <w:t>Для координации усилий в борьбе трех государств Индокитая за национальную независимость, а также в целях сохранения контроля вьетнамских коммунистов за ситуацией, в марте 1951 г. был образован Единый фронт народов Индокитая, куда вошли представители военных группировок коммунистов всех трех государств.</w:t>
      </w:r>
    </w:p>
    <w:p w:rsidR="00EB33DC" w:rsidRPr="00EB33DC" w:rsidRDefault="00EB33DC" w:rsidP="00276942">
      <w:pPr>
        <w:spacing w:after="0" w:line="240" w:lineRule="auto"/>
        <w:ind w:firstLine="255"/>
        <w:jc w:val="both"/>
        <w:textAlignment w:val="baseline"/>
        <w:rPr>
          <w:rFonts w:ascii="Times New Roman" w:eastAsia="Times New Roman" w:hAnsi="Times New Roman" w:cs="Times New Roman"/>
          <w:sz w:val="24"/>
          <w:szCs w:val="24"/>
          <w:lang w:eastAsia="ru-RU"/>
        </w:rPr>
      </w:pPr>
      <w:r w:rsidRPr="00EB33DC">
        <w:rPr>
          <w:rFonts w:ascii="Times New Roman" w:eastAsia="Times New Roman" w:hAnsi="Times New Roman" w:cs="Times New Roman"/>
          <w:sz w:val="24"/>
          <w:szCs w:val="24"/>
          <w:lang w:eastAsia="ru-RU"/>
        </w:rPr>
        <w:t>По мнению некоторых вьетнамских лидеров, такой союз, при благоприятном развитии событий, мог стать основой создания под эгидой Вьетнама «Индокитайской Федерации» на территории бывшего французского Индокитая, хотя официально, видимо, по тактическим соображениям, эта идея отвергалась.</w:t>
      </w:r>
    </w:p>
    <w:p w:rsidR="00EB33DC" w:rsidRPr="00EB33DC" w:rsidRDefault="00EB33DC" w:rsidP="00276942">
      <w:pPr>
        <w:spacing w:after="0" w:line="240" w:lineRule="auto"/>
        <w:ind w:firstLine="255"/>
        <w:jc w:val="both"/>
        <w:textAlignment w:val="baseline"/>
        <w:rPr>
          <w:rFonts w:ascii="Times New Roman" w:eastAsia="Times New Roman" w:hAnsi="Times New Roman" w:cs="Times New Roman"/>
          <w:sz w:val="24"/>
          <w:szCs w:val="24"/>
          <w:lang w:eastAsia="ru-RU"/>
        </w:rPr>
      </w:pPr>
      <w:r w:rsidRPr="00EB33DC">
        <w:rPr>
          <w:rFonts w:ascii="Times New Roman" w:eastAsia="Times New Roman" w:hAnsi="Times New Roman" w:cs="Times New Roman"/>
          <w:sz w:val="24"/>
          <w:szCs w:val="24"/>
          <w:lang w:eastAsia="ru-RU"/>
        </w:rPr>
        <w:t xml:space="preserve">Вплоть до весны 1954 г. Франция при поддержке США безуспешно пыталась нанести военное поражение ДРВ. Решающим стало сражение в районе Дьенбьенфу где </w:t>
      </w:r>
      <w:r w:rsidRPr="00EB33DC">
        <w:rPr>
          <w:rFonts w:ascii="Times New Roman" w:eastAsia="Times New Roman" w:hAnsi="Times New Roman" w:cs="Times New Roman"/>
          <w:sz w:val="24"/>
          <w:szCs w:val="24"/>
          <w:lang w:eastAsia="ru-RU"/>
        </w:rPr>
        <w:lastRenderedPageBreak/>
        <w:t>северовьетнамские войска, руководимые талантливым военачальником. Bo Нгуен Зиапом, окружили, а затем заставили французов капитулировать. Это послужило прологом начала мирных переговоров в Женеве (апрель-июль 1954 r.), в результате которых Вьетнам был разделен демаркационной линией по 17-й параллели.</w:t>
      </w:r>
    </w:p>
    <w:p w:rsidR="00EB33DC" w:rsidRPr="00046D22" w:rsidRDefault="00EB33DC" w:rsidP="00276942">
      <w:pPr>
        <w:pStyle w:val="1"/>
        <w:spacing w:before="0" w:line="240" w:lineRule="auto"/>
        <w:jc w:val="both"/>
        <w:textAlignment w:val="baseline"/>
        <w:rPr>
          <w:rFonts w:ascii="Times New Roman" w:hAnsi="Times New Roman" w:cs="Times New Roman"/>
          <w:b w:val="0"/>
          <w:bCs w:val="0"/>
          <w:color w:val="auto"/>
          <w:sz w:val="24"/>
          <w:szCs w:val="24"/>
        </w:rPr>
      </w:pPr>
      <w:r w:rsidRPr="00046D22">
        <w:rPr>
          <w:rFonts w:ascii="Times New Roman" w:hAnsi="Times New Roman" w:cs="Times New Roman"/>
          <w:b w:val="0"/>
          <w:bCs w:val="0"/>
          <w:color w:val="auto"/>
          <w:sz w:val="24"/>
          <w:szCs w:val="24"/>
        </w:rPr>
        <w:t>Раскол страны. Особенности развития ДРВ и республики Вьетнам (1954— 1961 годы)</w:t>
      </w:r>
    </w:p>
    <w:p w:rsidR="00EB33DC" w:rsidRPr="00276942" w:rsidRDefault="00EB33DC" w:rsidP="00276942">
      <w:pPr>
        <w:pStyle w:val="a3"/>
        <w:spacing w:before="0" w:beforeAutospacing="0" w:after="0" w:afterAutospacing="0"/>
        <w:ind w:firstLine="255"/>
        <w:jc w:val="both"/>
        <w:textAlignment w:val="baseline"/>
      </w:pPr>
      <w:r w:rsidRPr="00276942">
        <w:t>K 1956 г. предполагалось проведение на территории всего Вьетнама свободных выборов и объединение страны под властью победившей политической силы. Однако США и их союзники, равно как и CCCP с КНР, не хотели испытывать судьбу, предпочитая сохранять страну расколотой на две части.</w:t>
      </w:r>
    </w:p>
    <w:p w:rsidR="00EB33DC" w:rsidRPr="00276942" w:rsidRDefault="00EB33DC" w:rsidP="00276942">
      <w:pPr>
        <w:pStyle w:val="a3"/>
        <w:spacing w:before="0" w:beforeAutospacing="0" w:after="0" w:afterAutospacing="0"/>
        <w:ind w:firstLine="255"/>
        <w:jc w:val="both"/>
        <w:textAlignment w:val="baseline"/>
      </w:pPr>
      <w:r w:rsidRPr="00276942">
        <w:t>После образования, по инициативе США, военно-политического блока CEATO (осень 1954 r.), Франция потеряла свой политический контроль в регионе и вынуждена была согласиться на смену руководства на юге Вьетнама, Профранцузски настроенный Бао Дай осенью 1955 г. был заменен ставленником США Hro Динь Зьемом.</w:t>
      </w:r>
    </w:p>
    <w:p w:rsidR="00EB33DC" w:rsidRPr="00276942" w:rsidRDefault="00EB33DC" w:rsidP="00276942">
      <w:pPr>
        <w:pStyle w:val="a3"/>
        <w:spacing w:before="0" w:beforeAutospacing="0" w:after="0" w:afterAutospacing="0"/>
        <w:ind w:firstLine="255"/>
        <w:jc w:val="both"/>
        <w:textAlignment w:val="baseline"/>
      </w:pPr>
      <w:r w:rsidRPr="00276942">
        <w:t>B 1956 г. состоялись выборы в Национальное собрание, принята конституция, закрепившая за Южным Вьетнамом статус республики. Ha Севере утвердился коммунистический режим, взявший за основу сталинскую модель социализма.</w:t>
      </w:r>
    </w:p>
    <w:p w:rsidR="00EB33DC" w:rsidRPr="00276942" w:rsidRDefault="00EB33DC" w:rsidP="00276942">
      <w:pPr>
        <w:pStyle w:val="a3"/>
        <w:spacing w:before="0" w:beforeAutospacing="0" w:after="0" w:afterAutospacing="0"/>
        <w:ind w:firstLine="255"/>
        <w:jc w:val="both"/>
        <w:textAlignment w:val="baseline"/>
      </w:pPr>
      <w:r w:rsidRPr="00276942">
        <w:t>B августе 1955 г. было принято решение о преобразовании Льен-Вьета в Отечественный фронт Вьетнама — организацию, призванную вести борьбу за объединение страны под властью коммунистов. B свою очередь,· на Юге, еще летом 1954 r., была проведена реорганизация высших органов власти и во главе правительства был поставлен Hro Динь Зьем, который осенью 1955г. и организовал референдум по принятию «Временного конституционного акта». Согласно этому документу. Южный Вьетнам изменил форму правления и официально стал называться Республика Вьетнам.</w:t>
      </w:r>
    </w:p>
    <w:p w:rsidR="00EB33DC" w:rsidRPr="00276942" w:rsidRDefault="00EB33DC" w:rsidP="00276942">
      <w:pPr>
        <w:pStyle w:val="a3"/>
        <w:spacing w:before="0" w:beforeAutospacing="0" w:after="0" w:afterAutospacing="0"/>
        <w:ind w:firstLine="255"/>
        <w:jc w:val="both"/>
        <w:textAlignment w:val="baseline"/>
      </w:pPr>
      <w:r w:rsidRPr="00276942">
        <w:t>B марте 1956 г. в Южном Вьетнаме прошли выборы в Учредительное собрание, которое и приняло в октябре того же года постоянную конституцию, куда было включено положение, по которому преследовались любые деяния, направленные на распространение в стране коммунистических идей. Началось преследование политических противников режима.</w:t>
      </w:r>
    </w:p>
    <w:p w:rsidR="00EB33DC" w:rsidRPr="00276942" w:rsidRDefault="00EB33DC" w:rsidP="00276942">
      <w:pPr>
        <w:pStyle w:val="a3"/>
        <w:spacing w:before="0" w:beforeAutospacing="0" w:after="0" w:afterAutospacing="0"/>
        <w:ind w:firstLine="255"/>
        <w:jc w:val="both"/>
        <w:textAlignment w:val="baseline"/>
      </w:pPr>
      <w:r w:rsidRPr="00276942">
        <w:t>C лета 1959 r., под влиянием северовьетнамских коммунистов, на юге стали возникать очаги вооруженной оппозиции и были образованы первые «освобожденные районы». Апогеем этого процесса стало образование в декабре 1960 г. Национального Фронта освобождения Южного Вьетнама (НФОЮВ), во главе которого стояли коммунисты. Была принята Временная программа и определены основные задачи: свержение правящего режима, установление новой власти, мирное объединение страны. Ha Западе сторонников фронта называли вьетконговцами (сокращение от «вьетнамские коммунисты»).</w:t>
      </w:r>
    </w:p>
    <w:p w:rsidR="00EB33DC" w:rsidRPr="00276942" w:rsidRDefault="00EB33DC" w:rsidP="00276942">
      <w:pPr>
        <w:pStyle w:val="a3"/>
        <w:spacing w:before="0" w:beforeAutospacing="0" w:after="0" w:afterAutospacing="0"/>
        <w:ind w:firstLine="255"/>
        <w:jc w:val="both"/>
        <w:textAlignment w:val="baseline"/>
      </w:pPr>
      <w:r w:rsidRPr="00276942">
        <w:t>B состав НФОЮВ вошли три политические партии: Демократическая, Радикал-демократическая и Народно-революционная, а также различные общественные организации. Такая структура создавала определенную иллюзию относительно политического курса новой организации.</w:t>
      </w:r>
    </w:p>
    <w:p w:rsidR="00EB33DC" w:rsidRPr="00276942" w:rsidRDefault="00EB33DC" w:rsidP="00276942">
      <w:pPr>
        <w:pStyle w:val="a3"/>
        <w:spacing w:before="0" w:beforeAutospacing="0" w:after="0" w:afterAutospacing="0"/>
        <w:ind w:firstLine="255"/>
        <w:jc w:val="both"/>
        <w:textAlignment w:val="baseline"/>
      </w:pPr>
      <w:r w:rsidRPr="00276942">
        <w:t>B начале 1960 г. в ДРВ вступила в силу новая конституция, определившая главные задачи: строительство социализма на Севере, борьба за освобождение Юга, демократическое объединение в единое государство. Более конкретные задачи были сформулированы в сентябре 1960 г. на III съезде ПТВ, который принял решение о поддержке сторонников коммунистов на Юге. Значительную помощь в этом вопросе лидеры ДРВ получали от CCCP и КНР, отношения между которыми в тот момент уже миновали стадию дружбы. Xo Ши Мин и его ближайшее окружение старалось не вмешиваться в разгоравшийся конфликт между CCCP и Китаем и соблюдать нейтралитет. Это им удавалось делать вплоть до полного объединения страны в 1975—1976 годах.</w:t>
      </w:r>
    </w:p>
    <w:p w:rsidR="00EB33DC" w:rsidRPr="00276942" w:rsidRDefault="00EB33DC" w:rsidP="00046D22">
      <w:pPr>
        <w:pStyle w:val="a3"/>
        <w:spacing w:before="0" w:beforeAutospacing="0" w:after="0" w:afterAutospacing="0"/>
        <w:ind w:firstLine="255"/>
        <w:jc w:val="both"/>
        <w:textAlignment w:val="baseline"/>
      </w:pPr>
      <w:r w:rsidRPr="00276942">
        <w:t xml:space="preserve">Hro Динь Зьем на Юге пытался использовать в своих целях идеи национализма при интегрировании в официальную государственную доктрину основных идей западной цивилизации, в том числе и через католичество, приверженцемкоторого он сам являлся. </w:t>
      </w:r>
      <w:r w:rsidRPr="00276942">
        <w:lastRenderedPageBreak/>
        <w:t>Таким образом, гражданская война между Севером и Югом представлялась как «борьба национализма с коммунизмом».</w:t>
      </w:r>
    </w:p>
    <w:p w:rsidR="00EB33DC" w:rsidRPr="00276942" w:rsidRDefault="00EB33DC" w:rsidP="00276942">
      <w:pPr>
        <w:pStyle w:val="a3"/>
        <w:spacing w:before="0" w:beforeAutospacing="0" w:after="0" w:afterAutospacing="0"/>
        <w:ind w:firstLine="255"/>
        <w:jc w:val="both"/>
        <w:textAlignment w:val="baseline"/>
      </w:pPr>
      <w:r w:rsidRPr="00276942">
        <w:t>Католическая церковь, наряду с армией, составляла главную опору южновьетнамского режима. Опорой режима являлись также политические партии, состоявшие, в большинстве своем, из католиков. Легальная оппозиция в Южном Вьетнаме выступала под лозунгами защиты буддийской религии, утверждая, что католицизм и коммунизм, как привнесенные извне идеологические доктрины, одинаково чужды вьетнамскому народу.</w:t>
      </w:r>
    </w:p>
    <w:p w:rsidR="00EB33DC" w:rsidRPr="00276942" w:rsidRDefault="00EB33DC" w:rsidP="00276942">
      <w:pPr>
        <w:pStyle w:val="a3"/>
        <w:spacing w:before="0" w:beforeAutospacing="0" w:after="0" w:afterAutospacing="0"/>
        <w:ind w:firstLine="255"/>
        <w:jc w:val="both"/>
        <w:textAlignment w:val="baseline"/>
      </w:pPr>
      <w:r w:rsidRPr="00276942">
        <w:t>Военно-политичес- При поддержке ДРВ уже весной 1961 г. на Юге кий конфликт была образована Армия Освобождения Южно- 1961—1975 годов, го Вьетнама. B феврале 1962 г. состоялся первый Объединение съезд НФОЮВ, на котором была принята его страны программа и образован ЦК. Президентом фронта был избран Нгуен Хыу Txo, а генеральным секретарем — Хюинь Тан Фат. B глазах значительной части южновьетнамского населения НФОЮВ выглядел более предпочтительно, чем правящий режим.</w:t>
      </w:r>
    </w:p>
    <w:p w:rsidR="00EB33DC" w:rsidRPr="00276942" w:rsidRDefault="00EB33DC" w:rsidP="00276942">
      <w:pPr>
        <w:pStyle w:val="a3"/>
        <w:spacing w:before="0" w:beforeAutospacing="0" w:after="0" w:afterAutospacing="0"/>
        <w:ind w:firstLine="255"/>
        <w:jc w:val="both"/>
        <w:textAlignment w:val="baseline"/>
      </w:pPr>
      <w:r w:rsidRPr="00276942">
        <w:t>Уже в тот период под контролем фронта оказалось большинство провинций и почти половина населения. B этих условиях, стремясь спасти режим, США пожертвовали Hro Динь Зьемом, который был свергнут в ноябре 1963 г. в результате военного переворота. C 1963 по 1965 гг. в Сайгоне сменилось несколько руководителей, пока у власти не утвердился Нгуен Ван Тхиеу. K тому времени США уже вели бомбардировки территории ДРВ и военный конфликт во Вьетнаме находился в самом разгаре.</w:t>
      </w:r>
    </w:p>
    <w:p w:rsidR="00EB33DC" w:rsidRPr="00276942" w:rsidRDefault="00EB33DC" w:rsidP="00276942">
      <w:pPr>
        <w:pStyle w:val="a3"/>
        <w:spacing w:before="0" w:beforeAutospacing="0" w:after="0" w:afterAutospacing="0"/>
        <w:ind w:firstLine="255"/>
        <w:jc w:val="both"/>
        <w:textAlignment w:val="baseline"/>
      </w:pPr>
      <w:r w:rsidRPr="00276942">
        <w:t>Придя к власти, Нгуен Ван Тхиеу через два года ввел в действие новую Конституцию Республики Вьетнам, провел президентские в и парламентские выборы. B конституцию 1967 г. была включена статья, гласившая, что Южный Вьетнам «выступает против коммунизма во всех его формах», а «все действия, имеющие целью распространения или осуществления коммунизма, категорически запрещаются». Нгуен Ван Тхиеу также был католиком. Его поддерживали созданные после его прихода к власти политические организации «Силы великого сплочения», «Народный фронт против коммунистической агрессии» и др. Сам он был основателем и лидером Демократической партии.</w:t>
      </w:r>
    </w:p>
    <w:p w:rsidR="00EB33DC" w:rsidRPr="00276942" w:rsidRDefault="00EB33DC" w:rsidP="00276942">
      <w:pPr>
        <w:pStyle w:val="a3"/>
        <w:spacing w:before="0" w:beforeAutospacing="0" w:after="0" w:afterAutospacing="0"/>
        <w:ind w:firstLine="255"/>
        <w:jc w:val="both"/>
        <w:textAlignment w:val="baseline"/>
      </w:pPr>
      <w:r w:rsidRPr="00276942">
        <w:t>B ответ руководство НФОЮВ приняло Политическую программу своей организации, а в районах, находившихся под их контро- лем, провели выборы в местные органы власти — народные революционные советы. Летом 1969 г. они провозгласили на территории «освобожденных районов» РеспубликуЮжный Вьетнам (РЮВ) и учредили ее Временное революционное правительство (ВРП). Нгуен Хыу Txo занял пост Председателя Консультативного Совета (высшего органа РЮВ). Руководство Фронта при поддержке ДРВ начало проводить политические и социально-экономические преобразования, которые бы позволили расширить социальную базу своих сторонников. Объективно этому способствовала и неэффективная политика ОПТА в Южном Вьетнаме, вызывавшая все большее недовольство во всем мире. B этих условиях администрация РДиксона пошла на подписание в январе 1973 г. в Париже соглашения о прекращении военных действий и восстановлении мира во Вьетнаме. По этому договору США фактически оставили на произвол судьбы своего южновьетнамского союзника. C октября 1973 г. военные силы НФОЮВ начали наступление на ослабший режим Тхиеу. Координировалась эта работа из Ханоя, где соответствующие решения принимались на уровне Политбюро ЦК ПТВ. Так, в марте 1975 г. началось решающее наступление на Сайгон, получившее название «операция Xo Ши Мин». K концу апреля режим Тхиеу пал. Перед Вьетнамом открылась возможность объединения под властью коммунистов. Тысячи сторонников прежнего южновьетнамского режима вынуждены были бежать из страны, опасаясь репрессий со стороны победителей.</w:t>
      </w:r>
    </w:p>
    <w:p w:rsidR="00EB33DC" w:rsidRPr="000A223A" w:rsidRDefault="00EB33DC" w:rsidP="00276942">
      <w:pPr>
        <w:pStyle w:val="1"/>
        <w:spacing w:before="0" w:line="240" w:lineRule="auto"/>
        <w:jc w:val="both"/>
        <w:textAlignment w:val="baseline"/>
        <w:rPr>
          <w:rFonts w:ascii="Times New Roman" w:hAnsi="Times New Roman" w:cs="Times New Roman"/>
          <w:b w:val="0"/>
          <w:bCs w:val="0"/>
          <w:color w:val="auto"/>
          <w:sz w:val="24"/>
          <w:szCs w:val="24"/>
        </w:rPr>
      </w:pPr>
      <w:r w:rsidRPr="000A223A">
        <w:rPr>
          <w:rFonts w:ascii="Times New Roman" w:hAnsi="Times New Roman" w:cs="Times New Roman"/>
          <w:b w:val="0"/>
          <w:bCs w:val="0"/>
          <w:color w:val="auto"/>
          <w:sz w:val="24"/>
          <w:szCs w:val="24"/>
        </w:rPr>
        <w:t>Образование социалистической республики Вьетнам. Интеграция Южного Вьетнама в социалистические отношения</w:t>
      </w:r>
    </w:p>
    <w:p w:rsidR="00EB33DC" w:rsidRPr="00276942" w:rsidRDefault="00EB33DC" w:rsidP="00276942">
      <w:pPr>
        <w:pStyle w:val="a3"/>
        <w:spacing w:before="0" w:beforeAutospacing="0" w:after="0" w:afterAutospacing="0"/>
        <w:ind w:firstLine="255"/>
        <w:jc w:val="both"/>
        <w:textAlignment w:val="baseline"/>
      </w:pPr>
      <w:r w:rsidRPr="00276942">
        <w:t xml:space="preserve">Переходный период продолжался около года и завершился проведением всеобщих выборов в Национальное собрание (апрель 1976 r.), которое приняло официальное </w:t>
      </w:r>
      <w:r w:rsidRPr="00276942">
        <w:lastRenderedPageBreak/>
        <w:t>решение о слиянии двух частей Вьетнама в Социалистическую Республику Вьетнам (СРВ).</w:t>
      </w:r>
    </w:p>
    <w:p w:rsidR="00EB33DC" w:rsidRPr="00276942" w:rsidRDefault="00EB33DC"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Затем прошло объединение различных общественных организаций и образован Отечественный фронт Вьетнама. B конце 1976 г. состоялся IV съезд ПТВ, на котором партия была переименована в коммунистическую (КПВ) и главной ее задачей было объявлено строительство социализма во всем Вьетнаме в течение 20 лет. Фактическим руководителем CPB стал Генеральный секретарь ЦК КПВ Ле Зуан. После смерти Xo Ши Мина в 1969 r., он являлся фактическим руководителем страны. Премьер-министром был назначен Фам Ван Донг, долгие годы занимавший этот пост в ДРВ. Президентом CPB стал Тон Дык Тханг (эта должность теперь носила, в основном, представительский характер). Нгуен Хыу Txo занял также почетный пост председателя Национального Собрания СРВ.</w:t>
      </w:r>
    </w:p>
    <w:p w:rsidR="00EB33DC" w:rsidRPr="00276942" w:rsidRDefault="00EB33DC" w:rsidP="00276942">
      <w:pPr>
        <w:pStyle w:val="a3"/>
        <w:spacing w:before="0" w:beforeAutospacing="0" w:after="0" w:afterAutospacing="0"/>
        <w:ind w:firstLine="255"/>
        <w:jc w:val="both"/>
        <w:textAlignment w:val="baseline"/>
      </w:pPr>
      <w:r w:rsidRPr="00276942">
        <w:t>B первые годы после объединения, во Вьетнаме действовала конституция ДРВ 1960 г. Новая концепция была принята Национальным Собранием в конце! 980 г. B конституции определялось, что CPB является государством диктатуры пролетариата. Политическую основу системы государственных органов составляли Национальное собрание и Народные советы всех ступеней. B конституции закреплялась руководящая роль КПВ в обществе, а также сохранялся Отечественный фронт, куда входили КПВ, Демократическая партия, Социалистическая партия, профсоюзные, молодежные, женские и</w:t>
      </w:r>
      <w:r w:rsidRPr="00276942">
        <w:rPr>
          <w:vertAlign w:val="superscript"/>
        </w:rPr>
        <w:t>-</w:t>
      </w:r>
      <w:r w:rsidRPr="00276942">
        <w:t> другие общественные организации. Высшим органом государственной власти определялось Национальное собрание. Вместо упраздненных институтов Постоянного Комитета HC и Президента создавался Государственный Совет СРВ.</w:t>
      </w:r>
    </w:p>
    <w:p w:rsidR="00EB33DC" w:rsidRPr="00276942" w:rsidRDefault="00EB33DC" w:rsidP="00276942">
      <w:pPr>
        <w:pStyle w:val="a3"/>
        <w:spacing w:before="0" w:beforeAutospacing="0" w:after="0" w:afterAutospacing="0"/>
        <w:ind w:firstLine="255"/>
        <w:jc w:val="both"/>
        <w:textAlignment w:val="baseline"/>
      </w:pPr>
      <w:r w:rsidRPr="00276942">
        <w:t>После объединения, перед Вьетнамом стала проблема определения своего главного политического союзника. B конечном итоге вьетнамские лидеры стали ориентироваться на CCCP и его союзников, что привело вначале к ухудшению, а в 1979 г. и к разрыву прежде формально дружественных отношений с КНР. После ввода вьетнамских войск в Камбоджу (КНР поддерживала враждебно настроенный по отношению к Вьетнаму режим Пол Пота), между двумя государствами вспыхнул вооруженный конфликт, еще более обостривший политическую ситуацию B индокитайском регионе.</w:t>
      </w:r>
    </w:p>
    <w:p w:rsidR="00EB33DC" w:rsidRPr="00276942" w:rsidRDefault="00EB33DC" w:rsidP="00276942">
      <w:pPr>
        <w:pStyle w:val="a3"/>
        <w:spacing w:before="0" w:beforeAutospacing="0" w:after="0" w:afterAutospacing="0"/>
        <w:ind w:firstLine="255"/>
        <w:jc w:val="both"/>
        <w:textAlignment w:val="baseline"/>
      </w:pPr>
      <w:r w:rsidRPr="00276942">
        <w:t>B первой половине 80-х годов усилились кризисные тенденции во вьетнамском обществе, нарастали экономические трудности. У СРВ, после оккупации Камбоджи, оказались весьма сложные отношения с KHP и другими государствами ЮВА, осудившими действия Вьетнама. C другой стороны, в эти годы еще больше укрепились отношения CPB со странами социалистического содружества во главе с Советским Союзом, что, в тот момент, безусловно отвечало национальным интересам Вьетнама.</w:t>
      </w:r>
    </w:p>
    <w:p w:rsidR="00EB33DC" w:rsidRPr="00276942" w:rsidRDefault="00EB33DC" w:rsidP="00276942">
      <w:pPr>
        <w:pStyle w:val="a3"/>
        <w:spacing w:before="0" w:beforeAutospacing="0" w:after="0" w:afterAutospacing="0"/>
        <w:ind w:firstLine="255"/>
        <w:jc w:val="both"/>
        <w:textAlignment w:val="baseline"/>
      </w:pPr>
      <w:r w:rsidRPr="00276942">
        <w:t>Вьетнамнапути B 1986г. скончался генеральный секретарь ЦК реформ (середи- КПВ Ле Зуан, находившийся несколько десятилева 80-x-90-e </w:t>
      </w:r>
      <w:r w:rsidRPr="00276942">
        <w:rPr>
          <w:vertAlign w:val="subscript"/>
        </w:rPr>
        <w:t>ти</w:t>
      </w:r>
      <w:r w:rsidRPr="00276942">
        <w:t>й </w:t>
      </w:r>
      <w:r w:rsidRPr="00276942">
        <w:rPr>
          <w:vertAlign w:val="subscript"/>
        </w:rPr>
        <w:t>на</w:t>
      </w:r>
      <w:r w:rsidRPr="00276942">
        <w:t> высших постах в партии и государстве. Его годы) смерть совпала со стремлением ряда руководителей CPB начать демонтаж старой модели социализма. Это проявилось уже на VI съезде КПВ в декабре 1986 r., на котором были отмечены ошибки прежнего руководства в проведении внутренней и внешней политики, в частности, форсированной индустриализации без достаточных на то предпосылок. Ho эти половинчатые меры не дали быстрого положительного результата. B стране начались открытые выступления против местных партийных и государственных чиновников. Особенно острыми они были на юге, где население еще не успело интегрироваться в «социалистические производственные отношения».</w:t>
      </w:r>
    </w:p>
    <w:p w:rsidR="00EB33DC" w:rsidRPr="00276942" w:rsidRDefault="00EB33DC" w:rsidP="00276942">
      <w:pPr>
        <w:pStyle w:val="a3"/>
        <w:spacing w:before="0" w:beforeAutospacing="0" w:after="0" w:afterAutospacing="0"/>
        <w:ind w:firstLine="255"/>
        <w:jc w:val="both"/>
        <w:textAlignment w:val="baseline"/>
      </w:pPr>
      <w:r w:rsidRPr="00276942">
        <w:t>Власти предприняли в конце 80-х годов ряд мер по стимулированию развития экономики по китайскому образцу. Внедрялась система хозрасчета и самоокупаемости в промышленности и сельском хозяйстве, вводилась единая система цен в сфере обращения и распределения, прекращалась практика государственных дотаций убыточным предприятиям. Крестьяне стали получать землю в аренду в деревнях, а в городах поощрялось частное предпринимательство.</w:t>
      </w:r>
    </w:p>
    <w:p w:rsidR="00EB33DC" w:rsidRPr="00276942" w:rsidRDefault="00EB33DC" w:rsidP="00276942">
      <w:pPr>
        <w:pStyle w:val="a3"/>
        <w:spacing w:before="0" w:beforeAutospacing="0" w:after="0" w:afterAutospacing="0"/>
        <w:ind w:firstLine="255"/>
        <w:jc w:val="both"/>
        <w:textAlignment w:val="baseline"/>
      </w:pPr>
      <w:r w:rsidRPr="00276942">
        <w:lastRenderedPageBreak/>
        <w:t>C 1987 r., после принятия закона об иностранных инвестициях, начинается создание смешанных предприятий, а также фирм со стопроцентным иностранным владением.</w:t>
      </w:r>
    </w:p>
    <w:p w:rsidR="00EB33DC" w:rsidRPr="00276942" w:rsidRDefault="00EB33DC" w:rsidP="00276942">
      <w:pPr>
        <w:pStyle w:val="a3"/>
        <w:spacing w:before="0" w:beforeAutospacing="0" w:after="0" w:afterAutospacing="0"/>
        <w:ind w:firstLine="255"/>
        <w:jc w:val="both"/>
        <w:textAlignment w:val="baseline"/>
      </w:pPr>
      <w:r w:rsidRPr="00276942">
        <w:t>Bce это быстро начало давать положительные результаты. Например, впервые за много лет, в 1989 г. CPB начинает не только удовлетворять собственные потребности в рисе, но и экспортировать его в другие страны (к 1995 г.</w:t>
      </w:r>
    </w:p>
    <w:p w:rsidR="00EB33DC" w:rsidRPr="00276942" w:rsidRDefault="00EB33DC"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по этому показателю CPB выходит на четвертое место в мире, а в 1997- на второе). Тогда же была отменена существовавшая долгие годы карточная система распределения продуктов и важнейших непродовольственных товаров.</w:t>
      </w:r>
    </w:p>
    <w:p w:rsidR="00EB33DC" w:rsidRPr="00276942" w:rsidRDefault="00EB33DC" w:rsidP="00276942">
      <w:pPr>
        <w:pStyle w:val="a3"/>
        <w:spacing w:before="0" w:beforeAutospacing="0" w:after="0" w:afterAutospacing="0"/>
        <w:ind w:firstLine="255"/>
        <w:jc w:val="both"/>
        <w:textAlignment w:val="baseline"/>
      </w:pPr>
      <w:r w:rsidRPr="00276942">
        <w:t>K середине 90-х годов темпы роста ВВП находились на уровне 8%, а позднее начали приближаться и к 10-процентной отметке. Однако, по уровню доходов на душу населения, CPB пока находится на достаточно низком уровне для развитых стран — около 200 долларов в год на человека. Более 75% самодеятельного населения задействовано в сельском хозяйстве.</w:t>
      </w:r>
    </w:p>
    <w:p w:rsidR="00EB33DC" w:rsidRPr="00276942" w:rsidRDefault="00EB33DC" w:rsidP="00276942">
      <w:pPr>
        <w:pStyle w:val="a3"/>
        <w:spacing w:before="0" w:beforeAutospacing="0" w:after="0" w:afterAutospacing="0"/>
        <w:ind w:firstLine="255"/>
        <w:jc w:val="both"/>
        <w:textAlignment w:val="baseline"/>
      </w:pPr>
      <w:r w:rsidRPr="00276942">
        <w:t>C конца 80-х годов происходили изменения и во внешней политике СРВ. После вывода вьетнамских войск из Камбоджи и последующего распада мировой социалистической системы, вьетнамские лидеры предприняли шаги по восстановлению отношений с КНР, что, в значительной степени, способствовало улучшению общей ситуации в регионе. Кроме того, Вьетнам стал полноправным участником АСЕАН и его экономика в 90-е годы все более тесно интегрировалась в экономическое пространство Юго-Восточной Азии. Экономические контакты с Россией неуклонно сокращались. B настоящее время при проведении внешней политики, руководители CPB все в большей степени руководствуются принципами политического прагматизма.</w:t>
      </w:r>
    </w:p>
    <w:p w:rsidR="00EB33DC" w:rsidRPr="00276942" w:rsidRDefault="00EB33DC" w:rsidP="00276942">
      <w:pPr>
        <w:pStyle w:val="a3"/>
        <w:spacing w:before="0" w:beforeAutospacing="0" w:after="0" w:afterAutospacing="0"/>
        <w:ind w:firstLine="255"/>
        <w:jc w:val="both"/>
        <w:textAlignment w:val="baseline"/>
      </w:pPr>
      <w:r w:rsidRPr="00276942">
        <w:t>Достижение 12 октября 1945 г. JIaoc был провозглашен незави- Лаосом незави- симым государством. Накануне этого события, сто- симости ронники независимости аннулировали договор о протекторате и провозгласили объединение всех лаосских земель. B созданный в противовес королевской власти Народный комитет вошли деятели фронта JIao Итсала. Король Луангпрабанга был низложен. Вскоре страна была объявлена конституционной монархией Патет-лао (Страна Лао).</w:t>
      </w:r>
    </w:p>
    <w:p w:rsidR="00EB33DC" w:rsidRPr="00276942" w:rsidRDefault="00EB33DC" w:rsidP="00276942">
      <w:pPr>
        <w:pStyle w:val="a3"/>
        <w:spacing w:before="0" w:beforeAutospacing="0" w:after="0" w:afterAutospacing="0"/>
        <w:ind w:firstLine="255"/>
        <w:jc w:val="both"/>
        <w:textAlignment w:val="baseline"/>
      </w:pPr>
      <w:r w:rsidRPr="00276942">
        <w:t>Франции, начавшей восстановление своей власти в Индокитае, удалось весьма быстро ликвидировать этот режим, а его активисты либо эмигрировали, либо ушли в партизанские отряды. B августе 1946 г. Франция и восстановленный королевский режим подписали договор, по которому Лаос получал автономию и конституцию (вступила в силу в мае 1947 r.). B августе 1947 г. состоялись выборы в Национальное собрание, в которых приняло участие ограниченное число потенциальных избирателей. K тому времени в Лаосе уже появились первые политические партии.</w:t>
      </w:r>
    </w:p>
    <w:p w:rsidR="00EB33DC" w:rsidRPr="00276942" w:rsidRDefault="00EB33DC" w:rsidP="00276942">
      <w:pPr>
        <w:pStyle w:val="a3"/>
        <w:spacing w:before="0" w:beforeAutospacing="0" w:after="0" w:afterAutospacing="0"/>
        <w:ind w:firstLine="255"/>
        <w:jc w:val="both"/>
        <w:textAlignment w:val="baseline"/>
      </w:pPr>
      <w:r w:rsidRPr="00276942">
        <w:t>Летом 1949 r., в разгар индокитайской войны, Франция сделала следующий шаг в реформировании колониального управления, подписав с Лаосом договор о предоставлении независимости при сохранении за ним статуса государства в составе Индокитайского и Французского Союзов. Этот шаг привел к фактическому распаду фронта Лао Итсала, руководство которого вернулось в Jiaoc и получило высокие должности в государственных структурах. Исключение составило леворадикальное крыло во главе с принцем Суфа- нувонгом. Его лидеры продолжили борьбу за полную независимость, координируя свои действия с вьетнамскими коммунистами. B марте 1949 г. началась, под руководством еще одного коммунистического лидера — КФомвнхана, партизанская война. Постепенно на востоке Лаоса, рядом с вьетнамской границей были образованы освобождённые районы.</w:t>
      </w:r>
    </w:p>
    <w:p w:rsidR="00EB33DC" w:rsidRPr="00276942" w:rsidRDefault="00EB33DC" w:rsidP="00276942">
      <w:pPr>
        <w:pStyle w:val="a3"/>
        <w:spacing w:before="0" w:beforeAutospacing="0" w:after="0" w:afterAutospacing="0"/>
        <w:ind w:firstLine="255"/>
        <w:jc w:val="both"/>
        <w:textAlignment w:val="baseline"/>
      </w:pPr>
      <w:r w:rsidRPr="00276942">
        <w:t>B1950 г. был создан Фронт Свободного Лаоса — ФСЛ (Нео Лао Итсала) и правительство Сопротивления во главе с Суфанувонгом. B 1951 г. ФСЛ вршел в Объединенный фронт народов Индокитая, что способствовало расширению его влияния. K1954 г. ФСЛ контролировал около половины территории Лаоса.</w:t>
      </w:r>
    </w:p>
    <w:p w:rsidR="00EB33DC" w:rsidRPr="00276942" w:rsidRDefault="00EB33DC" w:rsidP="00276942">
      <w:pPr>
        <w:pStyle w:val="a3"/>
        <w:spacing w:before="0" w:beforeAutospacing="0" w:after="0" w:afterAutospacing="0"/>
        <w:ind w:firstLine="255"/>
        <w:jc w:val="both"/>
        <w:textAlignment w:val="baseline"/>
      </w:pPr>
      <w:r w:rsidRPr="00276942">
        <w:t xml:space="preserve">K тому времени подошла к концу первая индокитайская война. Ha Женевском Совещании западные страны потребовали вывода с лаосской территории так называемых </w:t>
      </w:r>
      <w:r w:rsidRPr="00276942">
        <w:lastRenderedPageBreak/>
        <w:t>«вьетнамских добровольцев» и капитуляции сил ФСЛ. B результате было достигнуто соглашение о прекращении военных действий в Лаосе и последующем выводе</w:t>
      </w:r>
    </w:p>
    <w:p w:rsidR="00EB33DC" w:rsidRPr="00276942" w:rsidRDefault="00EB33DC" w:rsidP="00276942">
      <w:pPr>
        <w:pStyle w:val="a3"/>
        <w:spacing w:before="0" w:beforeAutospacing="0" w:after="0" w:afterAutospacing="0"/>
        <w:ind w:firstLine="255"/>
        <w:jc w:val="both"/>
        <w:textAlignment w:val="baseline"/>
      </w:pPr>
      <w:r w:rsidRPr="00276942">
        <w:t>оттуда французских и вьетнамских войск. Вооруженные силы ФСЛ до момента окончания политического урегулирования концентрировались в двух, провинциях. Их членам гарантировалась неприкосновенность и гражданские права. Для контроля за соблюдением соглашения, создавалась специальная международная комиссия.</w:t>
      </w:r>
    </w:p>
    <w:p w:rsidR="00EB33DC" w:rsidRPr="00276942" w:rsidRDefault="00EB33DC" w:rsidP="00276942">
      <w:pPr>
        <w:pStyle w:val="a3"/>
        <w:spacing w:before="0" w:beforeAutospacing="0" w:after="0" w:afterAutospacing="0"/>
        <w:ind w:firstLine="255"/>
        <w:jc w:val="both"/>
        <w:textAlignment w:val="baseline"/>
      </w:pPr>
      <w:r w:rsidRPr="00276942">
        <w:t>B Женеве королевское правительство Лаоса взяло на себя обязательство проводить полйтику нейтралитета в международных делах и не преследовать участников национально-освободительного движения.</w:t>
      </w:r>
    </w:p>
    <w:p w:rsidR="00EB33DC" w:rsidRPr="003F119D" w:rsidRDefault="00EB33DC" w:rsidP="00276942">
      <w:pPr>
        <w:pStyle w:val="1"/>
        <w:spacing w:before="0" w:line="240" w:lineRule="auto"/>
        <w:jc w:val="both"/>
        <w:textAlignment w:val="baseline"/>
        <w:rPr>
          <w:rFonts w:ascii="Times New Roman" w:hAnsi="Times New Roman" w:cs="Times New Roman"/>
          <w:b w:val="0"/>
          <w:bCs w:val="0"/>
          <w:color w:val="auto"/>
          <w:sz w:val="24"/>
          <w:szCs w:val="24"/>
        </w:rPr>
      </w:pPr>
      <w:r w:rsidRPr="003F119D">
        <w:rPr>
          <w:rFonts w:ascii="Times New Roman" w:hAnsi="Times New Roman" w:cs="Times New Roman"/>
          <w:b w:val="0"/>
          <w:bCs w:val="0"/>
          <w:color w:val="auto"/>
          <w:sz w:val="24"/>
          <w:szCs w:val="24"/>
        </w:rPr>
        <w:t>Лaoc на первом этапе независимого развития (1954—1975 годы)</w:t>
      </w:r>
    </w:p>
    <w:p w:rsidR="00EB33DC" w:rsidRPr="00276942" w:rsidRDefault="00EB33DC" w:rsidP="00276942">
      <w:pPr>
        <w:pStyle w:val="a3"/>
        <w:spacing w:before="0" w:beforeAutospacing="0" w:after="0" w:afterAutospacing="0"/>
        <w:ind w:firstLine="255"/>
        <w:jc w:val="both"/>
        <w:textAlignment w:val="baseline"/>
      </w:pPr>
      <w:r w:rsidRPr="00276942">
        <w:t>Независимый Лаос остался конституционной монархией. Согласно Конституции 1947 г. во главе государства находился король. Ha момент достижения независимости и до 1959 г. им оставался Си- саванг Вонг. Высшимзаконодательным органом являлось Национальное Собрание, избираемое на четыре года.</w:t>
      </w:r>
    </w:p>
    <w:p w:rsidR="00EB33DC" w:rsidRPr="00276942" w:rsidRDefault="00EB33DC"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Было введено всеобщее избирательное право, в компетенцию короля входило назначение премьер-министра и роспуск Национального собрания.</w:t>
      </w:r>
    </w:p>
    <w:p w:rsidR="00EB33DC" w:rsidRPr="00276942" w:rsidRDefault="00EB33DC" w:rsidP="00276942">
      <w:pPr>
        <w:pStyle w:val="a3"/>
        <w:spacing w:before="0" w:beforeAutospacing="0" w:after="0" w:afterAutospacing="0"/>
        <w:ind w:firstLine="255"/>
        <w:jc w:val="both"/>
        <w:textAlignment w:val="baseline"/>
      </w:pPr>
      <w:r w:rsidRPr="00276942">
        <w:t>Из политических партий на тот момент наиболее влиятельной была Прогрессивная (на выборах в HC в декабре 1955 г. она получила 21 место из 39), Партия независимых. Демократическая, Национальный союз, а также Патриотический фронт Лаоса (Нео Лао Хак Сат), созданный коммунистами в качестве легального прикрытия своей деятельности. Сами лаосские коммунисты организационно оформили свою партию в 1955 г. под названием Народная партия Лаоса (НПЛ). Bo главе НПЛ стоял К. Фомвихан. Егб заместителем сталПредседатель-ПФЛ принц Суфанувонг (деятельность партии вплоть до 1975 г. проходила в нелегальных условиях и'о ее существовании официально не объявлялось).</w:t>
      </w:r>
    </w:p>
    <w:p w:rsidR="00EB33DC" w:rsidRPr="00276942" w:rsidRDefault="00EB33DC" w:rsidP="00276942">
      <w:pPr>
        <w:pStyle w:val="a3"/>
        <w:spacing w:before="0" w:beforeAutospacing="0" w:after="0" w:afterAutospacing="0"/>
        <w:ind w:firstLine="255"/>
        <w:jc w:val="both"/>
        <w:textAlignment w:val="baseline"/>
      </w:pPr>
      <w:r w:rsidRPr="00276942">
        <w:t>B 1956 г. король вновь назначил премьер-министром Лаоса принца Суванна Фума, придерживавшегося нейтралистских позиций. При его активном участии, с конца 1956 r., между королевским правительством и ПФЛ было подписано соглашение о создании коалиционного правительства. Ho деятельность этого кабинета оказалась малоэффективной в силу непрекращающегося соперничества внутри лаосской политической элиты, каждая из фракций которой была ориентирована на определенные внешние силы.</w:t>
      </w:r>
    </w:p>
    <w:p w:rsidR="00EB33DC" w:rsidRPr="00276942" w:rsidRDefault="00EB33DC" w:rsidP="00276942">
      <w:pPr>
        <w:pStyle w:val="a3"/>
        <w:spacing w:before="0" w:beforeAutospacing="0" w:after="0" w:afterAutospacing="0"/>
        <w:ind w:firstLine="255"/>
        <w:jc w:val="both"/>
        <w:textAlignment w:val="baseline"/>
      </w:pPr>
      <w:r w:rsidRPr="00276942">
        <w:t>Летом 1960 г. в стране произошел военный переворот. Для урегулирования конфликтапотребовался созыввесной-летом 1961 г. Международной конференции по Лаосу, параллельно с которой в самой стране проходили переговоры между враждующими сторонами — левыми во главе с Суфанувонгом, правыми, представленными рядом группировок во главе с Бун Умом и нейтралистами, группировавшимися вокруг Суванна Фумы. Вновь возникла проблема формирования коалиционного правительства. Главные дискуссии разгорелись по поводу дележа министерских портфелей в будущем правительстве. B итоге, весной 1962 r., оно было сформировано Суванна Фумой и большинство министерских портфелей оказалось у нейтралистов. Это позволило успешно завершить в Женеве Международную конференцию по Лаосу, на которой был подтвержден нейтральный статус страны. После 1962 г. в Лаосе создалась ситуация, получившая в западной историографии название трипартизма. Именно борьба за гегемонию между тремя названными выше политическими силами составляла главное своеобразие политического развития страны вплоть до декабря 1975 г. B этот период Лаос оказался втянутым в индокитайский конфликт, что не могло не сказаться на внутриполитической ситуации.</w:t>
      </w:r>
    </w:p>
    <w:p w:rsidR="00EB33DC" w:rsidRPr="00276942" w:rsidRDefault="00EB33DC" w:rsidP="00276942">
      <w:pPr>
        <w:pStyle w:val="a3"/>
        <w:spacing w:before="0" w:beforeAutospacing="0" w:after="0" w:afterAutospacing="0"/>
        <w:ind w:firstLine="255"/>
        <w:jc w:val="both"/>
        <w:textAlignment w:val="baseline"/>
      </w:pPr>
      <w:r w:rsidRPr="00276942">
        <w:t xml:space="preserve">США сделали ставку на правых, пытаясь склонить страну к поддержке своей политики в Южной Вьетнаме. ПФЛ был поддержан СССР, KHP и ДРВ, видевшими Лаос в числе своих потенциальных союзников. Франция, заинтересованная в сохранении своего </w:t>
      </w:r>
      <w:r w:rsidRPr="00276942">
        <w:lastRenderedPageBreak/>
        <w:t>влияния в Лаосе, наиболее последовательно помогала Суванна Фуме и его единомышленникам.</w:t>
      </w:r>
    </w:p>
    <w:p w:rsidR="00EB33DC" w:rsidRPr="00276942" w:rsidRDefault="00EB33DC" w:rsidP="00276942">
      <w:pPr>
        <w:pStyle w:val="a3"/>
        <w:spacing w:before="0" w:beforeAutospacing="0" w:after="0" w:afterAutospacing="0"/>
        <w:ind w:firstLine="255"/>
        <w:jc w:val="both"/>
        <w:textAlignment w:val="baseline"/>
      </w:pPr>
      <w:r w:rsidRPr="00276942">
        <w:t>B 1963—1966 годов между различными политическими группировками происходили острые столкновения, в результате которых произошел раскол внутри нейтралистов по вопросу о перспективах сотрудничества с ПФЛ и усилилйсь позиции правых в правительстве. Именно в это время закрепляется территориальное разделение Лаоса на «освобожденные районы» под контролем ПФЛ и «вьентьянскую зону». B последней регулярно проходили выборы в Национальное собрание, которые бойкотировались в «освобожденных районах». Суванна Фума укрепил свой авторитет, пытаясь лавировать, опираясь на большинство в парламенте и имея, по существу, реальную власть лишь во «вьентьянской зоне».</w:t>
      </w:r>
    </w:p>
    <w:p w:rsidR="00EB33DC" w:rsidRPr="00276942" w:rsidRDefault="00EB33DC" w:rsidP="00276942">
      <w:pPr>
        <w:pStyle w:val="a3"/>
        <w:spacing w:before="0" w:beforeAutospacing="0" w:after="0" w:afterAutospacing="0"/>
        <w:ind w:firstLine="255"/>
        <w:jc w:val="both"/>
        <w:textAlignment w:val="baseline"/>
      </w:pPr>
      <w:r w:rsidRPr="00276942">
        <w:t>K концу 60-х годов обострился военный конфликт между двумя зонами, в котором участвовали и внешние силы. B тот период усилилась радикализация ПФЛ. B ее Программе («12 пунктов»), принятой в 1968 r., было сформулировано требование последовательной борьбы с «национальными предателями», под которыми подразумевались сторонники ориентации на США</w:t>
      </w:r>
    </w:p>
    <w:p w:rsidR="00EB33DC" w:rsidRPr="00276942" w:rsidRDefault="00EB33DC" w:rsidP="00276942">
      <w:pPr>
        <w:pStyle w:val="a3"/>
        <w:spacing w:before="0" w:beforeAutospacing="0" w:after="0" w:afterAutospacing="0"/>
        <w:ind w:firstLine="255"/>
        <w:jc w:val="both"/>
        <w:textAlignment w:val="baseline"/>
      </w:pPr>
      <w:r w:rsidRPr="00276942">
        <w:t>Ha нелегальном съезде НПЛ зимой 1972 г. была выдвинута задача скорейшего завершения в стране захвата власти и перехода на путь социализма, минуя капитализм. Партия была переименована в Народно-революционную (НРПЛ). Ee лидером вновь стал К. Фомвихан, формально являвшийся заместителем</w:t>
      </w:r>
    </w:p>
    <w:p w:rsidR="00EB33DC" w:rsidRPr="00276942" w:rsidRDefault="00EB33DC" w:rsidP="00276942">
      <w:pPr>
        <w:pStyle w:val="a3"/>
        <w:spacing w:before="0" w:beforeAutospacing="0" w:after="0" w:afterAutospacing="0"/>
        <w:ind w:firstLine="255"/>
        <w:jc w:val="both"/>
        <w:textAlignment w:val="baseline"/>
      </w:pPr>
      <w:r w:rsidRPr="00276942">
        <w:t>Суфанувонга в ПФЛ, но фактически к .тому времени игравший более важную роль.</w:t>
      </w:r>
    </w:p>
    <w:p w:rsidR="00EB33DC" w:rsidRPr="00276942" w:rsidRDefault="00EB33DC" w:rsidP="00276942">
      <w:pPr>
        <w:pStyle w:val="a3"/>
        <w:spacing w:before="0" w:beforeAutospacing="0" w:after="0" w:afterAutospacing="0"/>
        <w:ind w:firstLine="255"/>
        <w:jc w:val="both"/>
        <w:textAlignment w:val="baseline"/>
      </w:pPr>
      <w:r w:rsidRPr="00276942">
        <w:t>После подписания в Париже, в январе 1973 r., соглашения о прекращении военных действий во Вьетнаме, в Лаосе сложилась принципиально новая политическая ситуация. Нейтралисты во главе с Суванна Фумой вновь начинают искать точки соприкосновения интересов с ПФЛ. Ho теперь инициатива была явно на стороне последних, что нашло отражение в соглашении, подписанном во Вьентьяне в феврале 1975 г.</w:t>
      </w:r>
    </w:p>
    <w:p w:rsidR="00EB33DC" w:rsidRPr="00276942" w:rsidRDefault="00EB33DC"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По нему в Лаосе должно было быть сформировано Временное правительство и ряд других органов. Премьер-министром Временного правительства стал Суванна Фума. Суфанувонгвозглавил так называемый Национальный политический коалиционный Совет (НПКС), который вскоре реально стал более'влиятельным органом, чем правительство. Действовали они оба на основе Политической программы ПФЛ 1968 r. Однако задачи немедленной ликвидации института монархии и старой системы государственного управления в, тактических целях, сторонниками НРПЛ пока не ставилось.</w:t>
      </w:r>
    </w:p>
    <w:p w:rsidR="00EB33DC" w:rsidRPr="00276942" w:rsidRDefault="00EB33DC" w:rsidP="00276942">
      <w:pPr>
        <w:pStyle w:val="a3"/>
        <w:spacing w:before="0" w:beforeAutospacing="0" w:after="0" w:afterAutospacing="0"/>
        <w:ind w:firstLine="255"/>
        <w:jc w:val="both"/>
        <w:textAlignment w:val="baseline"/>
      </w:pPr>
      <w:r w:rsidRPr="00276942">
        <w:t>B апреле 1975 г. было распущено Национальное собрание, где большинство составляли правые. K тому времени коммунисты уже победили в Южном Вьетнаме и в Камбодже. Они начинают постепенно выходить на политическую арену как легальная сила, а их лидеры играть все большую роль в руководстве Лаосом.</w:t>
      </w:r>
    </w:p>
    <w:p w:rsidR="00EB33DC" w:rsidRPr="00276942" w:rsidRDefault="00EB33DC" w:rsidP="00276942">
      <w:pPr>
        <w:pStyle w:val="a3"/>
        <w:spacing w:before="0" w:beforeAutospacing="0" w:after="0" w:afterAutospacing="0"/>
        <w:ind w:firstLine="255"/>
        <w:jc w:val="both"/>
        <w:textAlignment w:val="baseline"/>
      </w:pPr>
      <w:r w:rsidRPr="00276942">
        <w:t>Осенью 1975 r. были проведены выборы в местные органы власти, и страна вновь была объединена, в административно-политическом отношении, в единое целое. Юридически процесс перехода власти был оформлен в начале декабря 1975 r. во Вьёнтьяне на состоявшемся Национальном Конгрессе Народных представителей. Официально упразднялась монархия и провозглашалось образование Лаосской Народно-Демократической Республики (ЛНДР). Вместо Временного правительства и НКПС было образовано Верховное Народное собрание (BHC). Его Председателем и одновременно Президентом страны стал Суфанувонг. Премьер-министром нового правительства назначили К.Фомвихана, в руках которого фактически оказалась реальная политическая власть в Лаосе.</w:t>
      </w:r>
    </w:p>
    <w:p w:rsidR="00EB33DC" w:rsidRPr="00276942" w:rsidRDefault="00EB33DC" w:rsidP="00276942">
      <w:pPr>
        <w:pStyle w:val="a3"/>
        <w:spacing w:before="0" w:beforeAutospacing="0" w:after="0" w:afterAutospacing="0"/>
        <w:ind w:firstLine="255"/>
        <w:jc w:val="both"/>
        <w:textAlignment w:val="baseline"/>
      </w:pPr>
      <w:r w:rsidRPr="00276942">
        <w:t xml:space="preserve">Развитие лаос- C декабря 1975 r., впервые в своей истории, Лаос скойнародно- стал государством с республиканской формой демократической правления. K власти пришли силы, ориентирован- республики ные на форсированное развитие страны по социалистической модели. Принятие Конституции затягивалось, ее заменяли Декларация </w:t>
      </w:r>
      <w:r w:rsidRPr="00276942">
        <w:lastRenderedPageBreak/>
        <w:t>Национального Конгресса народных представителей и Программа действий правительства ЛНДР, принятые</w:t>
      </w:r>
    </w:p>
    <w:p w:rsidR="00EB33DC" w:rsidRPr="00276942" w:rsidRDefault="00EB33DC" w:rsidP="00276942">
      <w:pPr>
        <w:pStyle w:val="a3"/>
        <w:spacing w:before="0" w:beforeAutospacing="0" w:after="0" w:afterAutospacing="0"/>
        <w:ind w:firstLine="255"/>
        <w:jc w:val="both"/>
        <w:textAlignment w:val="baseline"/>
      </w:pPr>
      <w:r w:rsidRPr="00276942">
        <w:t>в декабре 1975 г. Вся полнота политической власти оказалась в руках НРПЛ которая, в лучших традициях стран «народной демократии», осуществляла ее под прикрытием ПФЛ, с 1979 г переименованного во Фронт национального строительства Лаоса (ФНСЛ).</w:t>
      </w:r>
    </w:p>
    <w:p w:rsidR="00EB33DC" w:rsidRPr="00276942" w:rsidRDefault="00EB33DC" w:rsidP="00276942">
      <w:pPr>
        <w:pStyle w:val="a3"/>
        <w:spacing w:before="0" w:beforeAutospacing="0" w:after="0" w:afterAutospacing="0"/>
        <w:ind w:firstLine="255"/>
        <w:jc w:val="both"/>
        <w:textAlignment w:val="baseline"/>
      </w:pPr>
      <w:r w:rsidRPr="00276942">
        <w:t>По существу в стране, находившейся на низком уровне социально-экономического развития, была создана административно-командная система управления с присущей ей издержками и перегибами. Такого рода эксперимент был намного либеральнее камбоджийского варианта, но и он привел к серьезным последствиям, в частности, к росту эмиграции. Лаосское правительство, в конце 70-х годов на некоторое время даже прервало отношения с Францией, считая ее правительство виновным в саботировании его важных начинаний в экономике.</w:t>
      </w:r>
    </w:p>
    <w:p w:rsidR="00EB33DC" w:rsidRPr="00276942" w:rsidRDefault="00EB33DC" w:rsidP="00276942">
      <w:pPr>
        <w:pStyle w:val="a3"/>
        <w:spacing w:before="0" w:beforeAutospacing="0" w:after="0" w:afterAutospacing="0"/>
        <w:ind w:firstLine="255"/>
        <w:jc w:val="both"/>
        <w:textAlignment w:val="baseline"/>
      </w:pPr>
      <w:r w:rsidRPr="00276942">
        <w:t>B начале 80-х годов были предприняты попытки исправить положение, в частности, отменили принудительное кооперирование крестьян, но ощутимых результатов это не дало. C 1985 года начала осуществляться вторая попытка, выразившаяся в разработке и внедрении в жизнь рыночных мехайизмов и курсе на сотрудничество со странами АСЕАН.</w:t>
      </w:r>
    </w:p>
    <w:p w:rsidR="00EB33DC" w:rsidRPr="00276942" w:rsidRDefault="00EB33DC" w:rsidP="00276942">
      <w:pPr>
        <w:pStyle w:val="a3"/>
        <w:spacing w:before="0" w:beforeAutospacing="0" w:after="0" w:afterAutospacing="0"/>
        <w:ind w:firstLine="255"/>
        <w:jc w:val="both"/>
        <w:textAlignment w:val="baseline"/>
      </w:pPr>
      <w:r w:rsidRPr="00276942">
        <w:t>B конце 80-х гг. в Лаосе начинается либерализация политической жизни, но при сохранении основных рычагов управления в руках НРПЛ, во главе которой по-прежнему продолжал находиться К. Фомвихан. После его смерти в 1992 r., главой правительства и руководителем правящей партии стал Кхамтай Сипхандон. Еще при жизни К. Фомвихана, в августе 1991 r., в Лаосе была принята конституция, несколько демократизировавшая политическую и экономическую систему страны. НРПЛ продолжает оставаться единственной политической партией, согласно конституции, «руководящим ядром политической системы». Проводимые рыночные реформы несколько повысили жизненный уровень населения, который в денежном исчислении в 1996 г. составил около 350 американских долларов (это в полтора раза выше аналогичного показателя в соседнем Вьетнаме). B основу экОномической политики лаосское правительство положило принципы равноправного сосуществования различных форм собственности, привлечение иностранных инвесторов, создание смешанных компаний и концессий. Однако экономика развивается достаточно неравномерно и страна продолжает относиться к категории слаборазвитых государств с преимущественно аграрным характером развития. B качестве внешнеполитических приоритетов провозглашена ориентация на дружбу и сотрудничество прежде всего со «стратегическими друзьями», в число которых лаосское руководство относит соседние Вьетнам, КНР, Северную Корею, а также Кубу. Тем не менее, Лаос не отрицает своей заинтересованности в расширении равноправного взаимовыгодного сотрудничества и с другими странами, включая США, Японию, Францию и Россию.</w:t>
      </w:r>
    </w:p>
    <w:p w:rsidR="00866FB4" w:rsidRPr="000A223A" w:rsidRDefault="00866FB4" w:rsidP="00276942">
      <w:pPr>
        <w:pStyle w:val="1"/>
        <w:spacing w:before="0" w:line="240" w:lineRule="auto"/>
        <w:jc w:val="both"/>
        <w:textAlignment w:val="baseline"/>
        <w:rPr>
          <w:rFonts w:ascii="Times New Roman" w:hAnsi="Times New Roman" w:cs="Times New Roman"/>
          <w:b w:val="0"/>
          <w:bCs w:val="0"/>
          <w:color w:val="auto"/>
          <w:sz w:val="24"/>
          <w:szCs w:val="24"/>
        </w:rPr>
      </w:pPr>
      <w:r w:rsidRPr="000A223A">
        <w:rPr>
          <w:rFonts w:ascii="Times New Roman" w:hAnsi="Times New Roman" w:cs="Times New Roman"/>
          <w:b w:val="0"/>
          <w:bCs w:val="0"/>
          <w:color w:val="auto"/>
          <w:sz w:val="24"/>
          <w:szCs w:val="24"/>
        </w:rPr>
        <w:t>Камбоджа Особенности развития Камбоджи в 1945—1954 годах</w:t>
      </w:r>
    </w:p>
    <w:p w:rsidR="00866FB4" w:rsidRPr="00276942" w:rsidRDefault="00866FB4" w:rsidP="00276942">
      <w:pPr>
        <w:pStyle w:val="a3"/>
        <w:spacing w:before="0" w:beforeAutospacing="0" w:after="0" w:afterAutospacing="0"/>
        <w:ind w:firstLine="255"/>
        <w:jc w:val="both"/>
        <w:textAlignment w:val="baseline"/>
      </w:pPr>
      <w:r w:rsidRPr="00276942">
        <w:t>Уже в начале октября 1945 г. Франция восстановила в Камбодже прежний режим протектората, отмененный королем H. Сиануком еще в марте 1945 r., после прихода японцев и вытеснения метрополии из региона.</w:t>
      </w:r>
    </w:p>
    <w:p w:rsidR="00866FB4" w:rsidRPr="00276942" w:rsidRDefault="00866FB4" w:rsidP="00276942">
      <w:pPr>
        <w:pStyle w:val="a3"/>
        <w:spacing w:before="0" w:beforeAutospacing="0" w:after="0" w:afterAutospacing="0"/>
        <w:ind w:firstLine="255"/>
        <w:jc w:val="both"/>
        <w:textAlignment w:val="baseline"/>
      </w:pPr>
      <w:r w:rsidRPr="00276942">
        <w:t>B январе 1946 г. правительства Франции и Камбоджи подписали временное соглашение, по которому в рамках Французского Союза последняя получила автономию, означавшую расширение полномочий королевского правительства во внутренних делЇ&amp;х.</w:t>
      </w:r>
    </w:p>
    <w:p w:rsidR="00866FB4" w:rsidRPr="00276942" w:rsidRDefault="00866FB4" w:rsidP="00276942">
      <w:pPr>
        <w:pStyle w:val="a3"/>
        <w:spacing w:before="0" w:beforeAutospacing="0" w:after="0" w:afterAutospacing="0"/>
        <w:ind w:firstLine="255"/>
        <w:jc w:val="both"/>
        <w:textAlignment w:val="baseline"/>
      </w:pPr>
      <w:r w:rsidRPr="00276942">
        <w:t>B1946 г. в Камбодже были созданы первые политические партии: Демократическая и Либеральная. Первая из них представляла интересы националистически настроенной молодой интеллигенции, выступавшей за независимость и ограниченную монархию по ев- ропейскомутипу. Вторая выражала взгляды крупных землевладельцев, аристократии, чиновничества и буржуазии. Либералы занимали профранцузские позиции и не выдвигали задачи достижения политической независимости.</w:t>
      </w:r>
    </w:p>
    <w:p w:rsidR="00866FB4" w:rsidRPr="00276942" w:rsidRDefault="00866FB4" w:rsidP="00276942">
      <w:pPr>
        <w:pStyle w:val="a3"/>
        <w:spacing w:before="0" w:beforeAutospacing="0" w:after="0" w:afterAutospacing="0"/>
        <w:ind w:firstLine="255"/>
        <w:jc w:val="both"/>
        <w:textAlignment w:val="baseline"/>
      </w:pPr>
      <w:r w:rsidRPr="00276942">
        <w:lastRenderedPageBreak/>
        <w:t>B мае 1947 г. была разработана конституция, по которой Камбоджа становилась ограниченной монархией. Значительную роль в жизни государства теперь стал играть парламент — Национальное собрание, в котором демократам принадлежало большинство мест.</w:t>
      </w:r>
    </w:p>
    <w:p w:rsidR="00866FB4" w:rsidRPr="00276942" w:rsidRDefault="00866FB4" w:rsidP="00276942">
      <w:pPr>
        <w:pStyle w:val="a3"/>
        <w:spacing w:before="0" w:beforeAutospacing="0" w:after="0" w:afterAutospacing="0"/>
        <w:ind w:firstLine="255"/>
        <w:jc w:val="both"/>
        <w:textAlignment w:val="baseline"/>
      </w:pPr>
      <w:r w:rsidRPr="00276942">
        <w:t>B 1949 г. между двумя странами был подписан еще один договор, согласно которому метрополия формально признавала Камбоджу «независимым государством» в рамках Французского Союза:</w:t>
      </w:r>
    </w:p>
    <w:p w:rsidR="00866FB4" w:rsidRPr="00276942" w:rsidRDefault="00866FB4" w:rsidP="00276942">
      <w:pPr>
        <w:pStyle w:val="a3"/>
        <w:spacing w:before="0" w:beforeAutospacing="0" w:after="0" w:afterAutospacing="0"/>
        <w:ind w:firstLine="255"/>
        <w:jc w:val="both"/>
        <w:textAlignment w:val="baseline"/>
      </w:pPr>
      <w:r w:rsidRPr="00276942">
        <w:t>B конце 40-х годов помимо легальной оппозиции, активизировалась вооружённая борьба за независимость, которую возглавили члены движения Кхмер Иссарак (Свободный Кхмер). Созданное еще в годы второй мировой войны, оно представляло из себя весьма разношерстное образование. Большинство его отрядов действовало исходя из личных планов своих командиров, а не из каких- либо серьезных идейных побуждений. Левое крыло «Кхмер Иссарака» имело тесные контакты со своими единомышленниками из Вьетнама и Лаоса.</w:t>
      </w:r>
    </w:p>
    <w:p w:rsidR="00866FB4" w:rsidRPr="00276942" w:rsidRDefault="00866FB4" w:rsidP="00276942">
      <w:pPr>
        <w:pStyle w:val="a3"/>
        <w:spacing w:before="0" w:beforeAutospacing="0" w:after="0" w:afterAutospacing="0"/>
        <w:ind w:firstLine="255"/>
        <w:jc w:val="both"/>
        <w:textAlignment w:val="baseline"/>
      </w:pPr>
      <w:r w:rsidRPr="00276942">
        <w:t>Весной 1951 г. на территорию Камбоджи вступили вооруженные формирования ДРВ для оказания помощи камбоджийским левым.</w:t>
      </w:r>
    </w:p>
    <w:p w:rsidR="00866FB4" w:rsidRPr="00276942" w:rsidRDefault="00866FB4" w:rsidP="00276942">
      <w:pPr>
        <w:pStyle w:val="a3"/>
        <w:spacing w:before="0" w:beforeAutospacing="0" w:after="0" w:afterAutospacing="0"/>
        <w:ind w:firstLine="255"/>
        <w:jc w:val="both"/>
        <w:textAlignment w:val="baseline"/>
      </w:pPr>
      <w:r w:rsidRPr="00276942">
        <w:t>B соответствии с решением второго съезда КЛИК, в конце сентября 1951 г: была образована Народно-революционная партия Камбодеки (НРПК). Партия Трудящихся Вьетнама в тот период имела на нее решающее влияние, а этнические вьетнамцы занимали там важнейшие посты. Другую фракцию составляли представители этнических китайцев, пытавшиеся перехватить инициативу во внутрипартийной борьбе.</w:t>
      </w:r>
    </w:p>
    <w:p w:rsidR="00866FB4" w:rsidRPr="00276942" w:rsidRDefault="00866FB4" w:rsidP="00276942">
      <w:pPr>
        <w:pStyle w:val="a3"/>
        <w:spacing w:before="0" w:beforeAutospacing="0" w:after="0" w:afterAutospacing="0"/>
        <w:ind w:firstLine="255"/>
        <w:jc w:val="both"/>
        <w:textAlignment w:val="baseline"/>
      </w:pPr>
      <w:r w:rsidRPr="00276942">
        <w:t>1 июня 1952 г. король решил сделать радикальные шаги в вопросе о дальнейших путях перехода Камбоджи к реальной независимости. Он объявил о роспуске Национального собрания и запретил деятельность в стране политических партий. Было объявлено о начале «королевского крестового похода за независимость». B результате, 9 октября 1953 r., французская администрация в Камбодже прекратила свою деятельность.</w:t>
      </w:r>
    </w:p>
    <w:p w:rsidR="00866FB4" w:rsidRPr="00276942" w:rsidRDefault="00866FB4" w:rsidP="00276942">
      <w:pPr>
        <w:pStyle w:val="a3"/>
        <w:spacing w:before="0" w:beforeAutospacing="0" w:after="0" w:afterAutospacing="0"/>
        <w:ind w:firstLine="255"/>
        <w:jc w:val="both"/>
        <w:textAlignment w:val="baseline"/>
      </w:pPr>
      <w:r w:rsidRPr="00276942">
        <w:t>Вопрос о признании независимости Камбоджи в международном масштабе был окончательно решен летом 1954 г. в ходе Женевского совещания по Индокитаю.</w:t>
      </w:r>
    </w:p>
    <w:p w:rsidR="00866FB4" w:rsidRPr="00276942" w:rsidRDefault="00866FB4" w:rsidP="00276942">
      <w:pPr>
        <w:pStyle w:val="a3"/>
        <w:spacing w:before="0" w:beforeAutospacing="0" w:after="0" w:afterAutospacing="0"/>
        <w:ind w:firstLine="255"/>
        <w:jc w:val="both"/>
        <w:textAlignment w:val="baseline"/>
      </w:pPr>
      <w:r w:rsidRPr="00276942">
        <w:t>Камбоджа на первом этапе независимого развития (1954—1970 годы). B 1954 г. возобновили свою деятельность прежние политические партии, а также бывшими участниками вооруженного сопротивления французам была создана группа «Прачеачун» (Народ), фактически ставшая легальным прикрытием действовавшей в глубоком подполье НРПК. Между ними, с одной стороны, и королем, с другой, постоянно возникали спорные проблемы, дестабилизировавшие политическую ситуацию в стране.</w:t>
      </w:r>
    </w:p>
    <w:p w:rsidR="00866FB4" w:rsidRPr="00276942" w:rsidRDefault="00866FB4" w:rsidP="00276942">
      <w:pPr>
        <w:pStyle w:val="a3"/>
        <w:spacing w:before="0" w:beforeAutospacing="0" w:after="0" w:afterAutospacing="0"/>
        <w:ind w:firstLine="255"/>
        <w:jc w:val="both"/>
        <w:textAlignment w:val="baseline"/>
      </w:pPr>
      <w:r w:rsidRPr="00276942">
        <w:t>Для преодоления возникшего кризиса король H. Сианук пошел на ряд радикальных шагов. 2 марта 1955 г. он официально отрекся от престола в пользу своего отца, а сам занял пост премьер-министра. Кроме того, он объявил о создании массовой опоры режиму своей личной власти — Народно-социалистического сообщества (Сангкум) широкой общественно-политической организации, объединившей практически все слои населения и политические движения, кроме Демократической партии и группы Прачеачун. Целями Сангкума были объявлены укрепление единства камбоджийской нации, превращение Камбоджи в сильное и стабильное государство, улучшение жизни народа.</w:t>
      </w:r>
    </w:p>
    <w:p w:rsidR="00866FB4" w:rsidRPr="00276942" w:rsidRDefault="00866FB4" w:rsidP="00276942">
      <w:pPr>
        <w:pStyle w:val="a3"/>
        <w:spacing w:before="0" w:beforeAutospacing="0" w:after="0" w:afterAutospacing="0"/>
        <w:ind w:firstLine="255"/>
        <w:jc w:val="both"/>
        <w:textAlignment w:val="baseline"/>
      </w:pPr>
      <w:r w:rsidRPr="00276942">
        <w:t>B основу идейной доктрины Сангкума H. Сианук положил теорию «кхмерского буддийского королевского социализма», разработанную им в более-менее законченном виде к началу 60-х годов. Она представляла из себя эклектическую смесь из самых разнородных доктрин включая «социализацию» капитализма, «демократизацию» монархии, модернизацию экономики, осуществление политики нейтралитета на международной арене.</w:t>
      </w:r>
    </w:p>
    <w:p w:rsidR="00866FB4" w:rsidRPr="00276942" w:rsidRDefault="00866FB4" w:rsidP="00276942">
      <w:pPr>
        <w:pStyle w:val="a3"/>
        <w:spacing w:before="0" w:beforeAutospacing="0" w:after="0" w:afterAutospacing="0"/>
        <w:ind w:firstLine="255"/>
        <w:jc w:val="both"/>
        <w:textAlignment w:val="baseline"/>
      </w:pPr>
      <w:r w:rsidRPr="00276942">
        <w:t xml:space="preserve">Успех Сангкума в значительной степени зависел от личного авторитета H. Сианука, который с самого начала независимого существования Камбоджи показал умение лавировать между различными политическими группировками, не давая возможности ни </w:t>
      </w:r>
      <w:r w:rsidRPr="00276942">
        <w:lastRenderedPageBreak/>
        <w:t>одной из них иметь решающее влияние в стране. K концу 50-х годов Сангкум уже насчитывал в своих рядах более миллиона камбоджийцев.</w:t>
      </w:r>
    </w:p>
    <w:p w:rsidR="00866FB4" w:rsidRPr="00276942" w:rsidRDefault="00866FB4" w:rsidP="00276942">
      <w:pPr>
        <w:pStyle w:val="a3"/>
        <w:spacing w:before="0" w:beforeAutospacing="0" w:after="0" w:afterAutospacing="0"/>
        <w:ind w:firstLine="255"/>
        <w:jc w:val="both"/>
        <w:textAlignment w:val="baseline"/>
      </w:pPr>
      <w:r w:rsidRPr="00276942">
        <w:t>Вплоть до марта 1970 г. Сангкум играл главенствующую роль на политической арене Камбоджи. B него также вошли многие члены Демократической партии и группы Прачеачун, создавшие там свои фракции.</w:t>
      </w:r>
    </w:p>
    <w:p w:rsidR="00866FB4" w:rsidRPr="00276942" w:rsidRDefault="00866FB4" w:rsidP="00276942">
      <w:pPr>
        <w:pStyle w:val="a3"/>
        <w:spacing w:before="0" w:beforeAutospacing="0" w:after="0" w:afterAutospacing="0"/>
        <w:ind w:firstLine="255"/>
        <w:jc w:val="both"/>
        <w:textAlignment w:val="baseline"/>
      </w:pPr>
      <w:r w:rsidRPr="00276942">
        <w:t>B эти годы Прачеачун фактически находйлась на полулегальном положении. B начале 60-х годов ее руководство обвинили в заговоре против правительства и подвергли репрессиям.</w:t>
      </w:r>
    </w:p>
    <w:p w:rsidR="00866FB4" w:rsidRPr="00276942" w:rsidRDefault="00866FB4" w:rsidP="00276942">
      <w:pPr>
        <w:pStyle w:val="a3"/>
        <w:spacing w:before="0" w:beforeAutospacing="0" w:after="0" w:afterAutospacing="0"/>
        <w:ind w:firstLine="255"/>
        <w:jc w:val="both"/>
        <w:textAlignment w:val="baseline"/>
      </w:pPr>
      <w:r w:rsidRPr="00276942">
        <w:t>Становление кхмерской государственности в 50-е годы осуществлялось в условиях сложной обстановки вокруг Индокитая, которая характеризовалась постоянным давлением на Камбоджу со стороны США с целью ее включения в блок CEATO. Оно сопровождалось вооруженными инцидентами на границе с соседними странами — союзниками США — Южным Вьетнамом и Таиландом, которые также стремились заставить Камбоджу отказаться от политики нейтралитета.</w:t>
      </w:r>
    </w:p>
    <w:p w:rsidR="00866FB4" w:rsidRPr="00276942" w:rsidRDefault="00866FB4" w:rsidP="00276942">
      <w:pPr>
        <w:pStyle w:val="a3"/>
        <w:spacing w:before="0" w:beforeAutospacing="0" w:after="0" w:afterAutospacing="0"/>
        <w:ind w:firstLine="255"/>
        <w:jc w:val="both"/>
        <w:textAlignment w:val="baseline"/>
      </w:pPr>
      <w:r w:rsidRPr="00276942">
        <w:t>Часть проамерикански настроенной кхмерской оппозиции, лишенная возможности для легальной деятельности, перешла к неконституционным фррмам борьбы..Результатом стал антиправительственный заговор в 1959 r., подготовка которого велась с территории Таиланда при поддержке США. Он был подавлен вооруженными силами, верными H. Сиануку.</w:t>
      </w:r>
    </w:p>
    <w:p w:rsidR="00866FB4" w:rsidRPr="00276942" w:rsidRDefault="00866FB4" w:rsidP="00276942">
      <w:pPr>
        <w:pStyle w:val="a3"/>
        <w:spacing w:before="0" w:beforeAutospacing="0" w:after="0" w:afterAutospacing="0"/>
        <w:ind w:firstLine="255"/>
        <w:jc w:val="both"/>
        <w:textAlignment w:val="baseline"/>
      </w:pPr>
      <w:r w:rsidRPr="00276942">
        <w:t>B связи со смертью короля, в апреле 1960 r., Национальное собрание обратилось к Н.Сиануку с предложением взять верховную власть и стать главой государства с широкими полномочиями. Ho Сианук отказался. Институт монархии формально был сохранен. Ee символом была объявлена королева-мать.</w:t>
      </w:r>
    </w:p>
    <w:p w:rsidR="00866FB4" w:rsidRPr="00276942" w:rsidRDefault="00866FB4" w:rsidP="00276942">
      <w:pPr>
        <w:pStyle w:val="a3"/>
        <w:spacing w:before="0" w:beforeAutospacing="0" w:after="0" w:afterAutospacing="0"/>
        <w:ind w:firstLine="255"/>
        <w:jc w:val="both"/>
        <w:textAlignment w:val="baseline"/>
      </w:pPr>
      <w:r w:rsidRPr="00276942">
        <w:t>B начале 60-х годов в Камбодже происходило дальнейшее уси- лениеличной власти Н-Сианука. Происходилаполяризация политических сил, дальнейшее оформление оппозиции режиму как справа, так и слева.</w:t>
      </w:r>
    </w:p>
    <w:p w:rsidR="00866FB4" w:rsidRPr="00276942" w:rsidRDefault="00866FB4" w:rsidP="00276942">
      <w:pPr>
        <w:pStyle w:val="a3"/>
        <w:spacing w:before="0" w:beforeAutospacing="0" w:after="0" w:afterAutospacing="0"/>
        <w:ind w:firstLine="255"/>
        <w:jc w:val="both"/>
        <w:textAlignment w:val="baseline"/>
      </w:pPr>
      <w:r w:rsidRPr="00276942">
        <w:t>B левом движении произошла значительная активизация с появлением в его рядах Пол Пота (Салот Саш) и его сторонников. Большинство из них в 40-50-е годы, учились во Франции, а затем, вернувшись домой, стали активными проводниками коммунистических взглядов. B январе 1963 г. (по другим сведениям-в 1960-м) НРПК была переименована в Коммунистическую (КПК), а генеральным секретарем избран Пол Пот, устранивший прежнего, более умеренного лидера, Тусамута.</w:t>
      </w:r>
    </w:p>
    <w:p w:rsidR="00866FB4" w:rsidRPr="00276942" w:rsidRDefault="00866FB4" w:rsidP="00276942">
      <w:pPr>
        <w:pStyle w:val="a3"/>
        <w:spacing w:before="0" w:beforeAutospacing="0" w:after="0" w:afterAutospacing="0"/>
        <w:ind w:firstLine="255"/>
        <w:jc w:val="both"/>
        <w:textAlignment w:val="baseline"/>
      </w:pPr>
      <w:r w:rsidRPr="00276942">
        <w:t>Bo второй половине 60-х годов в рядах компартии Камбоджи усилилось влияние идей китайской «культурной революции». B 1967 r., по настоянию Пол Пота, было принято решение о развертывании вооруженной борьбы против режима H. Сианука, в результате чего в некоторых районах Камбоджи вспыхнули восстания. Bce они были жестоко подавлены властями.</w:t>
      </w:r>
    </w:p>
    <w:p w:rsidR="00866FB4" w:rsidRPr="00276942" w:rsidRDefault="00866FB4" w:rsidP="00276942">
      <w:pPr>
        <w:pStyle w:val="a3"/>
        <w:spacing w:before="0" w:beforeAutospacing="0" w:after="0" w:afterAutospacing="0"/>
        <w:ind w:firstLine="255"/>
        <w:jc w:val="both"/>
        <w:textAlignment w:val="baseline"/>
      </w:pPr>
      <w:r w:rsidRPr="00276942">
        <w:t>Важным фактором политической жизни Камбоджи второй половины 60-х годов стал выход на политическую арену армейской верхушки в качестве правой оппозиции, возглавляемой министром обороны Лон Нолом и принцем Сирик Матаком.</w:t>
      </w:r>
    </w:p>
    <w:p w:rsidR="00866FB4" w:rsidRPr="00276942" w:rsidRDefault="00866FB4" w:rsidP="00276942">
      <w:pPr>
        <w:pStyle w:val="a3"/>
        <w:spacing w:before="0" w:beforeAutospacing="0" w:after="0" w:afterAutospacing="0"/>
        <w:ind w:firstLine="255"/>
        <w:jc w:val="both"/>
        <w:textAlignment w:val="baseline"/>
      </w:pPr>
      <w:r w:rsidRPr="00276942">
        <w:t>Сдвиг вправо в политике правящих кругов Камбоджи повлек за собой репрессии в отношении левых сил, ограничение демократических свобод, подавление легальной оппозиционной деятельности. Поправение-режима сопровождалось ростом антивьетнамских настроений, поводом к которым стало использование вооруженными силами НФОЮ в районах пограничных провинций северо-востока Камбоджи для создания там своих баз, что привело к массированным бомбардировкам этих территорий авиацией США.</w:t>
      </w:r>
    </w:p>
    <w:p w:rsidR="00866FB4" w:rsidRPr="00276942" w:rsidRDefault="00866FB4" w:rsidP="00276942">
      <w:pPr>
        <w:pStyle w:val="a3"/>
        <w:spacing w:before="0" w:beforeAutospacing="0" w:after="0" w:afterAutospacing="0"/>
        <w:ind w:firstLine="255"/>
        <w:jc w:val="both"/>
        <w:textAlignment w:val="baseline"/>
      </w:pPr>
      <w:r w:rsidRPr="00276942">
        <w:t>B ноябре 1963 r., в знак протеста против вмешательства США во внутренние дела Камбоджи, Н.Сианук объявил об отказе от американской помощи, а, некоторое время спустя, и о разрыве дипломатических отношений. Правда, в конце 60-х годов, после назначения премьер-министром ЛоН Нола, они былищосстановлены.</w:t>
      </w:r>
    </w:p>
    <w:p w:rsidR="00866FB4" w:rsidRPr="00276942" w:rsidRDefault="00866FB4" w:rsidP="00276942">
      <w:pPr>
        <w:pStyle w:val="a3"/>
        <w:spacing w:before="0" w:beforeAutospacing="0" w:after="0" w:afterAutospacing="0"/>
        <w:ind w:firstLine="255"/>
        <w:jc w:val="both"/>
        <w:textAlignment w:val="baseline"/>
      </w:pPr>
      <w:r w:rsidRPr="00276942">
        <w:lastRenderedPageBreak/>
        <w:t>Н.Сианук постоянно подчеркивал свое дружеское расположение к KHP и лично Mao Дзэдуну. Отношения несколько омрачились в период «культурной революции», из-за попыток Китая вмешиваться во внутренние дела Камбоджи и активизацией пропекинских левых групп внутри Сангкума и компартии.</w:t>
      </w:r>
    </w:p>
    <w:p w:rsidR="00866FB4" w:rsidRPr="00276942" w:rsidRDefault="00866FB4" w:rsidP="00276942">
      <w:pPr>
        <w:pStyle w:val="a3"/>
        <w:spacing w:before="0" w:beforeAutospacing="0" w:after="0" w:afterAutospacing="0"/>
        <w:ind w:firstLine="255"/>
        <w:jc w:val="both"/>
        <w:textAlignment w:val="baseline"/>
      </w:pPr>
      <w:r w:rsidRPr="00276942">
        <w:t>Также весьма неоднозначным было отношение H. Сианука к обоим Вьетнамам и к СССР, что также было вызвано опасениями по поводу возможности сохранения Камбоджой политики подлинного нейтралитета.</w:t>
      </w:r>
    </w:p>
    <w:p w:rsidR="00866FB4" w:rsidRPr="00276942" w:rsidRDefault="00866FB4" w:rsidP="00276942">
      <w:pPr>
        <w:pStyle w:val="a3"/>
        <w:spacing w:before="0" w:beforeAutospacing="0" w:after="0" w:afterAutospacing="0"/>
        <w:ind w:firstLine="255"/>
        <w:jc w:val="both"/>
        <w:textAlignment w:val="baseline"/>
      </w:pPr>
      <w:r w:rsidRPr="00276942">
        <w:t>Государственный переворот 1970 г. Кхмерская республика. 18 марта 1970 r., воспользовавшись отсутствием H. Сианука в стране, правые силы, при поддержке США, совершили государственный переворот. K власти пришел генерал Лон Нол.</w:t>
      </w:r>
    </w:p>
    <w:p w:rsidR="00866FB4" w:rsidRPr="00276942" w:rsidRDefault="00866FB4" w:rsidP="00276942">
      <w:pPr>
        <w:pStyle w:val="a3"/>
        <w:spacing w:before="0" w:beforeAutospacing="0" w:after="0" w:afterAutospacing="0"/>
        <w:ind w:firstLine="255"/>
        <w:jc w:val="both"/>
        <w:textAlignment w:val="baseline"/>
      </w:pPr>
      <w:r w:rsidRPr="00276942">
        <w:t>B апреле 1970 г. американские и южновьетнамские войска вступили на территорию Камбоджи, что вызвало возмущение мировой общественности и вынудило их оттуда уйти уже через месяц.</w:t>
      </w:r>
    </w:p>
    <w:p w:rsidR="00866FB4" w:rsidRPr="00276942" w:rsidRDefault="00866FB4" w:rsidP="00276942">
      <w:pPr>
        <w:pStyle w:val="a3"/>
        <w:spacing w:before="0" w:beforeAutospacing="0" w:after="0" w:afterAutospacing="0"/>
        <w:ind w:firstLine="255"/>
        <w:jc w:val="both"/>
        <w:textAlignment w:val="baseline"/>
      </w:pPr>
      <w:r w:rsidRPr="00276942">
        <w:t>B мае 1970 г. оппозиционные Лон Нолу силы, при поддержке КНР, образовали в Пекине Национальной единый фронт Камбодеки (НЕФК), создали собственные вооруженные силы и правительство в изгнании. B состав НЕФК вошли сторонники H. Сианука и их недавние «враги» коммунисты. H. Сианук не обладал в НЕФК реальной властью, последняя была сосредоточена в руках коммунистов, более известных в то время как движение «красных кхмеров».</w:t>
      </w:r>
    </w:p>
    <w:p w:rsidR="00866FB4" w:rsidRPr="00276942" w:rsidRDefault="00866FB4" w:rsidP="00276942">
      <w:pPr>
        <w:pStyle w:val="a3"/>
        <w:spacing w:before="0" w:beforeAutospacing="0" w:after="0" w:afterAutospacing="0"/>
        <w:ind w:firstLine="255"/>
        <w:jc w:val="both"/>
        <w:textAlignment w:val="baseline"/>
      </w:pPr>
      <w:r w:rsidRPr="00276942">
        <w:t>Соединения регулярной армии ДРВ, под видом частей НЕФК, вступили на территорию Камбоджи. Они захватили несколько восточных провинций страны, передав их затем под контроль «красных кхмеров».</w:t>
      </w:r>
    </w:p>
    <w:p w:rsidR="00866FB4" w:rsidRPr="00276942" w:rsidRDefault="00866FB4" w:rsidP="00276942">
      <w:pPr>
        <w:pStyle w:val="a3"/>
        <w:spacing w:before="0" w:beforeAutospacing="0" w:after="0" w:afterAutospacing="0"/>
        <w:ind w:firstLine="255"/>
        <w:jc w:val="both"/>
        <w:textAlignment w:val="baseline"/>
      </w:pPr>
      <w:r w:rsidRPr="00276942">
        <w:t>9 октября 1970 г. Камбоджа была официально объявлена „ Кхмерской Республикой. Пришедший к власти режим Лон Нола провозгласил курс на развитие рыночной экономики при ориентации на США и их союзников. Однако новый режим, с самого начала своего существования, оказался в весьма невыгодной ситуации. Мировое общественное мнение в целом сочувственно относилось к НЕФК, a H. Сианука многие государства считали единственным законным представителем камбоджийского народа. Дискуссии по этому поводу проходили и в ООН.</w:t>
      </w:r>
    </w:p>
    <w:p w:rsidR="00866FB4" w:rsidRPr="00276942" w:rsidRDefault="00866FB4" w:rsidP="00276942">
      <w:pPr>
        <w:pStyle w:val="a3"/>
        <w:spacing w:before="0" w:beforeAutospacing="0" w:after="0" w:afterAutospacing="0"/>
        <w:ind w:firstLine="255"/>
        <w:jc w:val="both"/>
        <w:textAlignment w:val="baseline"/>
      </w:pPr>
      <w:r w:rsidRPr="00276942">
        <w:t>C конца 1970 г. столица была отрезана от сельскохозяйственных районов. Стремясь расширить социальную базу своего режима, Лон Пол пытался создать видимость его демократизации, но убедить в этом мировое сообщество он так и не смог.</w:t>
      </w:r>
    </w:p>
    <w:p w:rsidR="00866FB4" w:rsidRPr="00276942" w:rsidRDefault="00866FB4" w:rsidP="00276942">
      <w:pPr>
        <w:pStyle w:val="a3"/>
        <w:spacing w:before="0" w:beforeAutospacing="0" w:after="0" w:afterAutospacing="0"/>
        <w:ind w:firstLine="255"/>
        <w:jc w:val="both"/>
        <w:textAlignment w:val="baseline"/>
      </w:pPr>
      <w:r w:rsidRPr="00276942">
        <w:t>За пять лет вооруженной партизанской борьбы численность КПК значительно возросла и она превратилась в ведущую политическую силу Камбоджи.</w:t>
      </w:r>
    </w:p>
    <w:p w:rsidR="00866FB4" w:rsidRPr="00276942" w:rsidRDefault="00866FB4" w:rsidP="00276942">
      <w:pPr>
        <w:pStyle w:val="a3"/>
        <w:spacing w:before="0" w:beforeAutospacing="0" w:after="0" w:afterAutospacing="0"/>
        <w:ind w:firstLine="255"/>
        <w:jc w:val="both"/>
        <w:textAlignment w:val="baseline"/>
      </w:pPr>
      <w:r w:rsidRPr="00276942">
        <w:t>1973 г. стал решающим в ходе гражданской войны. Лишь поддержка американской авиации спасла лонноловский режим от краха.</w:t>
      </w:r>
    </w:p>
    <w:p w:rsidR="00866FB4" w:rsidRPr="00276942" w:rsidRDefault="00866FB4" w:rsidP="00276942">
      <w:pPr>
        <w:pStyle w:val="a3"/>
        <w:spacing w:before="0" w:beforeAutospacing="0" w:after="0" w:afterAutospacing="0"/>
        <w:ind w:firstLine="255"/>
        <w:jc w:val="both"/>
        <w:textAlignment w:val="baseline"/>
      </w:pPr>
      <w:r w:rsidRPr="00276942">
        <w:t>K началу 1975 г. вооруженные силы «красных кхмеров» и вьетнамские части контролировали до 90% территории Камбоджи. B начале апреля 1975 г. Пномпень оставили Лон Нол и его ближайшие единомышленники. Путь к захвату власти «красными кхмерами», под вывеской НЕФК, был открыт.</w:t>
      </w:r>
    </w:p>
    <w:p w:rsidR="00276942" w:rsidRPr="000A223A" w:rsidRDefault="00276942" w:rsidP="00276942">
      <w:pPr>
        <w:pStyle w:val="1"/>
        <w:spacing w:before="0" w:line="240" w:lineRule="auto"/>
        <w:jc w:val="both"/>
        <w:textAlignment w:val="baseline"/>
        <w:rPr>
          <w:rFonts w:ascii="Times New Roman" w:hAnsi="Times New Roman" w:cs="Times New Roman"/>
          <w:b w:val="0"/>
          <w:bCs w:val="0"/>
          <w:color w:val="auto"/>
          <w:sz w:val="24"/>
          <w:szCs w:val="24"/>
        </w:rPr>
      </w:pPr>
      <w:r w:rsidRPr="000A223A">
        <w:rPr>
          <w:rFonts w:ascii="Times New Roman" w:hAnsi="Times New Roman" w:cs="Times New Roman"/>
          <w:b w:val="0"/>
          <w:bCs w:val="0"/>
          <w:color w:val="auto"/>
          <w:sz w:val="24"/>
          <w:szCs w:val="24"/>
        </w:rPr>
        <w:t>Камбоджа в период правления Пол Пота (1975—1979 годы)</w:t>
      </w:r>
    </w:p>
    <w:p w:rsidR="00276942" w:rsidRPr="00276942" w:rsidRDefault="00276942" w:rsidP="00276942">
      <w:pPr>
        <w:pStyle w:val="a3"/>
        <w:spacing w:before="0" w:beforeAutospacing="0" w:after="0" w:afterAutospacing="0"/>
        <w:ind w:firstLine="255"/>
        <w:jc w:val="both"/>
        <w:textAlignment w:val="baseline"/>
      </w:pPr>
      <w:r w:rsidRPr="00276942">
        <w:t>17 апреля 1975 г. «красныекхмеры» вошли в Пномпень. K власти в стране пришла группа Пол Пота, к тому времени полностью контролировавшего власть в компартии и ориентированная на китайских радикалов- сторонников идей «культурной революции».</w:t>
      </w:r>
    </w:p>
    <w:p w:rsidR="00276942" w:rsidRPr="00276942" w:rsidRDefault="00276942" w:rsidP="00276942">
      <w:pPr>
        <w:pStyle w:val="a3"/>
        <w:spacing w:before="0" w:beforeAutospacing="0" w:after="0" w:afterAutospacing="0"/>
        <w:ind w:firstLine="255"/>
        <w:jc w:val="both"/>
        <w:textAlignment w:val="baseline"/>
      </w:pPr>
      <w:r w:rsidRPr="00276942">
        <w:t>После прихода к власти, полпотовская группировка объявила о начале «революционного эксперимента^, который в самые короткие сроки должен был привести к построению в Камбодже «стопроцентного коммунистического общества».</w:t>
      </w:r>
    </w:p>
    <w:p w:rsidR="00276942" w:rsidRPr="00276942" w:rsidRDefault="00276942" w:rsidP="00276942">
      <w:pPr>
        <w:pStyle w:val="a3"/>
        <w:spacing w:before="0" w:beforeAutospacing="0" w:after="0" w:afterAutospacing="0"/>
        <w:ind w:firstLine="255"/>
        <w:jc w:val="both"/>
        <w:textAlignment w:val="baseline"/>
      </w:pPr>
      <w:r w:rsidRPr="00276942">
        <w:t>Ha первом этапе состоялось выселение жителей городов в сельскую местность, ликвидация товарно-денежных отношений, преследование буддийских монахов и вообще полный запрет какой-либо религии, физическое уничтожение чиновников и военнослужащих прежнего режима на всех уровнях.</w:t>
      </w:r>
    </w:p>
    <w:p w:rsidR="00276942" w:rsidRPr="00276942" w:rsidRDefault="00276942" w:rsidP="00276942">
      <w:pPr>
        <w:pStyle w:val="a3"/>
        <w:spacing w:before="0" w:beforeAutospacing="0" w:after="0" w:afterAutospacing="0"/>
        <w:ind w:firstLine="255"/>
        <w:jc w:val="both"/>
        <w:textAlignment w:val="baseline"/>
      </w:pPr>
      <w:r w:rsidRPr="00276942">
        <w:lastRenderedPageBreak/>
        <w:t>По всей стране создавались высшие формы кооперативов, в которых согнанные из городов люди в тяжелейших условиях занимались малоквалифицированным физическим трудом.</w:t>
      </w:r>
    </w:p>
    <w:p w:rsidR="00276942" w:rsidRPr="00276942" w:rsidRDefault="00276942" w:rsidP="00276942">
      <w:pPr>
        <w:pStyle w:val="a3"/>
        <w:spacing w:before="0" w:beforeAutospacing="0" w:after="0" w:afterAutospacing="0"/>
        <w:ind w:firstLine="255"/>
        <w:jc w:val="both"/>
        <w:textAlignment w:val="baseline"/>
      </w:pPr>
      <w:r w:rsidRPr="00276942">
        <w:t>B условиях Камбоджи создавалась уродливая форма «казарменного коммунизма», основанная на идее Пол Пота о том, что для строительства «светлого будущего» необходим «один миллион преданных людей». Таким образом, остальные шесть с липшим миллионов жителей; подлежали физическому уничтожению как «неспособные» перевоспитаться.</w:t>
      </w:r>
    </w:p>
    <w:p w:rsidR="00276942" w:rsidRPr="00276942" w:rsidRDefault="00276942" w:rsidP="00276942">
      <w:pPr>
        <w:pStyle w:val="a3"/>
        <w:spacing w:before="0" w:beforeAutospacing="0" w:after="0" w:afterAutospacing="0"/>
        <w:ind w:firstLine="255"/>
        <w:jc w:val="both"/>
        <w:textAlignment w:val="baseline"/>
      </w:pPr>
      <w:r w:rsidRPr="00276942">
        <w:t>C момента прихода к власти, полпотовцы пытались юридически оформить свою диктатуру. Формально, вплоть до начала 1976 r., продолжал существовать НЕФК во главе 'c H. Сиануком. Сам он вернулся в Камбоджу осенью 1975 г. и тут же оказался под домашним арестом. Полпотовцы уничтожили многих его родственников и соратников. Новая конституция вступила в силу в январе 1976 г.</w:t>
      </w:r>
    </w:p>
    <w:p w:rsidR="00276942" w:rsidRPr="00276942" w:rsidRDefault="00276942" w:rsidP="00276942">
      <w:pPr>
        <w:pStyle w:val="a3"/>
        <w:spacing w:before="0" w:beforeAutospacing="0" w:after="0" w:afterAutospacing="0"/>
        <w:ind w:firstLine="255"/>
        <w:jc w:val="both"/>
        <w:textAlignment w:val="baseline"/>
      </w:pPr>
      <w:r w:rsidRPr="00276942">
        <w:t>Официально страна обретала республиканскую форму правления и стала называться Демократической Кампучией (Кампуча- древнее название страны), премьер-министром которой стал Пол Пот. Его заместителем по иностранным делам был назначен Иенг Сари.</w:t>
      </w:r>
    </w:p>
    <w:p w:rsidR="00276942" w:rsidRPr="00276942" w:rsidRDefault="00276942"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Именно с этими двумя именами и стал вскоре ассоциироваться камбоджийский режим.</w:t>
      </w:r>
    </w:p>
    <w:p w:rsidR="00276942" w:rsidRPr="00276942" w:rsidRDefault="00276942" w:rsidP="00276942">
      <w:pPr>
        <w:pStyle w:val="a3"/>
        <w:spacing w:before="0" w:beforeAutospacing="0" w:after="0" w:afterAutospacing="0"/>
        <w:ind w:firstLine="255"/>
        <w:jc w:val="both"/>
        <w:textAlignment w:val="baseline"/>
      </w:pPr>
      <w:r w:rsidRPr="00276942">
        <w:t>Кампучия провозглашалась «независимым, единым, мирным, нейтральным, неприсоединившимся государством народа — рабочих, крестьян и всех трудящихся», HO это было не более чем демагогией.</w:t>
      </w:r>
    </w:p>
    <w:p w:rsidR="00276942" w:rsidRPr="00276942" w:rsidRDefault="00276942" w:rsidP="00276942">
      <w:pPr>
        <w:pStyle w:val="a3"/>
        <w:spacing w:before="0" w:beforeAutospacing="0" w:after="0" w:afterAutospacing="0"/>
        <w:ind w:firstLine="255"/>
        <w:jc w:val="both"/>
        <w:textAlignment w:val="baseline"/>
      </w:pPr>
      <w:r w:rsidRPr="00276942">
        <w:t>B марте 1976 г. в условиях жесточайшей диктатуры прошли выборы в высший представительный орган- Собрание народных представителей. B апреле 1976 г. на первом и одновременно последнем его заседании, была принята формальная отставка H. Сианука.</w:t>
      </w:r>
    </w:p>
    <w:p w:rsidR="00276942" w:rsidRPr="00276942" w:rsidRDefault="00276942" w:rsidP="00276942">
      <w:pPr>
        <w:pStyle w:val="a3"/>
        <w:spacing w:before="0" w:beforeAutospacing="0" w:after="0" w:afterAutospacing="0"/>
        <w:ind w:firstLine="255"/>
        <w:jc w:val="both"/>
        <w:textAlignment w:val="baseline"/>
      </w:pPr>
      <w:r w:rsidRPr="00276942">
        <w:t>Основным административно-территориальным образованием становились коммуны на селе. Камбоджа была разделена на 6 военных зон, контролировавшихся ближайшими сподвижниками Пол Пота. Каждая зона, в зависимости от местоположения и личной близости ее руководства к Пол Поту, имела свою специфику управления.</w:t>
      </w:r>
    </w:p>
    <w:p w:rsidR="00276942" w:rsidRPr="00276942" w:rsidRDefault="00276942" w:rsidP="00276942">
      <w:pPr>
        <w:pStyle w:val="a3"/>
        <w:spacing w:before="0" w:beforeAutospacing="0" w:after="0" w:afterAutospacing="0"/>
        <w:ind w:firstLine="255"/>
        <w:jc w:val="both"/>
        <w:textAlignment w:val="baseline"/>
      </w:pPr>
      <w:r w:rsidRPr="00276942">
        <w:t>Bo внешней политике проводился курс на почти полную изоляцию от внешнего мира. Главными союзниками режима стали KHP и Северная Корея (северокорейский лидер Ким Ир Сен даже присвоил Пол Поту в 1977 г. звание Героя КНДР). Вьетнам объявлялся главным врагом, против которого уже с 1976 г. начались пограничные провокации.</w:t>
      </w:r>
    </w:p>
    <w:p w:rsidR="00276942" w:rsidRPr="00276942" w:rsidRDefault="00276942" w:rsidP="00276942">
      <w:pPr>
        <w:pStyle w:val="a3"/>
        <w:spacing w:before="0" w:beforeAutospacing="0" w:after="0" w:afterAutospacing="0"/>
        <w:ind w:firstLine="255"/>
        <w:jc w:val="both"/>
        <w:textAlignment w:val="baseline"/>
      </w:pPr>
      <w:r w:rsidRPr="00276942">
        <w:t>K 1978 г. в стране вспыхнули народные восстания, в том числе руководимые отдельными лидерами «красных кхмеров», недовольными политикой Пол Пота. Некоторые из них установили связи с Вьетнамом.</w:t>
      </w:r>
    </w:p>
    <w:p w:rsidR="00276942" w:rsidRPr="00276942" w:rsidRDefault="00276942" w:rsidP="00276942">
      <w:pPr>
        <w:pStyle w:val="a3"/>
        <w:spacing w:before="0" w:beforeAutospacing="0" w:after="0" w:afterAutospacing="0"/>
        <w:ind w:firstLine="255"/>
        <w:jc w:val="both"/>
        <w:textAlignment w:val="baseline"/>
      </w:pPr>
      <w:r w:rsidRPr="00276942">
        <w:t>B начале декабря 1978 r., при поддержке СРВ, был создан Единый Фронт национального спасения Кампучии (ЕФНСК), поставивший своей целью свержение режима Пол Пота. Его лидеры опубликовали формальное обращение с просьбой ввести в страну вьетнамские войска, что и произошло в конце декабря 1978 г. Они развернули боевые действия в масштабе всей страны и в короткое время овладели большей частью Камбоджи.</w:t>
      </w:r>
    </w:p>
    <w:p w:rsidR="00276942" w:rsidRPr="000A223A" w:rsidRDefault="00276942" w:rsidP="00276942">
      <w:pPr>
        <w:pStyle w:val="1"/>
        <w:spacing w:before="0" w:line="240" w:lineRule="auto"/>
        <w:jc w:val="both"/>
        <w:textAlignment w:val="baseline"/>
        <w:rPr>
          <w:rFonts w:ascii="Times New Roman" w:hAnsi="Times New Roman" w:cs="Times New Roman"/>
          <w:b w:val="0"/>
          <w:bCs w:val="0"/>
          <w:color w:val="auto"/>
          <w:sz w:val="24"/>
          <w:szCs w:val="24"/>
        </w:rPr>
      </w:pPr>
      <w:r w:rsidRPr="000A223A">
        <w:rPr>
          <w:rFonts w:ascii="Times New Roman" w:hAnsi="Times New Roman" w:cs="Times New Roman"/>
          <w:b w:val="0"/>
          <w:bCs w:val="0"/>
          <w:color w:val="auto"/>
          <w:sz w:val="24"/>
          <w:szCs w:val="24"/>
        </w:rPr>
        <w:t>Образование Народной республики Кампучия. Попытки камбоджийского урегулирования</w:t>
      </w:r>
    </w:p>
    <w:p w:rsidR="00276942" w:rsidRPr="00276942" w:rsidRDefault="00276942" w:rsidP="00276942">
      <w:pPr>
        <w:pStyle w:val="a3"/>
        <w:spacing w:before="0" w:beforeAutospacing="0" w:after="0" w:afterAutospacing="0"/>
        <w:ind w:firstLine="255"/>
        <w:jc w:val="both"/>
        <w:textAlignment w:val="baseline"/>
      </w:pPr>
      <w:r w:rsidRPr="00276942">
        <w:t>7 января 1979 г. вьетнамскими войсками был захвачен Пномпень. Власть перешла к созданному при поддержке вьетнамцев Народно-рёволюцион- ному совету Кампучии (HPCK), руководителем которого стал Хенг Самрйн.</w:t>
      </w:r>
    </w:p>
    <w:p w:rsidR="00276942" w:rsidRPr="00276942" w:rsidRDefault="00276942"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10 января им был опубликован манифест, провозгласивший образование Народной Республики Кампучия (HPK).</w:t>
      </w:r>
    </w:p>
    <w:p w:rsidR="00276942" w:rsidRPr="00276942" w:rsidRDefault="00276942" w:rsidP="00276942">
      <w:pPr>
        <w:pStyle w:val="a3"/>
        <w:spacing w:before="0" w:beforeAutospacing="0" w:after="0" w:afterAutospacing="0"/>
        <w:ind w:firstLine="255"/>
        <w:jc w:val="both"/>
        <w:textAlignment w:val="baseline"/>
      </w:pPr>
      <w:r w:rsidRPr="00276942">
        <w:t>Новый режим отменил законы прежней власти и предпринял попытки восстановления нормальной жизни в стране. Однако отошедшие в трудцодоступные районы Камбоджи сторонники Пол Пота продолжили сопротивление, на подавление которого были направлены вьетнамские войска. Весной 1979 г. им удалось ликвидировать главные базы Пол Пота, но тот продолжал контролировать опорные пункты на границе с Таиландом.</w:t>
      </w:r>
    </w:p>
    <w:p w:rsidR="00276942" w:rsidRPr="00276942" w:rsidRDefault="00276942" w:rsidP="00276942">
      <w:pPr>
        <w:pStyle w:val="a3"/>
        <w:spacing w:before="0" w:beforeAutospacing="0" w:after="0" w:afterAutospacing="0"/>
        <w:ind w:firstLine="255"/>
        <w:jc w:val="both"/>
        <w:textAlignment w:val="baseline"/>
      </w:pPr>
      <w:r w:rsidRPr="00276942">
        <w:lastRenderedPageBreak/>
        <w:t>Летом 1979 г. специально созданный трибунал в Пномпене осудил Пол Пота и Иенг Сари как палачей своего народа, приговорив их (заочно) к смертной казни.</w:t>
      </w:r>
    </w:p>
    <w:p w:rsidR="00276942" w:rsidRPr="00276942" w:rsidRDefault="00276942" w:rsidP="00276942">
      <w:pPr>
        <w:pStyle w:val="a3"/>
        <w:spacing w:before="0" w:beforeAutospacing="0" w:after="0" w:afterAutospacing="0"/>
        <w:ind w:firstLine="255"/>
        <w:jc w:val="both"/>
        <w:textAlignment w:val="baseline"/>
      </w:pPr>
      <w:r w:rsidRPr="00276942">
        <w:t>B мае 1981 г. состоялся съезд Коммунистической партии, делегаты которого были бывшими «красными кхмерами»,порвавшими с Пол Потом. Партия вновь была переименована в НРПК. Съезд взял курс на постепенное создание в Кампучии предпосылок для перехода к строительству социализма. Сторонники Пол Пота в том же году объявили о самороспуске своей коммунистической партии, признав проводившиеся в годы их правления кровавые эксперименты «трагической ошибкой».</w:t>
      </w:r>
    </w:p>
    <w:p w:rsidR="00276942" w:rsidRPr="00276942" w:rsidRDefault="00276942" w:rsidP="00276942">
      <w:pPr>
        <w:pStyle w:val="a3"/>
        <w:spacing w:before="0" w:beforeAutospacing="0" w:after="0" w:afterAutospacing="0"/>
        <w:ind w:firstLine="255"/>
        <w:jc w:val="both"/>
        <w:textAlignment w:val="baseline"/>
      </w:pPr>
      <w:r w:rsidRPr="00276942">
        <w:t>B июне 1981 г. вступила в силу конституция HPK. Постоянно действующим органом Национального собрания стал Государственный совет, председателем которого был избран Хенг Самрин.</w:t>
      </w:r>
    </w:p>
    <w:p w:rsidR="00276942" w:rsidRPr="00276942" w:rsidRDefault="00276942" w:rsidP="00276942">
      <w:pPr>
        <w:pStyle w:val="a3"/>
        <w:spacing w:before="0" w:beforeAutospacing="0" w:after="0" w:afterAutospacing="0"/>
        <w:ind w:firstLine="255"/>
        <w:jc w:val="both"/>
        <w:textAlignment w:val="baseline"/>
      </w:pPr>
      <w:r w:rsidRPr="00276942">
        <w:t>Народно-революционный совет передал свои полномочия Совету министров HPK. Была конституционно закреплена руководящая роль НРПК в обществе.</w:t>
      </w:r>
    </w:p>
    <w:p w:rsidR="00276942" w:rsidRPr="00276942" w:rsidRDefault="00276942" w:rsidP="00276942">
      <w:pPr>
        <w:pStyle w:val="a3"/>
        <w:spacing w:before="0" w:beforeAutospacing="0" w:after="0" w:afterAutospacing="0"/>
        <w:ind w:firstLine="255"/>
        <w:jc w:val="both"/>
        <w:textAlignment w:val="baseline"/>
      </w:pPr>
      <w:r w:rsidRPr="00276942">
        <w:t>События в Камбодже, приведшие к власти новый провьетнамский режим, вызвали в общественном мнении самые противоречивые отклики. США, KHP и большинство стран-членов OOH продолжали официально признавать режим Пол Пота, а также сторонников H. Сианука и бывшего премьер-министра Сон Санна, создавших «коалиционное правительство Демократической Кампучии в изгнании». B качестве главной причины такой позиции со стороны Запада использовался факт присутствия вьетнамских войск и советников на территории Камбоджи и фактический их контроль внутренней и внешней политики HPK.</w:t>
      </w:r>
    </w:p>
    <w:p w:rsidR="00276942" w:rsidRPr="00276942" w:rsidRDefault="00276942" w:rsidP="00276942">
      <w:pPr>
        <w:pStyle w:val="a3"/>
        <w:spacing w:before="0" w:beforeAutospacing="0" w:after="0" w:afterAutospacing="0"/>
        <w:ind w:firstLine="255"/>
        <w:jc w:val="both"/>
        <w:textAlignment w:val="baseline"/>
      </w:pPr>
      <w:r w:rsidRPr="00276942">
        <w:t>HPK была признана на международной арене только странами социалистического содружества (кроме Румынии) и их союзниками среди некоторых государств «третьего мира».</w:t>
      </w:r>
    </w:p>
    <w:p w:rsidR="00276942" w:rsidRPr="00276942" w:rsidRDefault="00276942" w:rsidP="00276942">
      <w:pPr>
        <w:pStyle w:val="a3"/>
        <w:spacing w:before="0" w:beforeAutospacing="0" w:after="0" w:afterAutospacing="0"/>
        <w:ind w:firstLine="255"/>
        <w:jc w:val="both"/>
        <w:textAlignment w:val="baseline"/>
      </w:pPr>
      <w:r w:rsidRPr="00276942">
        <w:t>Камбоджав Вьетнамские войска находились в Камбодже до 1989—1998 годах. 1989 г. За этот период правящему режиму не уда- Восстановление лось добиться сколько-нибудь существенного oc-</w:t>
      </w:r>
    </w:p>
    <w:p w:rsidR="00276942" w:rsidRPr="00276942" w:rsidRDefault="00276942" w:rsidP="00276942">
      <w:pPr>
        <w:pStyle w:val="a3"/>
        <w:spacing w:before="0" w:beforeAutospacing="0" w:after="0" w:afterAutospacing="0"/>
        <w:ind w:firstLine="255"/>
        <w:jc w:val="both"/>
        <w:textAlignment w:val="baseline"/>
      </w:pPr>
      <w:r w:rsidRPr="00276942">
        <w:t>монархии лабления позиций своих политических противников.</w:t>
      </w:r>
    </w:p>
    <w:p w:rsidR="00276942" w:rsidRPr="00276942" w:rsidRDefault="00276942" w:rsidP="00276942">
      <w:pPr>
        <w:spacing w:after="0" w:line="240" w:lineRule="auto"/>
        <w:jc w:val="both"/>
        <w:rPr>
          <w:rFonts w:ascii="Times New Roman" w:hAnsi="Times New Roman" w:cs="Times New Roman"/>
          <w:sz w:val="24"/>
          <w:szCs w:val="24"/>
        </w:rPr>
      </w:pPr>
      <w:r w:rsidRPr="00276942">
        <w:rPr>
          <w:rFonts w:ascii="Times New Roman" w:hAnsi="Times New Roman" w:cs="Times New Roman"/>
          <w:sz w:val="24"/>
          <w:szCs w:val="24"/>
        </w:rPr>
        <w:t>Более того, неуклонно среди камбоджийцев укреплялся авторитет Н.Сианука. Что касается Пол Пота, то он из тактцческих соображений оставил формальное командование силами «красных кхмеров», перепоручив руководство Кхиеу Самфану, занимавшему в период полпотовской диктатуры один из высших постов в государстве.</w:t>
      </w:r>
    </w:p>
    <w:p w:rsidR="00276942" w:rsidRPr="00276942" w:rsidRDefault="00276942" w:rsidP="00276942">
      <w:pPr>
        <w:pStyle w:val="a3"/>
        <w:spacing w:before="0" w:beforeAutospacing="0" w:after="0" w:afterAutospacing="0"/>
        <w:ind w:firstLine="255"/>
        <w:jc w:val="both"/>
        <w:textAlignment w:val="baseline"/>
      </w:pPr>
      <w:r w:rsidRPr="00276942">
        <w:t>Ha международной арене все эти годы лидеры HPK так и не смогли прорвать дипломатическую блокаду своего режима.</w:t>
      </w:r>
    </w:p>
    <w:p w:rsidR="00276942" w:rsidRPr="00276942" w:rsidRDefault="00276942" w:rsidP="00276942">
      <w:pPr>
        <w:pStyle w:val="a3"/>
        <w:spacing w:before="0" w:beforeAutospacing="0" w:after="0" w:afterAutospacing="0"/>
        <w:ind w:firstLine="255"/>
        <w:jc w:val="both"/>
        <w:textAlignment w:val="baseline"/>
      </w:pPr>
      <w:r w:rsidRPr="00276942">
        <w:t>B 1989 г. было принято решение о внесении поправок в Конституцию, направленных на восстановление монархии и отказ от социалистического выбора Камбоджи. B 1990 г. НРПК была переименована в Народную партию Камбоджи (НПК), a HPK — в Государство Камбоджа.</w:t>
      </w:r>
    </w:p>
    <w:p w:rsidR="00276942" w:rsidRPr="00276942" w:rsidRDefault="00276942" w:rsidP="00276942">
      <w:pPr>
        <w:pStyle w:val="a3"/>
        <w:spacing w:before="0" w:beforeAutospacing="0" w:after="0" w:afterAutospacing="0"/>
        <w:ind w:firstLine="255"/>
        <w:jc w:val="both"/>
        <w:textAlignment w:val="baseline"/>
      </w:pPr>
      <w:r w:rsidRPr="00276942">
        <w:t>Переходный период растянулся на четыре года. За это время в Камбодже были развернуты силы OOH для контроля за прекращением боевых действий, проведения всеобщих выборов, поддержания спокойствия в стране.</w:t>
      </w:r>
    </w:p>
    <w:p w:rsidR="00276942" w:rsidRPr="00276942" w:rsidRDefault="00276942" w:rsidP="00276942">
      <w:pPr>
        <w:pStyle w:val="a3"/>
        <w:spacing w:before="0" w:beforeAutospacing="0" w:after="0" w:afterAutospacing="0"/>
        <w:ind w:firstLine="255"/>
        <w:jc w:val="both"/>
        <w:textAlignment w:val="baseline"/>
      </w:pPr>
      <w:r w:rsidRPr="00276942">
        <w:t>Весной 1993 г. состоялись выборы в Учредительное собрание, в которых приняли участие все политические силы, кроме «красных кхмеров». Партия сторонников Н.Сианука ФУНСИНПЕК во главе с его сыном принцем Ранаритом одержала на них победу с небольшим перевесом над Народной партией Камбоджй, возглавляемой к тому времени Хун Сеном, бывшим министром иностранных дел и Председателем совета министров HPK.</w:t>
      </w:r>
    </w:p>
    <w:p w:rsidR="00276942" w:rsidRPr="00276942" w:rsidRDefault="00276942" w:rsidP="00276942">
      <w:pPr>
        <w:pStyle w:val="a3"/>
        <w:spacing w:before="0" w:beforeAutospacing="0" w:after="0" w:afterAutospacing="0"/>
        <w:ind w:firstLine="255"/>
        <w:jc w:val="both"/>
        <w:textAlignment w:val="baseline"/>
      </w:pPr>
      <w:r w:rsidRPr="00276942">
        <w:t>Сон Санн занял пост председателя Учредительного собрания, которое утвердило коалиционное правительство. Для сохранения хрупкого баланса политических сил, было признано необходимым введение двух председателей правительства: первым стал принц Ранарит, а вторым ХунСен.</w:t>
      </w:r>
    </w:p>
    <w:p w:rsidR="00276942" w:rsidRPr="00276942" w:rsidRDefault="00276942" w:rsidP="00276942">
      <w:pPr>
        <w:pStyle w:val="a3"/>
        <w:spacing w:before="0" w:beforeAutospacing="0" w:after="0" w:afterAutospacing="0"/>
        <w:ind w:firstLine="255"/>
        <w:jc w:val="both"/>
        <w:textAlignment w:val="baseline"/>
      </w:pPr>
      <w:r w:rsidRPr="00276942">
        <w:lastRenderedPageBreak/>
        <w:t>Осенью того же года вступила в силу новая конституция Камбоджи, окончательно закрепившая восстановление монархии. H. Сианук, хотя и торжественно обещал соотечественникам в 1955 г, во время отречения от престола, что «никогда» больше в своей жизни не возвратится на королевский трон, во имя «единства нации» пошел на этот шаг. Теперь официальным названием страны стало Королевство Камбоджа.</w:t>
      </w:r>
    </w:p>
    <w:p w:rsidR="00276942" w:rsidRPr="00276942" w:rsidRDefault="00276942" w:rsidP="00276942">
      <w:pPr>
        <w:pStyle w:val="a3"/>
        <w:spacing w:before="0" w:beforeAutospacing="0" w:after="0" w:afterAutospacing="0"/>
        <w:ind w:firstLine="255"/>
        <w:jc w:val="both"/>
        <w:textAlignment w:val="baseline"/>
      </w:pPr>
      <w:r w:rsidRPr="00276942">
        <w:t>B течение второй половины 90-х годов обострялось противоборство между НПК и ФУНСИНПЕК, вылившееся в июле 1997 г. в открытые вооруженные столкновения. Принц Ранарит вынужден был покинуть Камбоджу, а реальная власть перешла в руки Хун Сена. Мировое сообщество неоднозначно восприняло эти события, что отразилось на международном престиже страны: было отложено ее вступление в АСЕАН, Камбоджа лишилась своего места на очередной сессии ГА ООН.</w:t>
      </w:r>
    </w:p>
    <w:p w:rsidR="00276942" w:rsidRPr="00276942" w:rsidRDefault="00276942" w:rsidP="00276942">
      <w:pPr>
        <w:pStyle w:val="a3"/>
        <w:spacing w:before="0" w:beforeAutospacing="0" w:after="0" w:afterAutospacing="0"/>
        <w:ind w:firstLine="255"/>
        <w:jc w:val="both"/>
        <w:textAlignment w:val="baseline"/>
      </w:pPr>
      <w:r w:rsidRPr="00276942">
        <w:t>Прошедшие</w:t>
      </w:r>
      <w:r>
        <w:t xml:space="preserve"> </w:t>
      </w:r>
      <w:r w:rsidRPr="00276942">
        <w:t>летом 1998 г. всеобщие свободныевыборы под международным контролем, несколько стабилизировали внутриполитическую ситуацию, и Камбоджа продолжает свое движение по пути демократизации и стабилизации общества.</w:t>
      </w:r>
    </w:p>
    <w:p w:rsidR="00B51C7F" w:rsidRPr="000A223A" w:rsidRDefault="00B51C7F" w:rsidP="00B51C7F">
      <w:pPr>
        <w:pStyle w:val="1"/>
        <w:spacing w:before="0" w:line="240" w:lineRule="auto"/>
        <w:jc w:val="both"/>
        <w:textAlignment w:val="baseline"/>
        <w:rPr>
          <w:rFonts w:ascii="Times New Roman" w:hAnsi="Times New Roman" w:cs="Times New Roman"/>
          <w:b w:val="0"/>
          <w:bCs w:val="0"/>
          <w:color w:val="auto"/>
          <w:sz w:val="24"/>
          <w:szCs w:val="24"/>
        </w:rPr>
      </w:pPr>
      <w:r w:rsidRPr="000A223A">
        <w:rPr>
          <w:rFonts w:ascii="Times New Roman" w:hAnsi="Times New Roman" w:cs="Times New Roman"/>
          <w:b w:val="0"/>
          <w:bCs w:val="0"/>
          <w:color w:val="auto"/>
          <w:sz w:val="24"/>
          <w:szCs w:val="24"/>
        </w:rPr>
        <w:t>Доминион Индийский Союз (1947—1950)</w:t>
      </w:r>
    </w:p>
    <w:p w:rsidR="00B51C7F" w:rsidRPr="00B51C7F" w:rsidRDefault="00B51C7F" w:rsidP="00B51C7F">
      <w:pPr>
        <w:pStyle w:val="a3"/>
        <w:spacing w:before="0" w:beforeAutospacing="0" w:after="0" w:afterAutospacing="0"/>
        <w:ind w:firstLine="255"/>
        <w:jc w:val="both"/>
        <w:textAlignment w:val="baseline"/>
      </w:pPr>
      <w:r w:rsidRPr="00B51C7F">
        <w:t>„ 15 августа 1947 г. вступил в силу Закон</w:t>
      </w:r>
    </w:p>
    <w:p w:rsidR="00B51C7F" w:rsidRPr="00B51C7F" w:rsidRDefault="00B51C7F" w:rsidP="000A223A">
      <w:pPr>
        <w:pStyle w:val="a3"/>
        <w:spacing w:before="0" w:beforeAutospacing="0" w:after="0" w:afterAutospacing="0"/>
        <w:ind w:firstLine="255"/>
        <w:jc w:val="both"/>
        <w:textAlignment w:val="baseline"/>
      </w:pPr>
      <w:r w:rsidRPr="00B51C7F">
        <w:t>Обретение </w:t>
      </w:r>
      <w:r w:rsidR="000A223A">
        <w:t>независимости Индии, по которому ей</w:t>
      </w:r>
      <w:r w:rsidRPr="00B51C7F">
        <w:t xml:space="preserve"> был</w:t>
      </w:r>
      <w:r w:rsidR="000A223A">
        <w:t xml:space="preserve"> </w:t>
      </w:r>
      <w:r w:rsidRPr="00B51C7F">
        <w:t>предоставлен статус доминиона в рамках Британского содружества наций.</w:t>
      </w:r>
    </w:p>
    <w:p w:rsidR="00B51C7F" w:rsidRPr="00B51C7F" w:rsidRDefault="00B51C7F" w:rsidP="00B51C7F">
      <w:pPr>
        <w:spacing w:after="0" w:line="240" w:lineRule="auto"/>
        <w:jc w:val="both"/>
        <w:rPr>
          <w:rFonts w:ascii="Times New Roman" w:hAnsi="Times New Roman" w:cs="Times New Roman"/>
          <w:sz w:val="24"/>
          <w:szCs w:val="24"/>
        </w:rPr>
      </w:pPr>
      <w:r w:rsidRPr="00B51C7F">
        <w:rPr>
          <w:rFonts w:ascii="Times New Roman" w:hAnsi="Times New Roman" w:cs="Times New Roman"/>
          <w:sz w:val="24"/>
          <w:szCs w:val="24"/>
        </w:rPr>
        <w:t>Изменение государственно-правового статуса страны открывало принципиально новую страницу ее истории. Учредительное собрание получило полномочия издавать свои законы, приступило к работе первое независимое правительство Индии.</w:t>
      </w:r>
    </w:p>
    <w:p w:rsidR="00B51C7F" w:rsidRPr="00B51C7F" w:rsidRDefault="00B51C7F" w:rsidP="00B51C7F">
      <w:pPr>
        <w:pStyle w:val="a3"/>
        <w:spacing w:before="0" w:beforeAutospacing="0" w:after="0" w:afterAutospacing="0"/>
        <w:ind w:firstLine="255"/>
        <w:jc w:val="both"/>
        <w:textAlignment w:val="baseline"/>
      </w:pPr>
      <w:r w:rsidRPr="00B51C7F">
        <w:t>Председателем Учредительного собрания стал один из деятелей Индийского Национального Конгресса (ИНК) — Раджендра Пра- сад, первым премьер-министром Индии — Джавахарлал Неру. B состав правительства вошли представители нескольких политических партий. B нем преобладало влияние умеренно-консервативных сил. Большинство министерских постов оказалось в руках конгрессис- тов: министром обороны и иностранных дел стал Дж.Неру, министром внутренних дел — В.Патель, министром финансов — Ч.Деш- мукх, министром торговли — Т.Т.Кришнамачари, министром промышленности и снабжения — лидер партии Хинду маха сабха Ш.П.Мукерджи, министром юстиции — лидер Федерации неприкасаемых — Б.Р.Амбедкар.</w:t>
      </w:r>
    </w:p>
    <w:p w:rsidR="00B51C7F" w:rsidRPr="00B51C7F" w:rsidRDefault="00B51C7F" w:rsidP="00B51C7F">
      <w:pPr>
        <w:pStyle w:val="a3"/>
        <w:spacing w:before="0" w:beforeAutospacing="0" w:after="0" w:afterAutospacing="0"/>
        <w:ind w:firstLine="255"/>
        <w:jc w:val="both"/>
        <w:textAlignment w:val="baseline"/>
      </w:pPr>
      <w:r w:rsidRPr="00B51C7F">
        <w:t>Первоочередными задачами новой государственной власти стала индйанизация административного аппарата и вооруженных сил, работа по подготовке новой конституции и разработка системы отношений с субъектами федерации. Проблема определения государственных границ Индии оставалась нерешенной и зависела от разработки формулы присоединения княжеств к Индийскому Союзу. C этой целью в 1947 г. было образовано министерство по делам княжеств, возглавляемое В.Пателем. Министерство определило порядок передачи политической власти от князей центральным органам власти Индийского Союза и роспуска или интеграции с соединениями индийской регулярной армии княжеских воинских подразделений.</w:t>
      </w:r>
    </w:p>
    <w:p w:rsidR="00B51C7F" w:rsidRPr="00B51C7F" w:rsidRDefault="00B51C7F" w:rsidP="00B51C7F">
      <w:pPr>
        <w:pStyle w:val="a3"/>
        <w:spacing w:before="0" w:beforeAutospacing="0" w:after="0" w:afterAutospacing="0"/>
        <w:ind w:firstLine="255"/>
        <w:jc w:val="both"/>
        <w:textAlignment w:val="baseline"/>
      </w:pPr>
      <w:r w:rsidRPr="00B51C7F">
        <w:t>Вхождение княжеств в Индию или Пакистан, согласно положениям Закона о независимости Индии 1947 r., зависело от волеизъявления их представителей. B период с 1947 по 1949 г. 555 из 601 княжества присоединились к Индии (остальные вошли в состав Пакистана). 70 княжеств вошли в состав доминиона как административные единицы, управляемые непосредственно из центра, либо в старых адмигіистративных границах, либо объединенные в союзы княжеств, 269 княжеств образовали федеральные единицы — союзы княжеств или отдельные федеральные провинции в старых границах, 216 княжеств объединились с соседними провинциями, образовав там отдельные округа.</w:t>
      </w:r>
    </w:p>
    <w:p w:rsidR="00B51C7F" w:rsidRPr="00B51C7F" w:rsidRDefault="00B51C7F" w:rsidP="00B51C7F">
      <w:pPr>
        <w:pStyle w:val="a3"/>
        <w:spacing w:before="0" w:beforeAutospacing="0" w:after="0" w:afterAutospacing="0"/>
        <w:ind w:firstLine="255"/>
        <w:jc w:val="both"/>
        <w:textAlignment w:val="baseline"/>
      </w:pPr>
      <w:r w:rsidRPr="00B51C7F">
        <w:t>B новых провинциях, представлявших собой союзы княжеств или отдельные княжества, были проведены выборы в законодательные органы и созданы правительства. Губернаторами провинций, как правило, оставались бывшие князья.</w:t>
      </w:r>
    </w:p>
    <w:p w:rsidR="00B51C7F" w:rsidRPr="00B51C7F" w:rsidRDefault="00B51C7F" w:rsidP="00B51C7F">
      <w:pPr>
        <w:pStyle w:val="a3"/>
        <w:spacing w:before="0" w:beforeAutospacing="0" w:after="0" w:afterAutospacing="0"/>
        <w:ind w:firstLine="255"/>
        <w:jc w:val="both"/>
        <w:textAlignment w:val="baseline"/>
      </w:pPr>
      <w:r w:rsidRPr="00B51C7F">
        <w:lastRenderedPageBreak/>
        <w:t>Процесс интеграции княжеств с доминионом в целом ряде регионов был затруднен и встретил сопротивление, вплоть до вооруженного. Как правило, такая обстановка была характерна в регионах с высокой концентрацией мусульманского населения. Наиболее сложная ситуация сложилась в княжествах Хайдерабад и Джамму и Кашмир. Если введение индийских войск в течение года решило проблему присоединения первого, то положение во втором оставалось нерешенным на всем протяжении последующего периода независимого развития Индии. Соглашение о присоединении Индии представляло княжеству Джамму и Кашмир особую автономию и оставляло открытым вопрос о его будущем статусе. Это послужило в дальнейшем причиной нескольких военных конфликтов между Индией и Пакистаном и осложнило общую обстановку в южно-ази- атском регионе.</w:t>
      </w:r>
    </w:p>
    <w:p w:rsidR="00B51C7F" w:rsidRPr="00B51C7F" w:rsidRDefault="00B51C7F" w:rsidP="00B51C7F">
      <w:pPr>
        <w:pStyle w:val="a3"/>
        <w:spacing w:before="0" w:beforeAutospacing="0" w:after="0" w:afterAutospacing="0"/>
        <w:ind w:firstLine="255"/>
        <w:jc w:val="both"/>
        <w:textAlignment w:val="baseline"/>
      </w:pPr>
      <w:r w:rsidRPr="00B51C7F">
        <w:t>События в Кашмире и Хайдерабаде усилили напряженность между индусами и мусульманами. Кровавые столкновения на конфессиональной почве происходили повсеместно. Кульминационным моментом трагических событий 1948 г. стало убийство комму- налистами национального лидера Индии, выступавшего за налаживание единства индусов и мусульман, Мохандаса Карамчан- да Ганди.</w:t>
      </w:r>
    </w:p>
    <w:p w:rsidR="00B51C7F" w:rsidRPr="00B51C7F" w:rsidRDefault="00B51C7F" w:rsidP="00B51C7F">
      <w:pPr>
        <w:pStyle w:val="a3"/>
        <w:spacing w:before="0" w:beforeAutospacing="0" w:after="0" w:afterAutospacing="0"/>
        <w:ind w:firstLine="255"/>
        <w:jc w:val="both"/>
        <w:textAlignment w:val="baseline"/>
      </w:pPr>
      <w:r w:rsidRPr="00B51C7F">
        <w:t>Присоединение княжеств к Индийскому Союзу,атакже потребности осуществления программ национального развития автоматически выдвигали на повестку дня вопрос о реорганизации административно-политической структуры, сложившейся в колониальный период, и не отражавшей новой системы связей регионов. Вопрос об упразднении прежней структуры и создании штатов на лингвистической основе обсуждался на съезде Конгресса в</w:t>
      </w:r>
    </w:p>
    <w:p w:rsidR="00B51C7F" w:rsidRPr="00B51C7F" w:rsidRDefault="00B51C7F" w:rsidP="00B51C7F">
      <w:pPr>
        <w:pStyle w:val="a3"/>
        <w:spacing w:before="0" w:beforeAutospacing="0" w:after="0" w:afterAutospacing="0"/>
        <w:ind w:firstLine="255"/>
        <w:jc w:val="both"/>
        <w:textAlignment w:val="baseline"/>
      </w:pPr>
      <w:r w:rsidRPr="00B51C7F">
        <w:t>Джайпуре. Комитет по разработке проекта Конституции назначил специальную комиссию по проблемам лингвистических провинций (Комиссия Дара). Ee рекомендации были переданы специальному комитету, назначенному Джайпурским съездом Конгресса, для рассмотрения и вынесения окончательного решения. Комитет в составе Дж.Неру, В.Пателя и П.Ситарамайи отверг идею создания штатов на национальной основе (несмотря на принципиальное решение Конгрессом этого вопроса еще в 1928 r.), мотивируя это тем, что этнолингвистическая консолидация народов Индии после недавнего раздела страны породит новые сепаратистские притязания. Приоритет государственной целостности Индийского Союза обусловил централизацию власти и нашел выражение в политике «национальной концентрации».</w:t>
      </w:r>
    </w:p>
    <w:p w:rsidR="00B51C7F" w:rsidRPr="00B51C7F" w:rsidRDefault="00B51C7F" w:rsidP="00B51C7F">
      <w:pPr>
        <w:pStyle w:val="a3"/>
        <w:spacing w:before="0" w:beforeAutospacing="0" w:after="0" w:afterAutospacing="0"/>
        <w:ind w:firstLine="255"/>
        <w:jc w:val="both"/>
        <w:textAlignment w:val="baseline"/>
      </w:pPr>
      <w:r w:rsidRPr="00B51C7F">
        <w:t>B ноябре 1949 г. Учредительное собрание рассмотрело и одобрило проект конституции Индии, составленной на основе конституционного права стран с высокоразвитой рыночной экономикой и устоявшимися демократическими традициями. Конституция была введена в действие 26 января 1950 r., ставшего Днем Республики. Действующая по настоящее время и обраставшая по мере развития страны поправками и дополнениями, она изначально состояла из 22 частей, занимавших 395 страниц и 9 объемистых приложений. Это самая большая по объему конституция в мире. Индийскую конституцию отличает детальная и исчерпывающая проработка разделов, обстоятельность и скрупулезность. B ее создании приняли участие ведущие политические деятели страны, имевшие, как правило, юридическое образование: Дж.Неру, Р.Пра- сад, Б.Р.Амбедкар, П.Ситарамайя и др.</w:t>
      </w:r>
    </w:p>
    <w:p w:rsidR="00B51C7F" w:rsidRPr="00B51C7F" w:rsidRDefault="00B51C7F" w:rsidP="00B51C7F">
      <w:pPr>
        <w:pStyle w:val="a3"/>
        <w:spacing w:before="0" w:beforeAutospacing="0" w:after="0" w:afterAutospacing="0"/>
        <w:ind w:firstLine="255"/>
        <w:jc w:val="both"/>
        <w:textAlignment w:val="baseline"/>
      </w:pPr>
      <w:r w:rsidRPr="00B51C7F">
        <w:t>Основные Согласно конституции, Индийский Союз провозг-</w:t>
      </w:r>
    </w:p>
    <w:p w:rsidR="00B51C7F" w:rsidRPr="00B51C7F" w:rsidRDefault="00B51C7F" w:rsidP="00B51C7F">
      <w:pPr>
        <w:pStyle w:val="a3"/>
        <w:spacing w:before="0" w:beforeAutospacing="0" w:after="0" w:afterAutospacing="0"/>
        <w:ind w:firstLine="255"/>
        <w:jc w:val="both"/>
        <w:textAlignment w:val="baseline"/>
      </w:pPr>
      <w:r w:rsidRPr="00B51C7F">
        <w:t>положения лашался суверенной парламентарной республикой, конституции основанной на принципах демократизма и секуля- Индии 1950 г. ризма. B конституции закреплялись важнейшие буржуазно-демократические свободы, запрет любой формы дискриминации на национальной, расовой, кастовой или религиозной основе.</w:t>
      </w:r>
    </w:p>
    <w:p w:rsidR="00B51C7F" w:rsidRPr="00B51C7F" w:rsidRDefault="00B51C7F" w:rsidP="00B51C7F">
      <w:pPr>
        <w:spacing w:after="0" w:line="240" w:lineRule="auto"/>
        <w:jc w:val="both"/>
        <w:rPr>
          <w:rFonts w:ascii="Times New Roman" w:hAnsi="Times New Roman" w:cs="Times New Roman"/>
          <w:sz w:val="24"/>
          <w:szCs w:val="24"/>
        </w:rPr>
      </w:pPr>
      <w:r w:rsidRPr="00B51C7F">
        <w:rPr>
          <w:rFonts w:ascii="Times New Roman" w:hAnsi="Times New Roman" w:cs="Times New Roman"/>
          <w:sz w:val="24"/>
          <w:szCs w:val="24"/>
        </w:rPr>
        <w:t>Неприкосновенность частной собственности закреплена в статье 31-й, ограничивающей право изъятия собственности в общественных целях и предусматривающей выплату в таких случаях компенсации.</w:t>
      </w:r>
    </w:p>
    <w:p w:rsidR="00B51C7F" w:rsidRPr="00B51C7F" w:rsidRDefault="00B51C7F" w:rsidP="00B51C7F">
      <w:pPr>
        <w:pStyle w:val="a3"/>
        <w:spacing w:before="0" w:beforeAutospacing="0" w:after="0" w:afterAutospacing="0"/>
        <w:ind w:firstLine="255"/>
        <w:jc w:val="both"/>
        <w:textAlignment w:val="baseline"/>
      </w:pPr>
      <w:r w:rsidRPr="00B51C7F">
        <w:lastRenderedPageBreak/>
        <w:t>Глава государства — президент — обладает, согласно конституции, важными полномочиями: он является главнокомандующим вооруженными силами, назначает премьер-министра и министров центрального правительства, издает и отменяет законы в периоды между сессиями парламента, приостанавливает действие конституции.</w:t>
      </w:r>
    </w:p>
    <w:p w:rsidR="00B51C7F" w:rsidRPr="00B51C7F" w:rsidRDefault="00B51C7F" w:rsidP="00B51C7F">
      <w:pPr>
        <w:pStyle w:val="a3"/>
        <w:spacing w:before="0" w:beforeAutospacing="0" w:after="0" w:afterAutospacing="0"/>
        <w:ind w:firstLine="255"/>
        <w:jc w:val="both"/>
        <w:textAlignment w:val="baseline"/>
      </w:pPr>
      <w:r w:rsidRPr="00B51C7F">
        <w:t>Президент имеет право вводить в стране чрезвычайное положение, в случае которого Индия перестает быть федерацией и превращается в унитарное государство, в котором вся власть сосредотачивается в руках центрального правительства — совета министров. Совет министров является коллегиальным органом, состоящим из глав всех центральных правительственных ведомств во главе с премьер- министром. Ядро правительственного аппарата, включающее министров, ведающих наиболее важными отраслями управления, составляет кабинет, на деле осуществляющий как внутреннюю, так и внешнюю политику.</w:t>
      </w:r>
    </w:p>
    <w:p w:rsidR="00B51C7F" w:rsidRPr="00B51C7F" w:rsidRDefault="00B51C7F" w:rsidP="00B51C7F">
      <w:pPr>
        <w:pStyle w:val="a3"/>
        <w:spacing w:before="0" w:beforeAutospacing="0" w:after="0" w:afterAutospacing="0"/>
        <w:ind w:firstLine="255"/>
        <w:jc w:val="both"/>
        <w:textAlignment w:val="baseline"/>
      </w:pPr>
      <w:r w:rsidRPr="00B51C7F">
        <w:t>Высшим органом законодательной власти является Центральный парламент, состоящий из двух палат: Народной палаты (Лок сабха) и Совета штатов (Раджья сабха). Народная палата избирается путем прямых выборов сроком на 5 лет и целиком обновляется по истечении срока полномочий. Выборы в нее производятся по мажоритарной системе относительного большинства, согласно которой избранным по данному избирательному округу считается тот кандидат, который набрал голосов больше, чем каждый из его противников в отдельности, вне зависимости от того, превышает это большинство половину общего числа избирателей или нет.</w:t>
      </w:r>
    </w:p>
    <w:p w:rsidR="00B51C7F" w:rsidRPr="00B51C7F" w:rsidRDefault="00B51C7F" w:rsidP="00B51C7F">
      <w:pPr>
        <w:pStyle w:val="a3"/>
        <w:spacing w:before="0" w:beforeAutospacing="0" w:after="0" w:afterAutospacing="0"/>
        <w:ind w:firstLine="255"/>
        <w:jc w:val="both"/>
        <w:textAlignment w:val="baseline"/>
      </w:pPr>
      <w:r w:rsidRPr="00B51C7F">
        <w:t>Согласно конституции, в Индии устанавливается всеобщее избирательное право. Право участвовать в выборах предоставлялось гражданам Индии, достигшим 21 года (в 1988 г. возрастной ценз был снижен до 18 лет). Совет штатов представляет собой постоянно действующийорган при обновлении его состава каждые 2 года на 1/3. Отдельный депутат Совета штатов избирается на 6 лет, сам же Совет штатов не переизбирается целиком никогда. Норма представительства отдельных штатов в верхней палате неодинакова и колеблется в широких пределах, определяемых IV приложением к конституции.</w:t>
      </w:r>
    </w:p>
    <w:p w:rsidR="00B51C7F" w:rsidRPr="00B51C7F" w:rsidRDefault="00B51C7F" w:rsidP="00B51C7F">
      <w:pPr>
        <w:pStyle w:val="a3"/>
        <w:spacing w:before="0" w:beforeAutospacing="0" w:after="0" w:afterAutospacing="0"/>
        <w:ind w:firstLine="255"/>
        <w:jc w:val="both"/>
        <w:textAlignment w:val="baseline"/>
      </w:pPr>
      <w:r w:rsidRPr="00B51C7F">
        <w:t>Ha уровне штатов исполнительная власть осуществляется губернатором, назначаемым президентом на 5 лет, а законодательная — легислатурами штата, состоящими из двух палат: верхней (законодательный совет) и нижней (законодательное собрание).</w:t>
      </w:r>
    </w:p>
    <w:p w:rsidR="00B51C7F" w:rsidRPr="00B51C7F" w:rsidRDefault="00B51C7F" w:rsidP="00B51C7F">
      <w:pPr>
        <w:pStyle w:val="a3"/>
        <w:spacing w:before="0" w:beforeAutospacing="0" w:after="0" w:afterAutospacing="0"/>
        <w:ind w:firstLine="255"/>
        <w:jc w:val="both"/>
        <w:textAlignment w:val="baseline"/>
      </w:pPr>
      <w:r w:rsidRPr="00B51C7F">
        <w:t>Штаты подразделяются на более мелкие административно-территориальные единицы: области, округа, уезды, деревни. Характерной особенностью местного самоуправления является сочетание выборных органов местного самоуправления с назначаемыми правительствами штатов чиновниками.</w:t>
      </w:r>
    </w:p>
    <w:p w:rsidR="00B51C7F" w:rsidRPr="00B51C7F" w:rsidRDefault="00B51C7F" w:rsidP="00B51C7F">
      <w:pPr>
        <w:pStyle w:val="a3"/>
        <w:spacing w:before="0" w:beforeAutospacing="0" w:after="0" w:afterAutospacing="0"/>
        <w:ind w:firstLine="255"/>
        <w:jc w:val="both"/>
        <w:textAlignment w:val="baseline"/>
      </w:pPr>
      <w:r w:rsidRPr="00B51C7F">
        <w:t>Верховный суд Индии и высшие суды штатов наделены правом толкования законов и могут приостанавливать их действие, если оно противоречит конституции.</w:t>
      </w:r>
    </w:p>
    <w:p w:rsidR="00B51C7F" w:rsidRPr="00B51C7F" w:rsidRDefault="00B51C7F" w:rsidP="00B51C7F">
      <w:pPr>
        <w:pStyle w:val="a3"/>
        <w:spacing w:before="0" w:beforeAutospacing="0" w:after="0" w:afterAutospacing="0"/>
        <w:ind w:firstLine="255"/>
        <w:jc w:val="both"/>
        <w:textAlignment w:val="baseline"/>
      </w:pPr>
      <w:r w:rsidRPr="00B51C7F">
        <w:t>Конституцией предусмотрено четкое разграничение экономических и политических функций между центром и штатами, административная система страны сочетает высокую степень централизации с элементами федерализма. Однако термин «централизованная федерация» (каковой Индия является фактически) не употребляется в конституции. Согласно тексту конституции, Индия представляет собой федеративное государство, являющееся союзом штатов. Конституция не гарантирует сохранения, уменьшения или увеличения числа штатов — парламент вправе создавать новые, укрупняя или разделяя отдельные из них, менять названия, он не может лишь упразднить все штаты, поскольку Индия должна оставаться «союзом штатов». Субъекты федерации не обладают правом выхода из Союза (пропаганда сепаратизма карается законом), не имеют своего гражданства и своей конституции. Центральное правительство и президент имеют право при угрозе безопасности страны вводить чрезвычайное положение на всей территории йлй части ее. B условиях чрезвычайного положения федеративное государство становится унитарным.</w:t>
      </w:r>
    </w:p>
    <w:p w:rsidR="00B51C7F" w:rsidRPr="00B51C7F" w:rsidRDefault="00B51C7F" w:rsidP="00B51C7F">
      <w:pPr>
        <w:pStyle w:val="a3"/>
        <w:spacing w:before="0" w:beforeAutospacing="0" w:after="0" w:afterAutospacing="0"/>
        <w:ind w:firstLine="255"/>
        <w:jc w:val="both"/>
        <w:textAlignment w:val="baseline"/>
      </w:pPr>
      <w:r w:rsidRPr="00B51C7F">
        <w:t xml:space="preserve">По конституции 1950 г. в Индии создавалось 3 группы штатов с различным правовым статусом: а) бывшие провинции Британской Индии (Уттар-прадеш, Мадхья-прадеш, Бихар, Мадрас, Бомбей, Ассам). Система управления в них: губернатор, правительство </w:t>
      </w:r>
      <w:r w:rsidRPr="00B51C7F">
        <w:lastRenderedPageBreak/>
        <w:t>штата, двухпалатная ассамблея; б) бывшие княжества (Джамму и Кашмир, Хайдерабад, Майсур, Траванкур-Кочин, Пепсу, Мадхья- Бхарат, Саураштра, Раджастхан, Виндхья-прадеш). Система управления: губернатор (раджпрамукх) — бывший князь, однопалатная ассамблея; в) бывшие главнокомиссарские провинции, т.е. провинции, не имевшие самоуправления (Дели, Трипура, Манипур, Андаманские острова, Локкадивские острова, Аджмер, Бхопал, Куч-Бихар, Кург, Кач, Химачал-прадеш). Система управления: губернатор штата группы «А» или назначаемый президентом комиссар.</w:t>
      </w:r>
    </w:p>
    <w:p w:rsidR="00B51C7F" w:rsidRPr="00B51C7F" w:rsidRDefault="00B51C7F" w:rsidP="00B51C7F">
      <w:pPr>
        <w:pStyle w:val="a3"/>
        <w:spacing w:before="0" w:beforeAutospacing="0" w:after="0" w:afterAutospacing="0"/>
        <w:ind w:firstLine="255"/>
        <w:jc w:val="both"/>
        <w:textAlignment w:val="baseline"/>
      </w:pPr>
      <w:r w:rsidRPr="00B51C7F">
        <w:t>Статьи, касающиеся официального языка Индийского Союза, были выделены в отдельную часть и разбиты на четыре главы: официальный язык Союза; местные (национальные) языки; язык, употребляемый в Верховном суде, высших судах и т.п.; специальные директивы. Общим языком Индийского Союза провозглашался хинди, употребляемый в графике деванагари, однако в течение 15 лет со дня принятия конституции английский язык должен был сохраняться в употреблении для всех официальных целей. Bce делопроизводство в Верховном суде и высших судах штатов, а также тексты всех законопроектов и постановлений должны были составляться на английском языке до принятия парламентом законодательным путем иного решения. Предусматривалось учреждение специальной комиссии по языковому вопросу через 5 и 10 лет после принятия конституции, призванной контролировать процесс перехода к повсеместному употреблению языка хинди на всех уровнях государственной власти.</w:t>
      </w:r>
    </w:p>
    <w:p w:rsidR="00B51C7F" w:rsidRPr="00B51C7F" w:rsidRDefault="00B51C7F" w:rsidP="00B51C7F">
      <w:pPr>
        <w:pStyle w:val="a3"/>
        <w:spacing w:before="0" w:beforeAutospacing="0" w:after="0" w:afterAutospacing="0"/>
        <w:ind w:firstLine="255"/>
        <w:jc w:val="both"/>
        <w:textAlignment w:val="baseline"/>
      </w:pPr>
      <w:r w:rsidRPr="00B51C7F">
        <w:t>Конституция перечисляла 15основных языков Индии, получавших статус «национальных»: тамили, каннада, малаялам, телугу, ac- сами, бенгали, гуджерати, хинди.кашмири, маратхи, ория, пенджаби, синдхи, урду, санскрит.</w:t>
      </w:r>
    </w:p>
    <w:p w:rsidR="00B51C7F" w:rsidRPr="00B51C7F" w:rsidRDefault="00B51C7F" w:rsidP="00B51C7F">
      <w:pPr>
        <w:pStyle w:val="a3"/>
        <w:spacing w:before="0" w:beforeAutospacing="0" w:after="0" w:afterAutospacing="0"/>
        <w:ind w:firstLine="255"/>
        <w:jc w:val="both"/>
        <w:textAlignment w:val="baseline"/>
      </w:pPr>
      <w:r w:rsidRPr="00B51C7F">
        <w:t>Принятие конституции 1950 г. в качестве основного закона Индийского Союза открывало новый этап в развитии независимой Индии — республиканский.</w:t>
      </w:r>
    </w:p>
    <w:p w:rsidR="00B51C7F" w:rsidRPr="00911FB1" w:rsidRDefault="00B51C7F" w:rsidP="00B51C7F">
      <w:pPr>
        <w:pStyle w:val="1"/>
        <w:spacing w:before="0" w:line="240" w:lineRule="auto"/>
        <w:jc w:val="both"/>
        <w:textAlignment w:val="baseline"/>
        <w:rPr>
          <w:rFonts w:ascii="Times New Roman" w:hAnsi="Times New Roman" w:cs="Times New Roman"/>
          <w:b w:val="0"/>
          <w:bCs w:val="0"/>
          <w:color w:val="auto"/>
          <w:sz w:val="24"/>
          <w:szCs w:val="24"/>
        </w:rPr>
      </w:pPr>
      <w:r w:rsidRPr="00911FB1">
        <w:rPr>
          <w:rFonts w:ascii="Times New Roman" w:hAnsi="Times New Roman" w:cs="Times New Roman"/>
          <w:b w:val="0"/>
          <w:bCs w:val="0"/>
          <w:color w:val="auto"/>
          <w:sz w:val="24"/>
          <w:szCs w:val="24"/>
        </w:rPr>
        <w:t>Республика Индия. Становление основ индийской государственности (1950—1970 гг.)</w:t>
      </w:r>
    </w:p>
    <w:p w:rsidR="00B51C7F" w:rsidRPr="00B51C7F" w:rsidRDefault="00B51C7F" w:rsidP="00B51C7F">
      <w:pPr>
        <w:pStyle w:val="a3"/>
        <w:spacing w:before="0" w:beforeAutospacing="0" w:after="0" w:afterAutospacing="0"/>
        <w:ind w:firstLine="255"/>
        <w:jc w:val="both"/>
        <w:textAlignment w:val="baseline"/>
      </w:pPr>
      <w:r w:rsidRPr="00B51C7F">
        <w:t>ИНКи e Предоставление Индии независимости привело партаиИвдии </w:t>
      </w:r>
      <w:r w:rsidRPr="00B51C7F">
        <w:rPr>
          <w:vertAlign w:val="superscript"/>
        </w:rPr>
        <w:t>к с</w:t>
      </w:r>
      <w:r w:rsidRPr="00B51C7F">
        <w:t>УЩ</w:t>
      </w:r>
      <w:r w:rsidRPr="00B51C7F">
        <w:rPr>
          <w:vertAlign w:val="superscript"/>
        </w:rPr>
        <w:t>ественным</w:t>
      </w:r>
      <w:r w:rsidRPr="00B51C7F">
        <w:t>изменениям в расстановке партий- после обрете- но-политических сил. Идейно-политические уста- ния независи- новки индийских буржуазных партий были обус- мости ловлены особенностями их возникновения и становления.</w:t>
      </w:r>
    </w:p>
    <w:p w:rsidR="00B51C7F" w:rsidRPr="00B51C7F" w:rsidRDefault="00B51C7F" w:rsidP="00B51C7F">
      <w:pPr>
        <w:spacing w:after="0" w:line="240" w:lineRule="auto"/>
        <w:jc w:val="both"/>
        <w:rPr>
          <w:rFonts w:ascii="Times New Roman" w:hAnsi="Times New Roman" w:cs="Times New Roman"/>
          <w:sz w:val="24"/>
          <w:szCs w:val="24"/>
        </w:rPr>
      </w:pPr>
      <w:r w:rsidRPr="00B51C7F">
        <w:rPr>
          <w:rFonts w:ascii="Times New Roman" w:hAnsi="Times New Roman" w:cs="Times New Roman"/>
          <w:sz w:val="24"/>
          <w:szCs w:val="24"/>
        </w:rPr>
        <w:t>Если для первой ПОЛОВЙНЫ XX столетия были характерны центростремительные тенденции по отношению к возникшему в последней четверти XIX в. ИНК, то с завоеванием суверенитета начался периодрасслоения общенациональной антиколониальной коалиции, основным содержаниемкоторого стала перегруппировка партийных сил за счет отделения от ИНК политических течений и образования новых партий в зависимости от понимания сущности и путей предполагаемых преобразований в социально-экономической сфере.</w:t>
      </w:r>
    </w:p>
    <w:p w:rsidR="00B51C7F" w:rsidRPr="00B51C7F" w:rsidRDefault="00B51C7F" w:rsidP="00B51C7F">
      <w:pPr>
        <w:pStyle w:val="a3"/>
        <w:spacing w:before="0" w:beforeAutospacing="0" w:after="0" w:afterAutospacing="0"/>
        <w:ind w:firstLine="255"/>
        <w:jc w:val="both"/>
        <w:textAlignment w:val="baseline"/>
      </w:pPr>
      <w:r w:rsidRPr="00B51C7F">
        <w:t>Внутри самого ИНК образовались два течения, противоборство которых определяло внутрипартийную жизнь. ГрушшровкаДж.Не- py, поддержанная центристами и левыми, отстаивала линию на развитие «смешанной экономики» при преимущественном развитии государственного сектора, внесение планового начала в развитие регулируемой государством экономики, осуществление аграрной реформы и социальных программ, направленных на поднятие уровня жизни малоимущих слоев, следование нейтралистскому антиколониальному внешнеполитическому курсу, предполагавшему всестороннее развитие отношений со всеми государствами, включая страны социалистической системы. Группировка В.Пателя (за-</w:t>
      </w:r>
    </w:p>
    <w:p w:rsidR="00B51C7F" w:rsidRPr="00B51C7F" w:rsidRDefault="00B51C7F" w:rsidP="00B51C7F">
      <w:pPr>
        <w:pStyle w:val="a3"/>
        <w:spacing w:before="0" w:beforeAutospacing="0" w:after="0" w:afterAutospacing="0"/>
        <w:ind w:firstLine="255"/>
        <w:jc w:val="both"/>
        <w:textAlignment w:val="baseline"/>
      </w:pPr>
      <w:r w:rsidRPr="00B51C7F">
        <w:t xml:space="preserve">местителя премьер-министра и министра внутренних дел) и П.Тан- дона (председателя Конгресса), представлявшая консервативные круги в ИНК, выступала за всемерное и неограниченное развитие частнокапиталистического предпринимательства, создание рынка и подключение страны к международной капиталистической системе разделения труда. Понимая необходимость капиталистической трансформации деревни, они избегали коренных радикальных преобразований и делали упор на техническое перевооружение </w:t>
      </w:r>
      <w:r w:rsidRPr="00B51C7F">
        <w:lastRenderedPageBreak/>
        <w:t>сельского хозяйства. B области внешней политики они считали приоритетным ориентацию на западные страны, прежде всего страны Британского содружества наций.</w:t>
      </w:r>
    </w:p>
    <w:p w:rsidR="00B51C7F" w:rsidRPr="00B51C7F" w:rsidRDefault="00B51C7F" w:rsidP="00B51C7F">
      <w:pPr>
        <w:pStyle w:val="a3"/>
        <w:spacing w:before="0" w:beforeAutospacing="0" w:after="0" w:afterAutospacing="0"/>
        <w:ind w:firstLine="255"/>
        <w:jc w:val="both"/>
        <w:textAlignment w:val="baseline"/>
      </w:pPr>
      <w:r w:rsidRPr="00B51C7F">
        <w:t>Усиление давления группы В.Пателя привело к выходу из Конгресса нескольких левых группировок, образовавших Крестьянско-рабочую партию, имевшую массовую базу в Западной Бенгалии, Народный конгресс, пользовавшийся поддержкой в Уттар-прадеше, и Демократический фронт. B 1951 г. вышедшие из Конгресса левые образовали Крестьянско-рабочую народную партию (Кисан маздур праджа парти) во главе с А.Крипалапи и Р.А.Кидваи.</w:t>
      </w:r>
    </w:p>
    <w:p w:rsidR="00B51C7F" w:rsidRPr="00B51C7F" w:rsidRDefault="00B51C7F" w:rsidP="00B51C7F">
      <w:pPr>
        <w:pStyle w:val="a3"/>
        <w:spacing w:before="0" w:beforeAutospacing="0" w:after="0" w:afterAutospacing="0"/>
        <w:ind w:firstLine="255"/>
        <w:jc w:val="both"/>
        <w:textAlignment w:val="baseline"/>
      </w:pPr>
      <w:r w:rsidRPr="00B51C7F">
        <w:t>Покинули ИНК и Конгресс-социалисты, образовавшие Социалистическую партию. Как единая организация она просуществовала недолго. B 1951 г. возникли разногласия между Дж.Нараяном, все в большей степени эволюционировавшим в сторону «гандистс- кого социализма», и «левыми социалистами» во главе с Аруной Асаф Али, выступавшими за сотрудничество с коммунистами. Это противостояние закончилось выходом «левых» из партии. Социалистическое движение стало развиваться разными путям и в рамках различных организаций: «левых социалистов», собственно Социалистической партии, Народно-социалистической партии, впоследствии на время сплотившихся в Объединенную соцйалис- тическую партию.</w:t>
      </w:r>
    </w:p>
    <w:p w:rsidR="00B51C7F" w:rsidRPr="00B51C7F" w:rsidRDefault="00B51C7F" w:rsidP="00B51C7F">
      <w:pPr>
        <w:pStyle w:val="a3"/>
        <w:spacing w:before="0" w:beforeAutospacing="0" w:after="0" w:afterAutospacing="0"/>
        <w:ind w:firstLine="255"/>
        <w:jc w:val="both"/>
        <w:textAlignment w:val="baseline"/>
      </w:pPr>
      <w:r w:rsidRPr="00B51C7F">
        <w:t>Поворот части социалистов к КПИ был связан с начавшимися позитивными процессами в коммунистическом движении, которое постепенно преодолевало свою многолетнюю ИЗОЛЯЦИЮ OT ведущих политических сил страны во главе с ИНК. До этого лозунг борьбы за свержение проимпериалистического правительства Дж.Неру, принятый коммунистами после достижения Индией независимости, привел к резкому снижению популярности партии и уменьшению ее численного состава (около 25 тысяч чел. на 1951 r.). Постепенный отход от прежних позиций и курс на поддержку прогрессивных преобразований национального правительства, двязываемый с выдвижением на пост генерального секретаря партии Аджоя К.Гхоша, создал предпосылки для совместных действий коммунистов и мелкобуржуазных революционно-демократических партий: Форвард блок, Революционносоциалистической, Рабоче-крестьянской партии Махараштры и др. Революционно-демократические партии действовали в пределах отдельных штатов и не имели общеиндийского характера. B их идеологии сочетались элементы марксизма и «гандистского социализма».</w:t>
      </w:r>
    </w:p>
    <w:p w:rsidR="00B51C7F" w:rsidRPr="00B51C7F" w:rsidRDefault="00B51C7F" w:rsidP="00B51C7F">
      <w:pPr>
        <w:pStyle w:val="a3"/>
        <w:spacing w:before="0" w:beforeAutospacing="0" w:after="0" w:afterAutospacing="0"/>
        <w:ind w:firstLine="255"/>
        <w:jc w:val="both"/>
        <w:textAlignment w:val="baseline"/>
      </w:pPr>
      <w:r w:rsidRPr="00B51C7F">
        <w:t>B начале 50-х годов проявилась тенденция и к консолидации право-консервативных сил. Накануне первых в истории независимой Индии выборов возникла организация Джан сангх (Народный союз), опиравшаяся на проиндусски ориентированную часть торгово-предпринимательских средних городских слоев. Она блокировалась с ранее возникшими коммуналистскими партиями Хин- думахасабха(1915), Раштрия сваям севаксангх(1925), Рамраджья паришад(1948). Партия, возглавляемая Ш.П.Мукерджи, выдвинула программу «истинного национализма», предполагавшую изменение секуляристского характера индийского государства и обеспечение приоритета во всех сферах жизнедеятельности представителям индусской общины.</w:t>
      </w:r>
    </w:p>
    <w:p w:rsidR="00B51C7F" w:rsidRPr="00B51C7F" w:rsidRDefault="00B51C7F" w:rsidP="00B51C7F">
      <w:pPr>
        <w:pStyle w:val="a3"/>
        <w:spacing w:before="0" w:beforeAutospacing="0" w:after="0" w:afterAutospacing="0"/>
        <w:ind w:firstLine="255"/>
        <w:jc w:val="both"/>
        <w:textAlignment w:val="baseline"/>
      </w:pPr>
      <w:r w:rsidRPr="00B51C7F">
        <w:t>Всего в предвыборной борьбе приняло участие около 80 партий. Такое многообразие было следствием не только огромных масштабов страны, но и отсутствия четкой поляризации сил в партийнополитической системе, размытостью социально-классовой структуры и наличия огромного числа переходных по своему типу слоев и групп индийского общества, не структурированных в развитое общество.</w:t>
      </w:r>
    </w:p>
    <w:p w:rsidR="00B51C7F" w:rsidRPr="00B51C7F" w:rsidRDefault="00B51C7F" w:rsidP="00B51C7F">
      <w:pPr>
        <w:pStyle w:val="a3"/>
        <w:spacing w:before="0" w:beforeAutospacing="0" w:after="0" w:afterAutospacing="0"/>
        <w:ind w:firstLine="255"/>
        <w:jc w:val="both"/>
        <w:textAlignment w:val="baseline"/>
      </w:pPr>
      <w:r w:rsidRPr="00B51C7F">
        <w:t>Совершенство- Первые общеиндийские выборы состоялись няннр админис- </w:t>
      </w:r>
      <w:r w:rsidRPr="00B51C7F">
        <w:rPr>
          <w:vertAlign w:val="superscript"/>
        </w:rPr>
        <w:t>в</w:t>
      </w:r>
      <w:r w:rsidRPr="00B51C7F">
        <w:t> 1951—1952 гг. и принесли победу ИНК, получив- тративной шему возможность сформировать однопартийные системы в правительства в центре и штатах. Ha выборах в пар-</w:t>
      </w:r>
    </w:p>
    <w:p w:rsidR="00B51C7F" w:rsidRPr="00B51C7F" w:rsidRDefault="00B51C7F" w:rsidP="00B51C7F">
      <w:pPr>
        <w:pStyle w:val="a3"/>
        <w:spacing w:before="0" w:beforeAutospacing="0" w:after="0" w:afterAutospacing="0"/>
        <w:ind w:firstLine="255"/>
        <w:jc w:val="both"/>
        <w:textAlignment w:val="baseline"/>
      </w:pPr>
      <w:r w:rsidRPr="00B51C7F">
        <w:t>Индии ламент Конгресс получил 44,5% голосов и 74,3% мест.</w:t>
      </w:r>
    </w:p>
    <w:p w:rsidR="00B51C7F" w:rsidRPr="00B51C7F" w:rsidRDefault="00B51C7F" w:rsidP="00B51C7F">
      <w:pPr>
        <w:pStyle w:val="a3"/>
        <w:spacing w:before="0" w:beforeAutospacing="0" w:after="0" w:afterAutospacing="0"/>
        <w:ind w:firstLine="255"/>
        <w:jc w:val="both"/>
        <w:textAlignment w:val="baseline"/>
      </w:pPr>
      <w:r w:rsidRPr="00B51C7F">
        <w:t xml:space="preserve">При общем абсолютном преобладании ИНК выявились регионы, где партия имела особенно прочные позиции. Так, 90% мест Конгресс получил в Законодательных собраниях Уттар-прадеша и Ca- ураштры, 80% мест — в Бомбее, Мадхая-прадеше, </w:t>
      </w:r>
      <w:r w:rsidRPr="00B51C7F">
        <w:lastRenderedPageBreak/>
        <w:t>Бхопале и Дели, от 51 до 77% — в остальных штатах. Коммуналистские партии пользовались особой поддержкой в Раджастхане и Ориссе, а коммунисты, не получившие ни одного места в хиндиязычных регионах, имели успех на юге.и в Западной Бенгалии.</w:t>
      </w:r>
    </w:p>
    <w:p w:rsidR="00B51C7F" w:rsidRPr="00B51C7F" w:rsidRDefault="00B51C7F" w:rsidP="00B51C7F">
      <w:pPr>
        <w:pStyle w:val="a3"/>
        <w:spacing w:before="0" w:beforeAutospacing="0" w:after="0" w:afterAutospacing="0"/>
        <w:ind w:firstLine="255"/>
        <w:jc w:val="both"/>
        <w:textAlignment w:val="baseline"/>
      </w:pPr>
      <w:r w:rsidRPr="00B51C7F">
        <w:t>Выборы санкционировали возможность проведения в жизнь программы социально-экономического развития ИНК, получившей название «курса Неру», и предполагавшей осуществление импортза- мещающей индустриализации при форсированном развитии государственного капитализма, аграрных преобразованиях, включающих ликвидацию системы заминдари и установление «потолка» землевладения, и административно-политической реформе, нацеленной на создание этнолингвистических штатов.</w:t>
      </w:r>
    </w:p>
    <w:p w:rsidR="00B51C7F" w:rsidRPr="00B51C7F" w:rsidRDefault="00B51C7F" w:rsidP="00B51C7F">
      <w:pPr>
        <w:pStyle w:val="a3"/>
        <w:spacing w:before="0" w:beforeAutospacing="0" w:after="0" w:afterAutospacing="0"/>
        <w:ind w:firstLine="255"/>
        <w:jc w:val="both"/>
        <w:textAlignment w:val="baseline"/>
      </w:pPr>
      <w:r w:rsidRPr="00B51C7F">
        <w:t>Административная система, узаконенная конституцией 1950 r., не отвечала как потребностям сбалансированного развития штатов, необходимого для проведения единой экономической программы, так и сдерживала развитие народов Индии, требовавших самоопределения в рамках отдельных национальных штатов. Различный юридический статус индийских штатов создавал трудности и в развитии партийно-политической жизни. Борьба за создание лингвистических провинций охватила целый ряд регионов и носила крайне ожесточенный характер. B 1953 г. был образован самостоятельный штат Андхра, їбрритория которого ранее входила в щтат Мадрас, а в 1956 г. был принят Закон о реорганизации штатов, ставший самой крупной административно-политической реформой за весь период независимости. Согласно закону, в Индии создавалось 19 штатов и союзные территории (группа «С»), границы которых в значительно большей степени совпадали с ареалами расселения этнолингвистических общностей, требовавших автономии: Андхра-прадеш, Ассам, Бихар, Бомбей, Керала, Мадхья-прадеш, Мадрас, Майсур, Орисса, Раджастхан, Уттар-прадеш, Западная Бенгалия, Пенджаб (группа «А»), Джамму и Кашмир (Группа «В») и Дели, Химачал- прадеш, Манипур, Трипура, Лаккадивские и Андаманские острова (группа «С»). Реформа носила незаконченный характер и не привела к затуханию деятельности сторонников создания штатов на лингвистической основе.</w:t>
      </w:r>
    </w:p>
    <w:p w:rsidR="00B51C7F" w:rsidRPr="00B51C7F" w:rsidRDefault="00B51C7F" w:rsidP="00B51C7F">
      <w:pPr>
        <w:pStyle w:val="a3"/>
        <w:spacing w:before="0" w:beforeAutospacing="0" w:after="0" w:afterAutospacing="0"/>
        <w:ind w:firstLine="255"/>
        <w:jc w:val="both"/>
        <w:textAlignment w:val="baseline"/>
      </w:pPr>
      <w:r w:rsidRPr="00B51C7F">
        <w:t>Процесс воплощения в жизнь этнолингвистического построения административно-политической системы в Индии растянулся в дальнейшем надесятилетия. Основными его вехами станут: 1960 — реорганизация штата Бомбей и разделение его на Гуджерат и Махараштру; 1962 — создание штата Нагаленд; 1967—1968 — реорганизация штата Пенджаб и выделение из него штата Хариана; 1971 — реорганизация Северо-Восточной Индии и создание штатов Мегхалайа, Манипур, Трипура, а также присоединение к Индии в 1975 г. Сиккима в качестве штата.</w:t>
      </w:r>
    </w:p>
    <w:p w:rsidR="00B51C7F" w:rsidRPr="00B51C7F" w:rsidRDefault="00B51C7F" w:rsidP="00B51C7F">
      <w:pPr>
        <w:pStyle w:val="a3"/>
        <w:spacing w:before="0" w:beforeAutospacing="0" w:after="0" w:afterAutospacing="0"/>
        <w:ind w:firstLine="255"/>
        <w:jc w:val="both"/>
        <w:textAlignment w:val="baseline"/>
      </w:pPr>
      <w:r w:rsidRPr="00B51C7F">
        <w:t>Борьба за создание этнолингвистических штатов и стремление народов Индии к повышению их статуса в Индийском Союзе сделали необыкновенно острой проблему официального языка. Утверждение конституцией в этом качестве языка хинди при всех сопутствовавших этому решению смягчающих оговорках было воспринято в нехиндиязычных районах как национальное бедствие. Ha протяжении последующих десятилетий движение против распространения хинди в качестве официального языка Индийского Союза было заметным дестабилизирующим фактором в общественно-политической жизни страны.</w:t>
      </w:r>
    </w:p>
    <w:p w:rsidR="00B51C7F" w:rsidRPr="00B51C7F" w:rsidRDefault="00B51C7F" w:rsidP="00B51C7F">
      <w:pPr>
        <w:pStyle w:val="a3"/>
        <w:spacing w:before="0" w:beforeAutospacing="0" w:after="0" w:afterAutospacing="0"/>
        <w:ind w:firstLine="255"/>
        <w:jc w:val="both"/>
        <w:textAlignment w:val="baseline"/>
      </w:pPr>
      <w:r w:rsidRPr="00B51C7F">
        <w:t>Концепция Становление современного буржуазного обще- «индийского* </w:t>
      </w:r>
      <w:r w:rsidRPr="00B51C7F">
        <w:rPr>
          <w:vertAlign w:val="superscript"/>
        </w:rPr>
        <w:t>ства</w:t>
      </w:r>
      <w:r w:rsidRPr="00B51C7F">
        <w:t xml:space="preserve"> происходило в Индии на фоне преобразова- социадизма» ний, осуществлявшихся в странах социализма, и общедемократическое радикальное движение по пути реформ ассоциировалось с понятием социалистического переустройства общества. Социалистическая фразеология использовалась ИНК еще в период борьбы за независимость, после ее обретения нашла отражение в программе построения «общества социалистического образца». По инициативе Hepy на съезде Конгресса в Авади (1955) такая формулировка была официально внесена в резолюцию ИНК. «Конгрессистский социализм» подразумевал не ликвидацию частной собственности на средства производства, а ограничение «стяжательских инстинктов» и собственнических </w:t>
      </w:r>
      <w:r w:rsidRPr="00B51C7F">
        <w:lastRenderedPageBreak/>
        <w:t>устремлений на благо общественного развития. Он предполагал осуществление эгалитаристских принципов: отмену кастовых ограничений, упразднение неприкасаемости, создание условий для развития племен и малых народностей, введение равноправия полов и т.п. Социализм означал смешанную экономику, предполагавшую параллельное развитие государственного и частного секторов при сохранении приоритета первого и регулировании им второго, поддержку мелкого предпринимательства в различных сферах народного хозяйства, — т.е., по сути, предполагал систему буржуазно-демократических преобразований.</w:t>
      </w:r>
    </w:p>
    <w:p w:rsidR="00B51C7F" w:rsidRPr="00B51C7F" w:rsidRDefault="00B51C7F" w:rsidP="00B51C7F">
      <w:pPr>
        <w:pStyle w:val="a3"/>
        <w:spacing w:before="0" w:beforeAutospacing="0" w:after="0" w:afterAutospacing="0"/>
        <w:ind w:firstLine="255"/>
        <w:jc w:val="both"/>
        <w:textAlignment w:val="baseline"/>
      </w:pPr>
      <w:r w:rsidRPr="00B51C7F">
        <w:t>«Индийский социализм» строился на принципах социального компромисса (консенсуса), секуляризма и предотвращения конфликтности на этно-конфессиональной почве. Составной его частью был этатизм, включающий в себя представление о государстве как катализаторе экономического прогресса и регуляторе социальноклассовых и этноконфессиональных отношений, силе, способной цементировать общеиндийский рынок и обеспечивать территориальную целостность страны.</w:t>
      </w:r>
    </w:p>
    <w:p w:rsidR="00B51C7F" w:rsidRPr="00B51C7F" w:rsidRDefault="00B51C7F" w:rsidP="00B51C7F">
      <w:pPr>
        <w:pStyle w:val="a3"/>
        <w:spacing w:before="0" w:beforeAutospacing="0" w:after="0" w:afterAutospacing="0"/>
        <w:ind w:firstLine="255"/>
        <w:jc w:val="both"/>
        <w:textAlignment w:val="baseline"/>
      </w:pPr>
      <w:r w:rsidRPr="00B51C7F">
        <w:t>Элементы социалистической идеологии нашли свое отражение в Уставе и других документах ИНК, в которых указывалось, что Индия стремится построить «общество социалистического образца», призванное обеспечить благосостояние народа. Эта концепция нашла отражение'в ряде положений «Руководящих принципов политики государства» и «Основных прав граждан» в конституции. Кульминационным пунктом «социалистической» фразеологии станет внесение в преамбулу к конституции в 1976 г. 42-й поправкой определения Индии как «суверенной, социалистической, светской и демократической республики».</w:t>
      </w:r>
    </w:p>
    <w:p w:rsidR="00B51C7F" w:rsidRPr="00B51C7F" w:rsidRDefault="00B51C7F" w:rsidP="00911FB1">
      <w:pPr>
        <w:pStyle w:val="a3"/>
        <w:spacing w:before="0" w:beforeAutospacing="0" w:after="0" w:afterAutospacing="0"/>
        <w:ind w:firstLine="255"/>
        <w:jc w:val="both"/>
        <w:textAlignment w:val="baseline"/>
      </w:pPr>
      <w:r w:rsidRPr="00B51C7F">
        <w:t>Последующиелидеры ЙНК останутся приверженными ставшей традиционной для партии системы ценностей. B 70-е годы Индира Ганди скажет, что «социализм, являющийся цашей целью, не означает экспроприации богатых и передачу всеґо бедным. Его смысл в том, чтобы уменьшить экономическое неравенство и сократить разрыввдоходах». Уникальность, национальный характер «индийского социализма» будет подчеркивать и Раджив Ганди в 80-е годы: «Наш социализм... не есть социализм, перенесенный с какой-либо иностранной почвы. Он не создан по примеру чьей-либо идеологической модели».</w:t>
      </w:r>
    </w:p>
    <w:p w:rsidR="00B51C7F" w:rsidRPr="00B51C7F" w:rsidRDefault="00B51C7F" w:rsidP="00B51C7F">
      <w:pPr>
        <w:pStyle w:val="a3"/>
        <w:spacing w:before="0" w:beforeAutospacing="0" w:after="0" w:afterAutospacing="0"/>
        <w:ind w:firstLine="255"/>
        <w:jc w:val="both"/>
        <w:textAlignment w:val="baseline"/>
      </w:pPr>
      <w:r w:rsidRPr="00B51C7F">
        <w:t>Индия в конце Вторые всеобщие выборы 1957 г. обеспечили 50- вачале 60-х правящей партии ИНК как абсолютное, так годов и относительное увеличение голосов на выборах в парламент, а также в Законодательные собрания штатов. Выборы продемонстрировали укрепление позиций партии Джан Сангх, число голосовавших за которую удвоилось. Особеннб были сильны позиций этой организации в штатах хиндиязычного пояса, наименее — в Западной Бенгалии и на юге. Вместе с тем увеличилось количество голосов, цоданных за КПИ, занявшую после 1956 г. реалистические позиции и окончательно отказавшуюся от курса на свержение буржуазно-националистического правительства.</w:t>
      </w:r>
    </w:p>
    <w:p w:rsidR="00B51C7F" w:rsidRPr="00B51C7F" w:rsidRDefault="00B51C7F" w:rsidP="00B51C7F">
      <w:pPr>
        <w:pStyle w:val="a3"/>
        <w:spacing w:before="0" w:beforeAutospacing="0" w:after="0" w:afterAutospacing="0"/>
        <w:ind w:firstLine="255"/>
        <w:jc w:val="both"/>
        <w:textAlignment w:val="baseline"/>
      </w:pPr>
      <w:r w:rsidRPr="00B51C7F">
        <w:t>Наибольшего успеха коммунисты добились в штатах Керала, Западная Бенгалия и Андхра-прадеш. Историческим событием в истории коммунистического движения в Индии стало образование в Керале правительства КПИ, завоевавшей абсолютное большинство в законодательном собрании штата. Коммунистическое правительство просуществовало с 1957 по 1959 г. и было расформировано под предлогом нарушения закона, а в штате введено президентское правление. Однако этот эпизод создал прецедент пребывания коммунистов у власти на уровне штата, что в более поздний период окажется для Индии не редкостью.</w:t>
      </w:r>
    </w:p>
    <w:p w:rsidR="00B51C7F" w:rsidRPr="00B51C7F" w:rsidRDefault="00B51C7F" w:rsidP="00B51C7F">
      <w:pPr>
        <w:pStyle w:val="a3"/>
        <w:spacing w:before="0" w:beforeAutospacing="0" w:after="0" w:afterAutospacing="0"/>
        <w:ind w:firstLine="255"/>
        <w:jc w:val="both"/>
        <w:textAlignment w:val="baseline"/>
      </w:pPr>
      <w:r w:rsidRPr="00B51C7F">
        <w:t>Приход коммунистов к власти конституционным путем открывал возможности для конструктивной позитивной деятельности, к осуществлению общедемократических программ.</w:t>
      </w:r>
    </w:p>
    <w:p w:rsidR="00B51C7F" w:rsidRPr="00B51C7F" w:rsidRDefault="00B51C7F" w:rsidP="00B51C7F">
      <w:pPr>
        <w:spacing w:after="0" w:line="240" w:lineRule="auto"/>
        <w:jc w:val="both"/>
        <w:rPr>
          <w:rFonts w:ascii="Times New Roman" w:hAnsi="Times New Roman" w:cs="Times New Roman"/>
          <w:sz w:val="24"/>
          <w:szCs w:val="24"/>
        </w:rPr>
      </w:pPr>
      <w:r w:rsidRPr="00B51C7F">
        <w:rPr>
          <w:rFonts w:ascii="Times New Roman" w:hAnsi="Times New Roman" w:cs="Times New Roman"/>
          <w:sz w:val="24"/>
          <w:szCs w:val="24"/>
        </w:rPr>
        <w:lastRenderedPageBreak/>
        <w:t>Однако последующее силовое вмешательство властных структур вернуло часть коммунистов на только что преодоленные изоляционистские и непримиримые позиции и создало предпосылки для раскола коммунистической партии.</w:t>
      </w:r>
    </w:p>
    <w:p w:rsidR="00B51C7F" w:rsidRPr="00B51C7F" w:rsidRDefault="00B51C7F" w:rsidP="00B51C7F">
      <w:pPr>
        <w:pStyle w:val="a3"/>
        <w:spacing w:before="0" w:beforeAutospacing="0" w:after="0" w:afterAutospacing="0"/>
        <w:ind w:firstLine="255"/>
        <w:jc w:val="both"/>
        <w:textAlignment w:val="baseline"/>
      </w:pPr>
      <w:r w:rsidRPr="00B51C7F">
        <w:t>B конце 50-х годов усилилось значение региональных дартий, которые упрочили свои позиции на выборах в Законодательные собрания штатов, и в ряде районов вошли в коалиционные правительства с ИНК. Так, в Ориссе было образовано коалиционное правительство ИНК и региональный Ганатантра паришад.</w:t>
      </w:r>
    </w:p>
    <w:p w:rsidR="00B51C7F" w:rsidRPr="00B51C7F" w:rsidRDefault="00B51C7F" w:rsidP="00B51C7F">
      <w:pPr>
        <w:pStyle w:val="a3"/>
        <w:spacing w:before="0" w:beforeAutospacing="0" w:after="0" w:afterAutospacing="0"/>
        <w:ind w:firstLine="255"/>
        <w:jc w:val="both"/>
        <w:textAlignment w:val="baseline"/>
      </w:pPr>
      <w:r w:rsidRPr="00B51C7F">
        <w:t>B 1959 г. группа консервативно настроенных конгрессистов (Ч.Раджагопалачария, И.Р.Ранга и др.) вышла из Конгресса и образовала новую правооппозиционную ИНК партию Сватантра (Свобода), выступившую с резкой критикой «курса Неру».</w:t>
      </w:r>
    </w:p>
    <w:p w:rsidR="00B51C7F" w:rsidRPr="00B51C7F" w:rsidRDefault="00B51C7F" w:rsidP="00B51C7F">
      <w:pPr>
        <w:pStyle w:val="a3"/>
        <w:spacing w:before="0" w:beforeAutospacing="0" w:after="0" w:afterAutospacing="0"/>
        <w:ind w:firstLine="255"/>
        <w:jc w:val="both"/>
        <w:textAlignment w:val="baseline"/>
      </w:pPr>
      <w:r w:rsidRPr="00B51C7F">
        <w:t>Bo второй половине 50-х годов активизировали свою деятельность Джансангх, опиравшийся на коммуналистскую военизированную Раштрия сваямсевак сангх во главе с Голвалкаром, отстаивавшим концепцию «истинного» или «индусского национализма». Активизация Джан сангх и других индусских коммуналистских организаций способствовала расширению деятельности мусульманских общинных группировок, таких как Джамаат-и-ислами хинд (Совет индийских мусульман) и Маджлис иттихад уль-муслимин (Союз воинствующих мусульман), выступивших не только с коммуналистских позиций, но и с критикой «курса Неру». Усилился и процесс политизации христианских организаций. Особенно заметна стала деятельность консервативного Католического конгресса Кералы, сыгравшего существенную роль в отстранении от власти в этом штате КПИ. Менее политизированными оставались Партия христианского демократического социализма и Всеиндийский совет христиан.</w:t>
      </w:r>
    </w:p>
    <w:p w:rsidR="00B51C7F" w:rsidRPr="00B51C7F" w:rsidRDefault="00B51C7F" w:rsidP="00B51C7F">
      <w:pPr>
        <w:pStyle w:val="a3"/>
        <w:spacing w:before="0" w:beforeAutospacing="0" w:after="0" w:afterAutospacing="0"/>
        <w:ind w:firstLine="255"/>
        <w:jc w:val="both"/>
        <w:textAlignment w:val="baseline"/>
      </w:pPr>
      <w:r w:rsidRPr="00B51C7F">
        <w:t>Наряду с ростом коммунализма и сложением диверсифицированной системы конфессиональных организаций, произошло формирование региональной политической структуры. Ведущие штаты нашли свое представительство в таких организациях, как Акали дал (Пенджаб), Ганатантра паришад и Джхаркханд (Орисса), Te- лугу десам и Андхра маха сабха (Андхра), Ассам гана паришад (Ассам), Дравида муннетра кажагам (ДМК) (Тамилнаду) и некоторые другие. Региональные партии стали оказывать влияние на общеиндийскую политическую жизнь. Обострились и конфликты на кастовой основе, знаменовавшие нарастание противоречий между традиционно доминирующими в политической жизни страны брахманскими слоями и среднестатусными земледельческими и торгово-ростовщическими кастовыми группами. B каждом регионе они принимали различные формы: например, противоборства раджпутов и джатов в Раджастхане, брахманов и бания с паттида- рами в Гуджерате, камма и редди в Андхре, брахманов и низкокастовых в Махараштре и Мадрасе и т.п. B ходе этого противостояния происходил процесс политизации каст, приведший к возникновению политических партий, являющихся кастовыми ассоциациями (объединение членов одной касты) или кастовыми федерациями (объединение членов нескольких каст). Они стали выступать как за свои собственные права и повышение статуса в рамках традиционной кастовой структуры, так и выдвигать программы социально- экономического развития.</w:t>
      </w:r>
    </w:p>
    <w:p w:rsidR="00B51C7F" w:rsidRPr="00B51C7F" w:rsidRDefault="00B51C7F" w:rsidP="00B51C7F">
      <w:pPr>
        <w:pStyle w:val="a3"/>
        <w:spacing w:before="0" w:beforeAutospacing="0" w:after="0" w:afterAutospacing="0"/>
        <w:ind w:firstLine="255"/>
        <w:jc w:val="both"/>
        <w:textAlignment w:val="baseline"/>
      </w:pPr>
      <w:r w:rsidRPr="00B51C7F">
        <w:t xml:space="preserve">B 1957 г. была создана Республиканская партия Индии, выражающая интересы низкокастовых и внекастовых индийцев, с наиболее крупными центрами в Махараштре и Уттар-прадеше. Партия возникла на базе Федерации неприкасаемых каст (ФНК), образованной в 1942 г. Б.Р.Амбедкаром. C момента своего создания ФНК находилась в оппозиции Конгрессу, опасаясь того, что политика привлечения к деятельности' ИНК хариджанов, начатая Ганди, лишит их собственной политической организации и не даст возможности максимально отстаивать свои права. Тем не менее Амбедкар сотрудничал с лидерами ИНК при создании индийской конституции, особенно разделов, содержащих статьи о ликвидации института неприкасаемых и кастовой организации и гарантированном предствительстве хариджанов в государственных органах и административном аппарате, а также занимал пост министра юстиции в первом правительстве независимой Индии. Однако в 1952 г. он вышел из Конгресса, перешел в </w:t>
      </w:r>
      <w:r w:rsidRPr="00B51C7F">
        <w:lastRenderedPageBreak/>
        <w:t>оппозицию и выставил свою кандидатуру от ФНК как партии, оппозиционной ИНК. Социально-экономическая программа партии была близка позиции правых и отрицала «курс Неру». Идеология Республиканской партии, принявшей участие в выборах 1957 r., была основана на взглядах Амбедкара. Ee лидеры выступали против системы резервации мест для «регистрируемых» каст в законодательных собраниях и советах местного самоуправления, так как эта система способствовала, по их мнению, не решению проблем низкокастовых, а укреплению ИНК, проводящего на эти места своих сторонников. Кроме РПИ, интересы низкокастовых отстаивала Всеиндийская лига хариджанов и Хариджан севак сангх (Общество служения хариджанам).</w:t>
      </w:r>
    </w:p>
    <w:p w:rsidR="00B51C7F" w:rsidRPr="00B51C7F" w:rsidRDefault="00B51C7F" w:rsidP="00B51C7F">
      <w:pPr>
        <w:pStyle w:val="a3"/>
        <w:spacing w:before="0" w:beforeAutospacing="0" w:after="0" w:afterAutospacing="0"/>
        <w:ind w:firstLine="255"/>
        <w:jc w:val="both"/>
        <w:textAlignment w:val="baseline"/>
      </w:pPr>
      <w:r w:rsidRPr="00B51C7F">
        <w:t>Кастовое соперничество проявилось не только в образовании кастовых ассоциаций и федераций, оно нашло отражение и в борьбе внутри ИНК (противостояние «новых лидеров» бания (Ч.Б.Гупта) «старым лидерам» (Сампурнананд, Трипатхи) в филиале ИНК в Уттар-прадеше и поддержка последних со стороны Дж.Неру; противостояние коалиции брахманов и раджпутов объединению джатов и тьяги и т.п.). Борьба за власть в ИНК «новой элиты» со старымибрахманскими лидерами, ослабляла, раскалывала руководство в штатовских организациях, усиливала фракционную деятельность, приводила к нецрочности власти ИНК во многих районах.</w:t>
      </w:r>
    </w:p>
    <w:p w:rsidR="00B51C7F" w:rsidRPr="00B51C7F" w:rsidRDefault="00B51C7F" w:rsidP="00B51C7F">
      <w:pPr>
        <w:pStyle w:val="a3"/>
        <w:spacing w:before="0" w:beforeAutospacing="0" w:after="0" w:afterAutospacing="0"/>
        <w:ind w:firstLine="255"/>
        <w:jc w:val="both"/>
        <w:textAlignment w:val="baseline"/>
      </w:pPr>
      <w:r w:rsidRPr="00B51C7F">
        <w:t>K концу 50-х годов, при сохраняющемся доминировании ИНК на уровне центра, происходит ослабление его позиций на уровне штатов. Ha штатовском уровне наряду с общеэкономическими и общеполитическими проблемами все большую роль стали играть «местные» факторы — кастовые, религиозные, лингвистические, субрегиональные. 6 различных штатах сформировались неодинаковые формы соперничества в зависимости от социально-экономического уровня развития того или иного региона.</w:t>
      </w:r>
    </w:p>
    <w:p w:rsidR="00B51C7F" w:rsidRPr="00B51C7F" w:rsidRDefault="00B51C7F" w:rsidP="00B51C7F">
      <w:pPr>
        <w:pStyle w:val="a3"/>
        <w:spacing w:before="0" w:beforeAutospacing="0" w:after="0" w:afterAutospacing="0"/>
        <w:ind w:firstLine="255"/>
        <w:jc w:val="both"/>
        <w:textAlignment w:val="baseline"/>
      </w:pPr>
      <w:r w:rsidRPr="00B51C7F">
        <w:t>Индия Ha третьих всеобщих выборах 1962 г. наметилась </w:t>
      </w:r>
      <w:r w:rsidRPr="00B51C7F">
        <w:rPr>
          <w:vertAlign w:val="subscript"/>
        </w:rPr>
        <w:t>в</w:t>
      </w:r>
      <w:r w:rsidRPr="00B51C7F">
        <w:t> βο-e начале тенденция к абсолютному и относительному сни-</w:t>
      </w:r>
    </w:p>
    <w:p w:rsidR="00B51C7F" w:rsidRPr="00B51C7F" w:rsidRDefault="00B51C7F" w:rsidP="00B51C7F">
      <w:pPr>
        <w:pStyle w:val="a3"/>
        <w:spacing w:before="0" w:beforeAutospacing="0" w:after="0" w:afterAutospacing="0"/>
        <w:ind w:firstLine="255"/>
        <w:jc w:val="both"/>
        <w:textAlignment w:val="baseline"/>
      </w:pPr>
      <w:r w:rsidRPr="00B51C7F">
        <w:t>70-х гг. жению числа голосов, поданных за конгрессистс- ких кандидатов по сравнению с выборами 1957 г. ИНК потерял свыше 6 млн. избирателей. Ha выборах в законодательные собрания штатов доля ИНК также сократилась. Выборы свидетельствовали об укреплении позиций правых сил — Сватант- ры и Джан сангх. Ослаблению позиций ИНК способствовала развернувшаяся в партии фракционная борьба. Она развивалась как на основе противоречий группировок, связанных с различными регионами, интересы которых они представляли: хиндиязычные районы, Махараштра, Западная Бенгалия, южные штаты, так и на основе идеологических разногласий. Процесс поляризации сил внутри ИНК привел к образованию трех основных фракций: центристской во главе с Дж.Неру, правой во главе с Морарджи Десаи и С.К.Патилем, левой во главе с К.Д.Малавией. Фракционная борьба была настолько сильна, что на выборах 1962 г. представители различных группировок выступали против официально выдвинутых конГрессистских депутатов. B 1963 г. правые потребовали в парламенте отставки правительства Hepy и образовали внутри Конгресса группу «синдикат», влияние которой было очень велико вплоть до ее выхода из ИНК в 1969 г. Co смертью Дж.Неру в 1964 г. размежевание сил внутри Конгресса, сдерживаемое личным авторитетом этого крупнейшего политического деятеля Индии, приняло необратимый характер. Несмотря на гибкую политику лавирования между группировками, новому премьер-министру Индии Л.Б.Шастри не удалось приостановить развитие центробежных тенденций в ИНК. Ha фоне ослабления центрального руководства усилились группы, контролировавшие партийный аппарат в штатах, произошло выдвижение на политическую авансцену py- ководителей местных конгрессистских организаций. Такими фигурами стали А.Гхош (Западная Бенгалия), Ч.Б.Гупта (Уттар-прадеш), Б.Патнаик (Орисса) и др.</w:t>
      </w:r>
    </w:p>
    <w:p w:rsidR="00B51C7F" w:rsidRPr="00B51C7F" w:rsidRDefault="00B51C7F" w:rsidP="00B51C7F">
      <w:pPr>
        <w:pStyle w:val="a3"/>
        <w:spacing w:before="0" w:beforeAutospacing="0" w:after="0" w:afterAutospacing="0"/>
        <w:ind w:firstLine="255"/>
        <w:jc w:val="both"/>
        <w:textAlignment w:val="baseline"/>
      </w:pPr>
      <w:r w:rsidRPr="00B51C7F">
        <w:t xml:space="preserve">Усиление «боссизма» привело к созданию биполярной структуры в штатах, где соперничавшие силы объединились вокруг главного министра штата и местного лидера ИНК. Эта тенденция проявилась и на уровне центрального руководства. Она выразилась в </w:t>
      </w:r>
      <w:r w:rsidRPr="00B51C7F">
        <w:lastRenderedPageBreak/>
        <w:t>усилении роли председателя ИНК К.Камараджа в определении не только партийного, но и правительственного курса.</w:t>
      </w:r>
    </w:p>
    <w:p w:rsidR="00B51C7F" w:rsidRPr="00B51C7F" w:rsidRDefault="00B51C7F" w:rsidP="00B51C7F">
      <w:pPr>
        <w:pStyle w:val="a3"/>
        <w:spacing w:before="0" w:beforeAutospacing="0" w:after="0" w:afterAutospacing="0"/>
        <w:ind w:firstLine="255"/>
        <w:jc w:val="both"/>
        <w:textAlignment w:val="baseline"/>
      </w:pPr>
      <w:r w:rsidRPr="00B51C7F">
        <w:t>Развитие центробежных тенденций в крупнейшей партии страны оказало воздействие на всю политическую жизнь Индии и привело к усилению борьбы внутри оппозиционных партий вокруг поисков путей выхода из нараставшего политического кризиса.</w:t>
      </w:r>
    </w:p>
    <w:p w:rsidR="00B51C7F" w:rsidRPr="00B51C7F" w:rsidRDefault="00B51C7F" w:rsidP="00B51C7F">
      <w:pPr>
        <w:pStyle w:val="a3"/>
        <w:spacing w:before="0" w:beforeAutospacing="0" w:after="0" w:afterAutospacing="0"/>
        <w:ind w:firstLine="255"/>
        <w:jc w:val="both"/>
        <w:textAlignment w:val="baseline"/>
      </w:pPr>
      <w:r w:rsidRPr="00B51C7F">
        <w:t>Произошел раскол в социалистическом движении. Объединенная социалистическая партия (ОСП) в 1965 г. распалась на две организации, из которых она и была изначально составлена: Социалистическую партию и Народно-социалистическую партию. Часть социалистов во главе с Ашокой Мехтой ушла в Конгресс. Основной причиной конфликта стали разногласия по вопросу о сотрудничестве с коммунистами как в работе в законодательных органах, так и в проведении массовых кампаний. Группировка социалистов во главе с С.М.Джоши и Р.Лохией была настроена на сотрудничество с левыми силами, в то время как основная' часть социалистов, возглавляемая Дж.Нараяном, все теснее сближалась с антиконгрессистскими буржуазно-националистическими партиями.</w:t>
      </w:r>
    </w:p>
    <w:p w:rsidR="00B51C7F" w:rsidRPr="00B51C7F" w:rsidRDefault="00B51C7F" w:rsidP="00B51C7F">
      <w:pPr>
        <w:pStyle w:val="a3"/>
        <w:spacing w:before="0" w:beforeAutospacing="0" w:after="0" w:afterAutospacing="0"/>
        <w:ind w:firstLine="255"/>
        <w:jc w:val="both"/>
        <w:textAlignment w:val="baseline"/>
      </w:pPr>
      <w:r w:rsidRPr="00B51C7F">
        <w:t>B 1964 г. произошел раскол в коммунистическом движении. Разногласия в КПИ по вопросам о роли национальной буржуазии и отношении к ней коммунистов, о первоочередных и конечных целях партии, о социальной базе коммунистического движения и возможных союзниках, о программах экономического развития, об отношениях с существующими немарксистскими партиями и целому ряду других возникли на рубеже 50-60-x годов. B 1961 г. на 6 съезде КПИ были предложены два проекта программы партии. Процесс размежевания завершился выходом из партии группировки, недовольной «реформизмом» КПИ. Так была образована параллельная компартия во главе с генеральным секретарем П.Сундарайей, которая стала называться КПИ(м) — Коммунистическая партия Индии (марксистская). B то время как КПИ ставила своей целью создание общедемократического фронта для осуществления радикальных преобразований, ведущих к созданию государства национальной демократии, КПИ(м) отрицала возможности коалиции с буржуазно-националистическими силами и делала установку на создание государства народной демократии. «Центристы», не примкнувшие ни к КПИ, ни к КПИ(м), образовали в 1965 г. самостоятельную группу «марксистов-интеллектуалов». Недовольная участием КПИ(м) в выборах 1967 г. часть членов этой партии, обвинившая руководство в «ревизионизме» КПИ без КПИ», отделилась в группу, назвавшую себя КПИ(м-л) — Коммунистическая партия (марксистско-ленинская). Наиболее экстремистские группировки, покинувшие КПИ, а затем и КПИ (м), образовали так называемое «движение наксалитов», выступавшее за вооруженный захват власти ипередел земли и имущества. Эпицентрами движения стали Западная Бенгалия и Андхра-прадеш. Несмотря на существование множества направлений в коммунистическом движении, реально действующих партий было две — КПИ и КПИ(м). C 1964 г. по 1980 г. они находились в состоянии идейного неприятия и практической конфронтации, в частности, блокируя друг друга на выборах.</w:t>
      </w:r>
    </w:p>
    <w:p w:rsidR="00B51C7F" w:rsidRPr="00B51C7F" w:rsidRDefault="00B51C7F" w:rsidP="00B51C7F">
      <w:pPr>
        <w:pStyle w:val="a3"/>
        <w:spacing w:before="0" w:beforeAutospacing="0" w:after="0" w:afterAutospacing="0"/>
        <w:ind w:firstLine="255"/>
        <w:jc w:val="both"/>
        <w:textAlignment w:val="baseline"/>
      </w:pPr>
      <w:r w:rsidRPr="00B51C7F">
        <w:t>Накануне очередных четвертых выборов 1967 г. внутриполитическое положение оставалось сложным. K 1966 г. в ряде кЬнгресси- стских штатовских организаций произошел раскол. Размежевание в штатовских организациях ИНК продолжалось и в ходе выборов, И после И Привело K падению B конечном итоге KOHrpeGCHCTCKHX правительств в этих штатах. B 1967 г. большинство местных партий бывших конгрессистов образовали новую общеиндийскую партию Бхаратия кранти дал (Индийская революционная партия). Кончина Л.Б.Шастри в 1966 г. поставила вопрос о выдвижении кандидата на пост премьер-министра. От центристской и левой фракций была выдвинута Индира Ганди, от правой — Морарджи Десаи. B результате ожесточенной борьбы победу одержала И.Ганди, которой суждено было стать на долгие годы как лидером Конгресса, так и индийского государства в целом.</w:t>
      </w:r>
    </w:p>
    <w:p w:rsidR="00B51C7F" w:rsidRPr="00B51C7F" w:rsidRDefault="00B51C7F" w:rsidP="00B51C7F">
      <w:pPr>
        <w:pStyle w:val="a3"/>
        <w:spacing w:before="0" w:beforeAutospacing="0" w:after="0" w:afterAutospacing="0"/>
        <w:ind w:firstLine="255"/>
        <w:jc w:val="both"/>
        <w:textAlignment w:val="baseline"/>
      </w:pPr>
      <w:r w:rsidRPr="00B51C7F">
        <w:lastRenderedPageBreak/>
        <w:t>Победив на выборах, ИНК потерял 5% голосов и 19% мест в Народной палате, а также утратил qeoe положение правящей партии в 9 из 17 штатов. Коалиционные правительства оппозиционных сил были образованы в Бихаре — с преобладанием ОСП, в Пенджабе — Акали дал, в Уттар-прадеше — Джан сангх, в Мадрасе — ДМК, в Ориссе — Сватантры, в Мадхья-прадеше — Джан сангх, в Хариане — отколовшихся правых конгрессистов. B Керале и Западной Бенгалии были созданы коалиционные правительства с преобладанием коммунистов (КПИ(м)). Монополия на власть ИНК оказалась подорванной.</w:t>
      </w:r>
    </w:p>
    <w:p w:rsidR="00B51C7F" w:rsidRPr="00B51C7F" w:rsidRDefault="00B51C7F" w:rsidP="00B51C7F">
      <w:pPr>
        <w:pStyle w:val="a3"/>
        <w:spacing w:before="0" w:beforeAutospacing="0" w:after="0" w:afterAutospacing="0"/>
        <w:ind w:firstLine="255"/>
        <w:jc w:val="both"/>
        <w:textAlignment w:val="baseline"/>
      </w:pPr>
      <w:r w:rsidRPr="00B51C7F">
        <w:t>B этой обстановке ИНК принял целый ряд мер популистского характера, призванных расширить социальную базу партии за счет поддержки низших слоев национального капитала: национализация 14 крупнейших частных банков, принятие закона о монополиях и ограничительно торговой практике, установление сфер предпринимательства государства, крупных частных компаний и мелкой промышленности, увеличение ассигнований вгосудар- ственный сектор, контроль государства над импортом товаров 38 наименований, программы увеличения занятости в сельской местности и ряд других.</w:t>
      </w:r>
    </w:p>
    <w:p w:rsidR="00B51C7F" w:rsidRPr="00B51C7F" w:rsidRDefault="00B51C7F" w:rsidP="00B51C7F">
      <w:pPr>
        <w:pStyle w:val="a3"/>
        <w:spacing w:before="0" w:beforeAutospacing="0" w:after="0" w:afterAutospacing="0"/>
        <w:ind w:firstLine="255"/>
        <w:jc w:val="both"/>
        <w:textAlignment w:val="baseline"/>
      </w:pPr>
      <w:r w:rsidRPr="00B51C7F">
        <w:t>B 1969 г. произошел раскол ИНК и образорание двух параллельных организаций Конгресса по всей стране: ИНК (И) во главе с Индирой Ганди (отсюда и название ИНК(И) и Организация Конгресс — ИНК(О) («синдикат») во главе с М.Десаи.</w:t>
      </w:r>
    </w:p>
    <w:p w:rsidR="00B51C7F" w:rsidRPr="00911FB1" w:rsidRDefault="00B51C7F" w:rsidP="00B51C7F">
      <w:pPr>
        <w:pStyle w:val="1"/>
        <w:spacing w:before="0" w:line="240" w:lineRule="auto"/>
        <w:jc w:val="both"/>
        <w:textAlignment w:val="baseline"/>
        <w:rPr>
          <w:rFonts w:ascii="Times New Roman" w:hAnsi="Times New Roman" w:cs="Times New Roman"/>
          <w:b w:val="0"/>
          <w:bCs w:val="0"/>
          <w:color w:val="auto"/>
          <w:sz w:val="24"/>
          <w:szCs w:val="24"/>
        </w:rPr>
      </w:pPr>
      <w:r w:rsidRPr="00911FB1">
        <w:rPr>
          <w:rFonts w:ascii="Times New Roman" w:hAnsi="Times New Roman" w:cs="Times New Roman"/>
          <w:b w:val="0"/>
          <w:bCs w:val="0"/>
          <w:color w:val="auto"/>
          <w:sz w:val="24"/>
          <w:szCs w:val="24"/>
        </w:rPr>
        <w:t>Развитие партийно-политической и государственно-правовой структур Индии на современном этапе (80-90-е годы]</w:t>
      </w:r>
    </w:p>
    <w:p w:rsidR="00B51C7F" w:rsidRPr="00B51C7F" w:rsidRDefault="00B51C7F" w:rsidP="00B51C7F">
      <w:pPr>
        <w:pStyle w:val="a3"/>
        <w:spacing w:before="0" w:beforeAutospacing="0" w:after="0" w:afterAutospacing="0"/>
        <w:ind w:firstLine="255"/>
        <w:jc w:val="both"/>
        <w:textAlignment w:val="baseline"/>
      </w:pPr>
      <w:r w:rsidRPr="00B51C7F">
        <w:t>_ Выборы 1980 г. стали своеобразным рубежом в по-</w:t>
      </w:r>
    </w:p>
    <w:p w:rsidR="00B51C7F" w:rsidRPr="00B51C7F" w:rsidRDefault="00B51C7F" w:rsidP="00B51C7F">
      <w:pPr>
        <w:pStyle w:val="a3"/>
        <w:spacing w:before="0" w:beforeAutospacing="0" w:after="0" w:afterAutospacing="0"/>
        <w:ind w:firstLine="255"/>
        <w:jc w:val="both"/>
        <w:textAlignment w:val="baseline"/>
      </w:pPr>
      <w:r w:rsidRPr="00B51C7F">
        <w:t>Возвращение </w:t>
      </w:r>
      <w:r w:rsidRPr="00B51C7F">
        <w:rPr>
          <w:vertAlign w:val="superscript"/>
        </w:rPr>
        <w:t>r</w:t>
      </w:r>
      <w:r w:rsidRPr="00B51C7F">
        <w:t> „ . „ </w:t>
      </w:r>
      <w:r w:rsidRPr="00B51C7F">
        <w:rPr>
          <w:vertAlign w:val="subscript"/>
        </w:rPr>
        <w:t>ТІ</w:t>
      </w:r>
      <w:r w:rsidRPr="00B51C7F">
        <w:t> „</w:t>
      </w:r>
    </w:p>
    <w:p w:rsidR="00B51C7F" w:rsidRPr="00B51C7F" w:rsidRDefault="00B51C7F" w:rsidP="00B51C7F">
      <w:pPr>
        <w:pStyle w:val="a3"/>
        <w:spacing w:before="0" w:beforeAutospacing="0" w:after="0" w:afterAutospacing="0"/>
        <w:ind w:firstLine="255"/>
        <w:jc w:val="both"/>
        <w:textAlignment w:val="baseline"/>
      </w:pPr>
      <w:r w:rsidRPr="00B51C7F">
        <w:t>инкк власти </w:t>
      </w:r>
      <w:r w:rsidRPr="00B51C7F">
        <w:rPr>
          <w:vertAlign w:val="superscript"/>
        </w:rPr>
        <w:t>Ли</w:t>
      </w:r>
      <w:r w:rsidRPr="00B51C7F">
        <w:t>тическои истории независимои Индии. Они выявили существенные изменения в раскладе сил в рамках партийно-политической системы страны и определенную их перегруппировку.</w:t>
      </w:r>
    </w:p>
    <w:p w:rsidR="00B51C7F" w:rsidRPr="00B51C7F" w:rsidRDefault="00B51C7F" w:rsidP="00B51C7F">
      <w:pPr>
        <w:spacing w:after="0" w:line="240" w:lineRule="auto"/>
        <w:jc w:val="both"/>
        <w:rPr>
          <w:rFonts w:ascii="Times New Roman" w:hAnsi="Times New Roman" w:cs="Times New Roman"/>
          <w:sz w:val="24"/>
          <w:szCs w:val="24"/>
        </w:rPr>
      </w:pPr>
      <w:r w:rsidRPr="00B51C7F">
        <w:rPr>
          <w:rFonts w:ascii="Times New Roman" w:hAnsi="Times New Roman" w:cs="Times New Roman"/>
          <w:sz w:val="24"/>
          <w:szCs w:val="24"/>
        </w:rPr>
        <w:t>B выборах приняли участие шесть общенациональных партий — ИНК(И), ИНК(А), Джаната парти, Лок дал, КПИ, КПИ(м) — и более 20 региональных. Из них только три партии — ИНК(И), Джаната и Лок дал претендовали на получение большинства мест в Народной палате парламента и формирование однопартийного правительства. ИНК(И) не только одержал победу, но получил абсолютное большинство мест в Народной палате (351 из 524). Остальные голоса распределились следующим образом: Джаната — 31, Лок дал — 41, КПИ — 11, КПИ(м) — 35.</w:t>
      </w:r>
    </w:p>
    <w:p w:rsidR="00B51C7F" w:rsidRPr="00B51C7F" w:rsidRDefault="00B51C7F" w:rsidP="00B51C7F">
      <w:pPr>
        <w:pStyle w:val="a3"/>
        <w:spacing w:before="0" w:beforeAutospacing="0" w:after="0" w:afterAutospacing="0"/>
        <w:ind w:firstLine="255"/>
        <w:jc w:val="both"/>
        <w:textAlignment w:val="baseline"/>
      </w:pPr>
      <w:r w:rsidRPr="00B51C7F">
        <w:t>Всего левый фронт, составленный из КПИ, КПИ(м), Крестьян- ско-рабочей партии, Революционно-социалистической партии и Форвард блока, получил 53 места в парламенте. Победа ИНК(И) и раздельное выступление оппозиционных сил показали, что говорить о сложении системы альтернативности на общеиндийском уровне преждевременно и что оппозиционные партии не цементированы в конкурентоспособные прочные объединения. Сами составные части оппозиции стали иными. Фактически прекратили свое существование Сватантра, ИНК(о), СП, КЗД, на базе Джан сангх — PCC возникла в 1980 г. новая организация Бхаратия джаната парти (БДП). Произошло существенное сокращение в парламенте представительства небольших партий, а также независимых кандидатов (доля их голосов сократилась с 8,4 до 6,6%, а число мест с 13 до 8).</w:t>
      </w:r>
    </w:p>
    <w:p w:rsidR="00B51C7F" w:rsidRPr="00B51C7F" w:rsidRDefault="00B51C7F" w:rsidP="00B51C7F">
      <w:pPr>
        <w:pStyle w:val="a3"/>
        <w:spacing w:before="0" w:beforeAutospacing="0" w:after="0" w:afterAutospacing="0"/>
        <w:ind w:firstLine="255"/>
        <w:jc w:val="both"/>
        <w:textAlignment w:val="baseline"/>
      </w:pPr>
      <w:r w:rsidRPr="00B51C7F">
        <w:t>Впервые за последние 15 лет КПИ и КПИ(м) выступили совместно, договорившись о создании предвыборного блока — Левый фронт.</w:t>
      </w:r>
    </w:p>
    <w:p w:rsidR="00B51C7F" w:rsidRPr="00B51C7F" w:rsidRDefault="00B51C7F" w:rsidP="00B51C7F">
      <w:pPr>
        <w:pStyle w:val="a3"/>
        <w:spacing w:before="0" w:beforeAutospacing="0" w:after="0" w:afterAutospacing="0"/>
        <w:ind w:firstLine="255"/>
        <w:jc w:val="both"/>
        <w:textAlignment w:val="baseline"/>
      </w:pPr>
      <w:r w:rsidRPr="00B51C7F">
        <w:t xml:space="preserve">Начало 80-х годов характеризовалось консолидационными процессами в коммунистических партиях Индии — КПИ и КПИ(м). Сближение происходило на общей платформе критики внутренней политики ИНК(И), особенно в области экономики и социальных преобразований, представлявшейся коммунистами «антидемократической» и «антинародной». Ha съездах обеих партий после 1980 года неоднократно подтверждалась общая стратегическая линия и поднимался вопрос о восстановлении единства коммунистического движения, однако практических шагов в этом направлении сделано не было. Между двумя партиями сохранялись разногласия, касавшиеся ряда программных </w:t>
      </w:r>
      <w:r w:rsidRPr="00B51C7F">
        <w:lastRenderedPageBreak/>
        <w:t>положений. КПИ выступала за создание государства национальной демократии при сбалансированном допуске к власти рабочего класса и буржуазии, КПИ(М) — за государство народной демократии, основанное на коалиции антифеодальных и антиимпериалистических сил во главе с рабочим классом. Оставалисьи разногласия относительно причин раскола 1964 r., а также некоторых тактических установок. Различия касались также как социальной, так и региональной базы КПИ и КПИ(м).</w:t>
      </w:r>
    </w:p>
    <w:p w:rsidR="00B51C7F" w:rsidRPr="00B51C7F" w:rsidRDefault="00B51C7F" w:rsidP="00B51C7F">
      <w:pPr>
        <w:pStyle w:val="a3"/>
        <w:spacing w:before="0" w:beforeAutospacing="0" w:after="0" w:afterAutospacing="0"/>
        <w:ind w:firstLine="255"/>
        <w:jc w:val="both"/>
        <w:textAlignment w:val="baseline"/>
      </w:pPr>
      <w:r w:rsidRPr="00B51C7F">
        <w:t>Главное отличие выборов 1980 г. от предшествующих заключалось в совпадении позиций, декларируемых главными буржуазными партиями. Никогда ранее предвыборные манифесты ИНК(И), Джанаты и Лок дал не были столь близки по провозглашаемым целям и задачам, ставящимся перед обществом, и предлагаемым путям их осуществления: построение «социалистического» общества на демократических принципах с максимальным учетом интересов всех слоев индийского общества, модернизация сельского хозяйства за счет улучшения его технической оснащенности, программа «интегрированного» развития промышленности — крупной, средней и мелкой и т.п.</w:t>
      </w:r>
    </w:p>
    <w:p w:rsidR="00B51C7F" w:rsidRPr="00B51C7F" w:rsidRDefault="00B51C7F" w:rsidP="00B51C7F">
      <w:pPr>
        <w:pStyle w:val="a3"/>
        <w:spacing w:before="0" w:beforeAutospacing="0" w:after="0" w:afterAutospacing="0"/>
        <w:ind w:firstLine="255"/>
        <w:jc w:val="both"/>
        <w:textAlignment w:val="baseline"/>
      </w:pPr>
      <w:r w:rsidRPr="00B51C7F">
        <w:t>Программные документы отличались эклектичностью, размытостью и обтекаемостью формулировок, носили реформистский, прагматический характер. Становилось очевидно, что накал страстей в обществе в связи с борьбой различных социально-экономических стратегий развития иссякает. Он смещался в иную плоскость. Первоочередными для индийского общества стали вопросы, связанные с поисками путей урегулирования межэтнических, межкастовых и межконфессиональных столкновений, захлестнувших страну и нарушивших мирное течение жизни. B результате кампаний гражданского неповиновения, в штатах Ассам, Трипура и Манипур были введены войска, жесткие меры осуществлены против сикхских сепаратистских сил, выступавших за отделение от Индии и создание самостоятельного государства Халистан, а также против тамильских экстремистских группировок, борющихся за государство Тамил илам. Индо-мусульманские вспышки в Уттар-пра- деше, Джамму и Кашмире заставили правительство И.Ганди вновь обратиться к чрезвычайному законодательству: оно объявило себя полномочным вводить в действие чрезвычайные законы в районах беспорядков. Опираясь на большинство в 2/3 голосов,</w:t>
      </w:r>
      <w:r w:rsidRPr="00B51C7F">
        <w:rPr>
          <w:vertAlign w:val="superscript"/>
        </w:rPr>
        <w:t>ѵ</w:t>
      </w:r>
      <w:r w:rsidRPr="00B51C7F">
        <w:t>И H K( И) провел через парламент «Акт о национальной безопасности», дающий властям право арестовывать и содержать под стражей сроком до года по подозрению в нарушении законности, а также указ, облегчающий возможность привлечения к суду лиц</w:t>
      </w:r>
      <w:r w:rsidRPr="00B51C7F">
        <w:rPr>
          <w:vertAlign w:val="subscript"/>
        </w:rPr>
        <w:t>г</w:t>
      </w:r>
      <w:r w:rsidRPr="00B51C7F">
        <w:t> разжигающих религиозную, кастовую или национальную рознь. Отдельные представители ИНК(И) (среди них генеральный секретарь конгресса Ш.С.Махапатра) стали выступать в пользу введения в стране президентского правления.</w:t>
      </w:r>
    </w:p>
    <w:p w:rsidR="00B51C7F" w:rsidRPr="00B51C7F" w:rsidRDefault="00B51C7F" w:rsidP="00B51C7F">
      <w:pPr>
        <w:pStyle w:val="a3"/>
        <w:spacing w:before="0" w:beforeAutospacing="0" w:after="0" w:afterAutospacing="0"/>
        <w:ind w:firstLine="255"/>
        <w:jc w:val="both"/>
        <w:textAlignment w:val="baseline"/>
      </w:pPr>
      <w:r w:rsidRPr="00B51C7F">
        <w:t xml:space="preserve">Индия во B октябре 1984 г. Индира Ганди была убита сикхс- второй полови- кими террористами. B декабре 1984 г. состоялись невО-хгодов восьмые всеобщие выборы, принесшие ИНК (И) беспрецедентное за всю историю независимой Индии число мест в Народной палате — 401 из 508. Ha пост премьер- министра был избран старший сын Индиры — Раджив Ганди, активно включившийся в деятельность ИНК(И) с начала 80-х годов. Основные оппозиционные партии (Джаната парти, Бхаратия джа- ната парти, Лок дал, переименованная накануне выборов в Далит маздур кисан парти (Партия угнетенных рабочих и крестьян) получили минимальное число мест. Уменьшилось и представительство коммунистов. КПИ (м) осталась на антиконгрессистских позициях, КПИ же, продолжая считать политику ИНК антидемократической и антинародной, поддержала его после выборов в связи с изменившейся обстановкой: наступлением сепаратистских сил, приведшим к убийству лидера страны, и выдвижением на первый план задачи сохранения единства и целостности Индии, а также поддержания правопорядка. Пришедший к вдасти при драматических обстоятельствах, обеспечивших ему массовую поддержку избирателей, Р.Ганди олицетворял тип современного динамичного лидера, начавшего свою деятельность с решительного реформирования организационной структуры Конгресса. Приуроченные к празднованию 100-летия юбилея Конгресса(1985 r.), были проведены внутрипартийные выборы на всех ступенях (они не </w:t>
      </w:r>
      <w:r w:rsidRPr="00B51C7F">
        <w:lastRenderedPageBreak/>
        <w:t>проводились более 12 лет), обновлен состав партии, реорганизованьІ и активизированы Индийский национальный конгресс профсоюзов/Индийский молодежный Конгресс, Национальный союз студентов Индии и некоторые др. Р.Ганди был избран председателем ИНК(И).</w:t>
      </w:r>
    </w:p>
    <w:p w:rsidR="00B51C7F" w:rsidRPr="00B51C7F" w:rsidRDefault="00B51C7F" w:rsidP="00B51C7F">
      <w:pPr>
        <w:pStyle w:val="a3"/>
        <w:spacing w:before="0" w:beforeAutospacing="0" w:after="0" w:afterAutospacing="0"/>
        <w:ind w:firstLine="255"/>
        <w:jc w:val="both"/>
        <w:textAlignment w:val="baseline"/>
      </w:pPr>
      <w:r w:rsidRPr="00B51C7F">
        <w:t>C середины 80-х годов получила продолжение и развитие наметившаяся на рубеже 70-80-х годов линия на постепенный отход от первоначальной экономической стратегии ИНК — «курса Неру». Принятие экономической стратегии объяснялось ее создателями й теоретиками, среди которых следует назвать заместителя председателя плановой комиссии Индии Манмохана Сингха (председателем ее был сам Р.Ганди), президента Национального совета прикладных экономических исследований П.Л.Тандона, члена Плановой комиссии, ответственного за развитие в сфере промышленности, Абида Хусейна, министра черной металлургии, угольной и горнодобывающей промышленности Васанта Сатхе, следующими причинами: 1) изменением основы индустриализации с импортзамещения на форсированное производство на экспорт; 2) перенесением упора в соотношении науки и технологии с развития науки на абсорбирование технологии; 3) необходимостью убрать бюрократические препоны при внедрении современной технологии в производство; 4) изменением характера частного сектора и преобразованием его из «агента иностранного капитала» в «национальный индийский сектор»; 5) необходимостью пересмотра отношения к нерентабельным предприятиям государственного сектора.</w:t>
      </w:r>
    </w:p>
    <w:p w:rsidR="00B51C7F" w:rsidRPr="00B51C7F" w:rsidRDefault="00B51C7F" w:rsidP="00B51C7F">
      <w:pPr>
        <w:pStyle w:val="a3"/>
        <w:spacing w:before="0" w:beforeAutospacing="0" w:after="0" w:afterAutospacing="0"/>
        <w:ind w:firstLine="255"/>
        <w:jc w:val="both"/>
        <w:textAlignment w:val="baseline"/>
      </w:pPr>
      <w:r w:rsidRPr="00B51C7F">
        <w:t>Седьмой пятилетний план, рассчитанный на 1985/86-89/90 годы, предполагал развитие государственного сектора без новых капиталовложений, за счет собственных накоплений. «Больные» предприятия подлежали приватизации. B целом, доля государственного сектора, лишенного командных высот, впервые была запланирована меньшей, чем доля частого сектора. Это означало изменение официальной концепции государственного сектора: на смену командно-административным методам управления экономики приходила концепция «экономического федерализма», предполагающая развитие свободной рыночной конъюнктуры.</w:t>
      </w:r>
    </w:p>
    <w:p w:rsidR="00B51C7F" w:rsidRPr="00B51C7F" w:rsidRDefault="00B51C7F" w:rsidP="00B51C7F">
      <w:pPr>
        <w:pStyle w:val="a3"/>
        <w:spacing w:before="0" w:beforeAutospacing="0" w:after="0" w:afterAutospacing="0"/>
        <w:ind w:firstLine="255"/>
        <w:jc w:val="both"/>
        <w:textAlignment w:val="baseline"/>
      </w:pPr>
      <w:r w:rsidRPr="00B51C7F">
        <w:t>Правительством Р.Ганди проводилась политика модернизации экономики, тесно связанная с-притоком иностранного, в том числе частного капитала, прежде всего в электронную промышленность. Ведущими партнерами Индии стали США, Япония, ФРГ. B целях увеличения притока новейших технологий была облегчена процедура их привлечения при условии, что наряду с предоставлением финансовых средств будет предусмотрена передача технологии.</w:t>
      </w:r>
    </w:p>
    <w:p w:rsidR="00B51C7F" w:rsidRPr="00B51C7F" w:rsidRDefault="00B51C7F" w:rsidP="00B51C7F">
      <w:pPr>
        <w:pStyle w:val="a3"/>
        <w:spacing w:before="0" w:beforeAutospacing="0" w:after="0" w:afterAutospacing="0"/>
        <w:ind w:firstLine="255"/>
        <w:jc w:val="both"/>
        <w:textAlignment w:val="baseline"/>
      </w:pPr>
      <w:r w:rsidRPr="00B51C7F">
        <w:t>B 1985 г. удалось добиться частичных улучшений в плане разрешения этноконфессиональной ситуации. Были подписаны соглашения об урегулировании кризиса в штате Пенджаб, затем в штате Ассам. Ho действие этих соглашений не было долгосрочным.</w:t>
      </w:r>
    </w:p>
    <w:p w:rsidR="00B51C7F" w:rsidRPr="00B51C7F" w:rsidRDefault="00B51C7F" w:rsidP="00B51C7F">
      <w:pPr>
        <w:pStyle w:val="a3"/>
        <w:spacing w:before="0" w:beforeAutospacing="0" w:after="0" w:afterAutospacing="0"/>
        <w:ind w:firstLine="255"/>
        <w:jc w:val="both"/>
        <w:textAlignment w:val="baseline"/>
      </w:pPr>
      <w:r w:rsidRPr="00B51C7F">
        <w:t>B целом усилия ИНК(И) в разрешении этнических, религиозно-общинных и кастовых конфликтов не увенчались успехом. Уже в следующем году возобновилась террористическая деятельность сикхских сепаратистов в Пенджабе, обострилась обстановка в пограничном с Пакистаном штате Джамму и Кашмир, произошла серия кровавых столкновений между индусами и мусульманами в штатах Уттар-Прадеш и Бихар, межкастовые волнения в штате Тамилнаду, вооруженные выступления племен в Ассаме.</w:t>
      </w:r>
    </w:p>
    <w:p w:rsidR="00B51C7F" w:rsidRPr="00B51C7F" w:rsidRDefault="00B51C7F" w:rsidP="00B51C7F">
      <w:pPr>
        <w:pStyle w:val="a3"/>
        <w:spacing w:before="0" w:beforeAutospacing="0" w:after="0" w:afterAutospacing="0"/>
        <w:ind w:firstLine="255"/>
        <w:jc w:val="both"/>
        <w:textAlignment w:val="baseline"/>
      </w:pPr>
      <w:r w:rsidRPr="00B51C7F">
        <w:t>Обострилась фракционная борьба в ряде местных организаций Конгресса. Возвращение в партию ранее покинувших ее сил не привело к сплочению Конгресса.</w:t>
      </w:r>
    </w:p>
    <w:p w:rsidR="00B51C7F" w:rsidRPr="00B51C7F" w:rsidRDefault="00B51C7F" w:rsidP="00B51C7F">
      <w:pPr>
        <w:spacing w:after="0" w:line="240" w:lineRule="auto"/>
        <w:jc w:val="both"/>
        <w:rPr>
          <w:rFonts w:ascii="Times New Roman" w:hAnsi="Times New Roman" w:cs="Times New Roman"/>
          <w:sz w:val="24"/>
          <w:szCs w:val="24"/>
        </w:rPr>
      </w:pPr>
      <w:r w:rsidRPr="00B51C7F">
        <w:rPr>
          <w:rFonts w:ascii="Times New Roman" w:hAnsi="Times New Roman" w:cs="Times New Roman"/>
          <w:sz w:val="24"/>
          <w:szCs w:val="24"/>
        </w:rPr>
        <w:t>Оппозиция обвинила правительство Р.Ганди в коррупции и в нарушении правил ведения финансовых операций в связи с так называемым «делом Бофорс», связанным с закупкой у шведской фирмы «Бофорс» гаубиц в 1986 г. Премьер-министр категорически отверг все выдвинутые против него обвинения, однако общественное мнение было настроено против него.</w:t>
      </w:r>
    </w:p>
    <w:p w:rsidR="00B51C7F" w:rsidRPr="00B51C7F" w:rsidRDefault="00B51C7F" w:rsidP="00B51C7F">
      <w:pPr>
        <w:pStyle w:val="a3"/>
        <w:spacing w:before="0" w:beforeAutospacing="0" w:after="0" w:afterAutospacing="0"/>
        <w:ind w:firstLine="255"/>
        <w:jc w:val="both"/>
        <w:textAlignment w:val="baseline"/>
      </w:pPr>
      <w:r w:rsidRPr="00B51C7F">
        <w:lastRenderedPageBreak/>
        <w:t>Ослабление позиций ИНК, падение его авторитета и престижа проявилось на дополнительных выборах в Народную палату парламента (1988), когда из шести мест кандидаты ИНК(И) смогли завоевать только два, а также на выборах в Законодательные собрания штатов, где ИНК утратил свои позиции (Западная Бенгалия, Керала, Хариана, Тамилнаду).</w:t>
      </w:r>
    </w:p>
    <w:p w:rsidR="00B51C7F" w:rsidRPr="00B51C7F" w:rsidRDefault="00B51C7F" w:rsidP="00B51C7F">
      <w:pPr>
        <w:pStyle w:val="a3"/>
        <w:spacing w:before="0" w:beforeAutospacing="0" w:after="0" w:afterAutospacing="0"/>
        <w:ind w:firstLine="255"/>
        <w:jc w:val="both"/>
        <w:textAlignment w:val="baseline"/>
      </w:pPr>
      <w:r w:rsidRPr="00B51C7F">
        <w:t>Беспрецедентной акцией, впервые имевшей место в практике индийского парламента, явился коллективный выход в отставку 106 депутатов от оппозиционных партий, как правых, так и левых, выдвинувших требование немедленной отставки правительства и проведения выборов.</w:t>
      </w:r>
    </w:p>
    <w:p w:rsidR="00B51C7F" w:rsidRPr="00B51C7F" w:rsidRDefault="00B51C7F" w:rsidP="00B51C7F">
      <w:pPr>
        <w:pStyle w:val="a3"/>
        <w:spacing w:before="0" w:beforeAutospacing="0" w:after="0" w:afterAutospacing="0"/>
        <w:ind w:firstLine="255"/>
        <w:jc w:val="both"/>
        <w:textAlignment w:val="baseline"/>
      </w:pPr>
      <w:r w:rsidRPr="00B51C7F">
        <w:t>B 1987 г. из ИНК(И) вышЛа группа во главе с В.П.Сингхом и образовала партию Джан морча (Народный Фронт), которая в 1988 г. объединилась с Джаната парти и Лок дал. Новая коалиция стала называться Джаната дал. Она возглавила антиконгрессистс- кое движение, создав Национальный фронт (Раштрия морча) всех оппозиционных ИНК сил. Лозунги борьбы с коррупцией и защиты интересов малоимущих слоев населения, обещания обуздать рост цен и инфляции способствовали росту популярности оппозиции.</w:t>
      </w:r>
    </w:p>
    <w:p w:rsidR="00B51C7F" w:rsidRPr="00B51C7F" w:rsidRDefault="00B51C7F" w:rsidP="00B51C7F">
      <w:pPr>
        <w:pStyle w:val="a3"/>
        <w:spacing w:before="0" w:beforeAutospacing="0" w:after="0" w:afterAutospacing="0"/>
        <w:ind w:firstLine="255"/>
        <w:jc w:val="both"/>
        <w:textAlignment w:val="baseline"/>
      </w:pPr>
      <w:r w:rsidRPr="00B51C7F">
        <w:t>Индия в первой Состоявшиеся в конце 1989 г. девятые парламен- половине 90-х тские выборы привели к поражению правящей годов партии ИНК(И), отставке конгрессистского правительства, находившегося у власти с 1984 г. и формированию нового правительства во главе с лидером оппозиционного блока В.П.Сингхом. Впервые в истории независимой Индии ни одной из политических партий не удалось набрать достаточного количества мест в нижней палате парламента для формирования однопартийного правительства.</w:t>
      </w:r>
    </w:p>
    <w:p w:rsidR="00B51C7F" w:rsidRPr="00B51C7F" w:rsidRDefault="00B51C7F" w:rsidP="00B51C7F">
      <w:pPr>
        <w:pStyle w:val="a3"/>
        <w:spacing w:before="0" w:beforeAutospacing="0" w:after="0" w:afterAutospacing="0"/>
        <w:ind w:firstLine="255"/>
        <w:jc w:val="both"/>
        <w:textAlignment w:val="baseline"/>
      </w:pPr>
      <w:r w:rsidRPr="00B51C7F">
        <w:t>Партией, получившей наибольшее количество мандатов (192 из 525), остался ИНК (И), отказавшийся от попыток создания коалиции и перешедший в оппозицию. Национальный фронт, получивший 144 мандата в парламенте, сформировал так называемое «правительство меньшинства» во главе с В.П.Сингхом. Национальный фронт представлял собой блок пяти центристских партий:Джаната дал, ИНК(С), Ассам гана паришад, Дравида му- нетра кажагам, Телугу десам. При формировании правительства его поддержали религиозно-общинная Бхаратия джаната парти и блок левых партий, включая обе крупнейшие компартии (КПИ и КПИ(м)).</w:t>
      </w:r>
    </w:p>
    <w:p w:rsidR="00B51C7F" w:rsidRPr="00B51C7F" w:rsidRDefault="00B51C7F" w:rsidP="00B51C7F">
      <w:pPr>
        <w:pStyle w:val="a3"/>
        <w:spacing w:before="0" w:beforeAutospacing="0" w:after="0" w:afterAutospacing="0"/>
        <w:ind w:firstLine="255"/>
        <w:jc w:val="both"/>
        <w:textAlignment w:val="baseline"/>
      </w:pPr>
      <w:r w:rsidRPr="00B51C7F">
        <w:t>Новое правительство объявило о намерении предпринять шаги по повышению уровня жизни беднейших слоев населения, по обузданию роста цен и инфляции, по урегулированию острых религиозно-общинных противоречий и нормализации положения в Пенджабе.</w:t>
      </w:r>
    </w:p>
    <w:p w:rsidR="00B51C7F" w:rsidRPr="00B51C7F" w:rsidRDefault="00B51C7F" w:rsidP="00B51C7F">
      <w:pPr>
        <w:pStyle w:val="a3"/>
        <w:spacing w:before="0" w:beforeAutospacing="0" w:after="0" w:afterAutospacing="0"/>
        <w:ind w:firstLine="255"/>
        <w:jc w:val="both"/>
        <w:textAlignment w:val="baseline"/>
      </w:pPr>
      <w:r w:rsidRPr="00B51C7F">
        <w:t>Однако коалиционный характер Кабинета и разнородность поддерживавших его политических сил затрудняли реализацию намеченных программ. Это привело, в частности, к потере правительством Джаната дал большинства в законодательном собрании штата Карнатака и введению там президентского правления.</w:t>
      </w:r>
    </w:p>
    <w:p w:rsidR="00B51C7F" w:rsidRPr="00B51C7F" w:rsidRDefault="00B51C7F" w:rsidP="00B51C7F">
      <w:pPr>
        <w:pStyle w:val="a3"/>
        <w:spacing w:before="0" w:beforeAutospacing="0" w:after="0" w:afterAutospacing="0"/>
        <w:ind w:firstLine="255"/>
        <w:jc w:val="both"/>
        <w:textAlignment w:val="baseline"/>
      </w:pPr>
      <w:r w:rsidRPr="00B51C7F">
        <w:t>Экономическая политика Национального фрОнта не имела кардинальных различий с линией, намеченной ИНК(И). По-прежне- му большое внимание было уделено привлечению иностранного капитала, с которым связывалась идея модернизации экономики Индии в форме новых технологий, технических консультаций и лицензий. Несмотря на избирательность подхода к участию иностранного капиталам индийской экономике, общую стратегию экономического развития в этот период можно охарактеризовать как политику либерализации.</w:t>
      </w:r>
    </w:p>
    <w:p w:rsidR="00B51C7F" w:rsidRPr="00B51C7F" w:rsidRDefault="00B51C7F" w:rsidP="00B51C7F">
      <w:pPr>
        <w:pStyle w:val="a3"/>
        <w:spacing w:before="0" w:beforeAutospacing="0" w:after="0" w:afterAutospacing="0"/>
        <w:ind w:firstLine="255"/>
        <w:jc w:val="both"/>
        <w:textAlignment w:val="baseline"/>
      </w:pPr>
      <w:r w:rsidRPr="00B51C7F">
        <w:t>Конец 80-х годов был отмечен очередным ростом социальной напряженности, активизацией действий экстремистских сил, направленных на подрыв единства страны.</w:t>
      </w:r>
    </w:p>
    <w:p w:rsidR="00B51C7F" w:rsidRPr="00B51C7F" w:rsidRDefault="00B51C7F" w:rsidP="00B51C7F">
      <w:pPr>
        <w:pStyle w:val="a3"/>
        <w:spacing w:before="0" w:beforeAutospacing="0" w:after="0" w:afterAutospacing="0"/>
        <w:ind w:firstLine="255"/>
        <w:jc w:val="both"/>
        <w:textAlignment w:val="baseline"/>
      </w:pPr>
      <w:r w:rsidRPr="00B51C7F">
        <w:t xml:space="preserve">B 1991 г. состоялись десятые внеочередные выборы. B течение менее чем двух лет стала ясна неспособность правительства во главе с В.П.Сингхом и Ч.Шекхаром обеспечить устойчивый экономический рост и добиться внутриполитической стабильности. Выборы проводились в 22 из 25 штатов Индии. Несмотря на то, что ни одна из основных партий не смогла представить четкую и убедительную программу </w:t>
      </w:r>
      <w:r w:rsidRPr="00B51C7F">
        <w:lastRenderedPageBreak/>
        <w:t>преодоления кризисных явлений, как в социально-экономической, так и в общественно-политической жизни страны, у избирателей появилась альтернативность выбора.</w:t>
      </w:r>
    </w:p>
    <w:p w:rsidR="00B51C7F" w:rsidRPr="00B51C7F" w:rsidRDefault="00B51C7F" w:rsidP="00B51C7F">
      <w:pPr>
        <w:pStyle w:val="a3"/>
        <w:spacing w:before="0" w:beforeAutospacing="0" w:after="0" w:afterAutospacing="0"/>
        <w:ind w:firstLine="255"/>
        <w:jc w:val="both"/>
        <w:textAlignment w:val="baseline"/>
      </w:pPr>
      <w:r w:rsidRPr="00B51C7F">
        <w:t>Трагическая гибель Р.Ганди (он был убит тамильскими террористами в ходе избирательной кампании) отсрочила второй и третий туры всеобщих выборов и заставила основных претенДентов пересмотреть свою тактику перед заключительным этапом голосования. B новом парламенте победивший ИНК(И) получил довольно прочные позиции: 225 мест из 541 в Народной палате (а вместе с союзной АИДМК — 240). БДП получила 119 мест, а блок Нацио- налього фронта с левыми силами — 129. Премьер-министром очередного «правительства меньшинства» стал конгрессист П.В.На- расимха Рао.</w:t>
      </w:r>
    </w:p>
    <w:p w:rsidR="00B51C7F" w:rsidRPr="00B51C7F" w:rsidRDefault="00B51C7F" w:rsidP="00B51C7F">
      <w:pPr>
        <w:pStyle w:val="a3"/>
        <w:spacing w:before="0" w:beforeAutospacing="0" w:after="0" w:afterAutospacing="0"/>
        <w:ind w:firstLine="255"/>
        <w:jc w:val="both"/>
        <w:textAlignment w:val="baseline"/>
      </w:pPr>
      <w:r w:rsidRPr="00B51C7F">
        <w:t>Экономический курс правительства Нарасимха Pao предполагал денационализацию части государственной собственности, акционирование ряда предприятий госсектора в целях повышения эффективности и увеличения финансовых поступлений в бюджет. Правительство провозгласило своей целью продвижение от неэффективной командно-административной экономики, ограниченной внутренними рамками и связанной различными формами контроля к интегрированной в международном масштабе, быстро развивающейся, конкурентоспособной и ориентированной на рынок экономике. Девальвация индийский рупии, отмена экспортных субсидий и промышленного лицензирования ПОЧТИ BO всех отраслях, за исключением стратегически важных, разрешила свободный доступ большинству иностранных инвестиций в 34 основные сектора, открытие индийского рынка для более свободного импорта, приватизация государственного сектора, реформа финансового сектора, сокращение огромного бюрократического аппарата и устранение государственного вмешательства в экономику, прекращение деятельности нежизнеспособных компаний и ряд других мер определили экономическую стратегию восьмого пятилетнего плана, который охватил период с 1992 по 1997 гг.</w:t>
      </w:r>
    </w:p>
    <w:p w:rsidR="00B51C7F" w:rsidRPr="00B51C7F" w:rsidRDefault="00B51C7F" w:rsidP="00B51C7F">
      <w:pPr>
        <w:pStyle w:val="a3"/>
        <w:spacing w:before="0" w:beforeAutospacing="0" w:after="0" w:afterAutospacing="0"/>
        <w:ind w:firstLine="255"/>
        <w:jc w:val="both"/>
        <w:textAlignment w:val="baseline"/>
      </w:pPr>
      <w:r w:rsidRPr="00B51C7F">
        <w:t>Глобальные перемены, резкое сужение перспектив Движения неприсоединения определили необходимость серьезно переосмыслить целый ряд фундаментальных основ внешнеполитической стратегии Индии.</w:t>
      </w:r>
    </w:p>
    <w:p w:rsidR="00B51C7F" w:rsidRPr="00B51C7F" w:rsidRDefault="00B51C7F" w:rsidP="00B51C7F">
      <w:pPr>
        <w:pStyle w:val="a3"/>
        <w:spacing w:before="0" w:beforeAutospacing="0" w:after="0" w:afterAutospacing="0"/>
        <w:ind w:firstLine="255"/>
        <w:jc w:val="both"/>
        <w:textAlignment w:val="baseline"/>
      </w:pPr>
      <w:r w:rsidRPr="00B51C7F">
        <w:t>B советско-индийских отношениях, несмотря на продление в августе 1991 г. на 20 лет Договора о мире, дружбе и сотрудничестве, произошло снижение уровня двусторонних отношений B связи с резким ослаблением возможностей межгосударственной торговли, задержками платежей с советской стороны, требованиями Индии поднять курс рупии при совместных расчетах и т.п. Особое значение придавалось в Индии развитию отношений с Западной Европой (прежде всего Германией), США и Японией.</w:t>
      </w:r>
    </w:p>
    <w:p w:rsidR="00B51C7F" w:rsidRPr="00B51C7F" w:rsidRDefault="00B51C7F" w:rsidP="00B51C7F">
      <w:pPr>
        <w:pStyle w:val="a3"/>
        <w:spacing w:before="0" w:beforeAutospacing="0" w:after="0" w:afterAutospacing="0"/>
        <w:ind w:firstLine="255"/>
        <w:jc w:val="both"/>
        <w:textAlignment w:val="baseline"/>
      </w:pPr>
      <w:r w:rsidRPr="00B51C7F">
        <w:t>Непрочное положеНие Конгресса у власти, острая фракционная борьба внутри партии как в результате различной трактовки дальнейшего социально-экономического и политического развития страны, так и на основе личных амбиций ряда лидеров, растущие обвинения руководителей ИНК(И) в причастности к финансовым махинациям (вновь всплывшее дело «Бофорс», ставшее роковым для Конгресса на всеобщих парламентских выборах 1989 r.), усиление оппозиции в лице БДП, выдвинувшей популярный лозунг «борьбы с коррупцией», характеризовали ситуацию, сложившуюся в стране в начале 90-х гг.</w:t>
      </w:r>
    </w:p>
    <w:p w:rsidR="00B51C7F" w:rsidRPr="00B51C7F" w:rsidRDefault="00B51C7F" w:rsidP="00B51C7F">
      <w:pPr>
        <w:pStyle w:val="a3"/>
        <w:spacing w:before="0" w:beforeAutospacing="0" w:after="0" w:afterAutospacing="0"/>
        <w:ind w:firstLine="255"/>
        <w:jc w:val="both"/>
        <w:textAlignment w:val="baseline"/>
      </w:pPr>
      <w:r w:rsidRPr="00B51C7F">
        <w:t xml:space="preserve">«Борьба с коррупцией», провозглашенная Бхаратия джаната парти, началасьс разоблачительной кампании против премьер-министра Нарасимха Рао, обвиненного в получении 10 млн. рупий (400 тыс. долл.) для организации своих выборов в парламент в 1991 г.,чтоповлеклозасобойбеспрецедентныйфинансовыйскан- дал с государственными ценными бумагами. БДП сумелаоправить- ся после кровавых индусско-мусульманских столкновений в Ай- одхье и укрепить свои позиции. Растущая популярность БДП была обусловлена не только взрывом традиционалистских и националистических настроений в стране в последнее десятилетие, но и некоторыми изменениями в политике партии. Она стала носить более сбалансированный и умеренный характер. Так, БДП, выступавшая за </w:t>
      </w:r>
      <w:r w:rsidRPr="00B51C7F">
        <w:lastRenderedPageBreak/>
        <w:t>создание «хинду раштра» — государства индусЪв, объявила о своей приверженности в то же время секуляристским принципам конституции республики, трактующимся как свобода вероисповедания. Высказывая свое неприятие по отношению к инициативе ИНК(И) принять поправку к основному закону страны, предусматривающую отделение религии от политики, лидеры БДП апеллировали к знаменитому высказыванию Махатмы Ганди о том, что «политика без религии — грязь». Партия консолидировалась в результате избрания в качестве председателя Л.К.Адвани. Он выдвинулся на этот пост благодаря своей программе, предусматривающей прекращение фракционной борьбы и обеспечение единства действий между БДП и рядом других коммуналистских партий: Вишва хинду па- ришад, Раштрия сваямсевак сангх, Баджран дал. Адвани сменил на этом посту М.М.Джоши, обвиняемого многими членами партии в провоцировании фракционности и неосуществлении контроля над действиями активистов Вишва хинду паришад, предпринявшими штурм мечети в Айодхье и спровоцировавшими волну индо-му- сульманской розни, захлестнувшей страну. Выдвижение на позиции лидерства в БДП Л.К.Адвани и провозглашение лидером оппозиции в нижней палате парламента известного деятеля БДП А.Б.Ваджпаи создало предпосылки для усиления позиций этой партии на общеиндийском уровне и способствовало развитию тенденции к превращению БДП в альтернативную ИНК партию. Популярность лидеров БДП, среди которых особо стала выделяться фигура А.Б.Ваджпаи, неуклонно росла.</w:t>
      </w:r>
    </w:p>
    <w:p w:rsidR="00B51C7F" w:rsidRPr="00B51C7F" w:rsidRDefault="00B51C7F" w:rsidP="00B51C7F">
      <w:pPr>
        <w:pStyle w:val="a3"/>
        <w:spacing w:before="0" w:beforeAutospacing="0" w:after="0" w:afterAutospacing="0"/>
        <w:ind w:firstLine="255"/>
        <w:jc w:val="both"/>
        <w:textAlignment w:val="baseline"/>
      </w:pPr>
      <w:r w:rsidRPr="00B51C7F">
        <w:t>Наряду с усилением БДП, к середине 90-х годов произошла также консолидация сил, традиционно составлявших оппозицию ИНК: Объединенный фронт (ОФ) в составе 14 центристских, региональных и левых партий стал представлять собой реальную силу, способную конкурировать с Конгрессом на выборах.</w:t>
      </w:r>
    </w:p>
    <w:p w:rsidR="00B51C7F" w:rsidRPr="00911FB1" w:rsidRDefault="00B51C7F" w:rsidP="00B51C7F">
      <w:pPr>
        <w:pStyle w:val="1"/>
        <w:spacing w:before="0" w:line="240" w:lineRule="auto"/>
        <w:jc w:val="both"/>
        <w:textAlignment w:val="baseline"/>
        <w:rPr>
          <w:rFonts w:ascii="Times New Roman" w:hAnsi="Times New Roman" w:cs="Times New Roman"/>
          <w:b w:val="0"/>
          <w:bCs w:val="0"/>
          <w:color w:val="auto"/>
          <w:sz w:val="24"/>
          <w:szCs w:val="24"/>
        </w:rPr>
      </w:pPr>
      <w:r w:rsidRPr="00911FB1">
        <w:rPr>
          <w:rFonts w:ascii="Times New Roman" w:hAnsi="Times New Roman" w:cs="Times New Roman"/>
          <w:b w:val="0"/>
          <w:bCs w:val="0"/>
          <w:color w:val="auto"/>
          <w:sz w:val="24"/>
          <w:szCs w:val="24"/>
        </w:rPr>
        <w:t>Пакистан. Становление пакистанской государственности</w:t>
      </w:r>
    </w:p>
    <w:p w:rsidR="00B51C7F" w:rsidRPr="00B51C7F" w:rsidRDefault="00B51C7F" w:rsidP="00B51C7F">
      <w:pPr>
        <w:pStyle w:val="a3"/>
        <w:spacing w:before="0" w:beforeAutospacing="0" w:after="0" w:afterAutospacing="0"/>
        <w:ind w:firstLine="255"/>
        <w:jc w:val="both"/>
        <w:textAlignment w:val="baseline"/>
      </w:pPr>
      <w:r w:rsidRPr="00B51C7F">
        <w:t>Образование 15 августа 1947 г. на территории Южной Азии было</w:t>
      </w:r>
    </w:p>
    <w:p w:rsidR="00B51C7F" w:rsidRPr="00B51C7F" w:rsidRDefault="00B51C7F" w:rsidP="00B51C7F">
      <w:pPr>
        <w:pStyle w:val="a3"/>
        <w:spacing w:before="0" w:beforeAutospacing="0" w:after="0" w:afterAutospacing="0"/>
        <w:ind w:firstLine="255"/>
        <w:jc w:val="both"/>
        <w:textAlignment w:val="baseline"/>
      </w:pPr>
      <w:r w:rsidRPr="00B51C7F">
        <w:t>Пакистана и провозглашено образование нового независимого</w:t>
      </w:r>
    </w:p>
    <w:p w:rsidR="00B51C7F" w:rsidRPr="00B51C7F" w:rsidRDefault="00B51C7F" w:rsidP="00B51C7F">
      <w:pPr>
        <w:pStyle w:val="a3"/>
        <w:spacing w:before="0" w:beforeAutospacing="0" w:after="0" w:afterAutospacing="0"/>
        <w:ind w:firstLine="255"/>
        <w:jc w:val="both"/>
        <w:textAlignment w:val="baseline"/>
      </w:pPr>
      <w:r w:rsidRPr="00B51C7F">
        <w:t>первые годы государства — доминиона Пакистана, первым гене-</w:t>
      </w:r>
    </w:p>
    <w:p w:rsidR="00B51C7F" w:rsidRPr="00B51C7F" w:rsidRDefault="00B51C7F" w:rsidP="00B51C7F">
      <w:pPr>
        <w:pStyle w:val="a3"/>
        <w:spacing w:before="0" w:beforeAutospacing="0" w:after="0" w:afterAutospacing="0"/>
        <w:ind w:firstLine="255"/>
        <w:jc w:val="both"/>
        <w:textAlignment w:val="baseline"/>
      </w:pPr>
      <w:r w:rsidRPr="00B51C7F">
        <w:t>независимости рал-губернатором которого стал лидер Мусульманской лиги и руководитель движения за создание Пакистана Мухаммед Али Джинна.</w:t>
      </w:r>
    </w:p>
    <w:p w:rsidR="00B51C7F" w:rsidRPr="00B51C7F" w:rsidRDefault="00B51C7F" w:rsidP="00B51C7F">
      <w:pPr>
        <w:pStyle w:val="a3"/>
        <w:spacing w:before="0" w:beforeAutospacing="0" w:after="0" w:afterAutospacing="0"/>
        <w:ind w:firstLine="255"/>
        <w:jc w:val="both"/>
        <w:textAlignment w:val="baseline"/>
      </w:pPr>
      <w:r w:rsidRPr="00B51C7F">
        <w:t>Религиозно-общинный принцип, положенный в основу раздела Британской Индии, привел к тому, что в состав Пакистана были включены территориально разобщенные области субконтинента с численным преобладанием мусульманского населения, разделенные 1600 км индийской территории: на северо-западе — Западный Пенджаб, Синд, Северо-Западная пограничная провинция, Белуджистан — Западный Пакистан; на северо-востоке — Восточная Бенгалия и округ Силхет провинции Ассам — Восточный Пакистан.</w:t>
      </w:r>
    </w:p>
    <w:p w:rsidR="00B51C7F" w:rsidRPr="00B51C7F" w:rsidRDefault="00B51C7F" w:rsidP="00B51C7F">
      <w:pPr>
        <w:pStyle w:val="a3"/>
        <w:spacing w:before="0" w:beforeAutospacing="0" w:after="0" w:afterAutospacing="0"/>
        <w:ind w:firstLine="255"/>
        <w:jc w:val="both"/>
        <w:textAlignment w:val="baseline"/>
      </w:pPr>
      <w:r w:rsidRPr="00B51C7F">
        <w:t>Важнейшими факторами, обусловившими политическое развитие страны были общая социально-экономическая и культурная отсталость, относительная слабость современного сектора экономики, устойчивость традиционных социальных и политических структур, отсутствие четкой социальной стратификации, низкий уровень политического самосознания населения и слабая подклю- ченность масс к участию в общественной жизни, огромное влияние патриархальных и религиозных представлений во всех сферах жизни государства. Пакистан отличался этнической неоднородностью населения, а также значительными различиями в уровнях социально-экономического и политического развития отдельных регионов, где партийно-политические системы находились на разных уровнях становления. B составе государства были с одной стороны, Белуджистан и Северо-западная пограничная провинция с архаичными политическими структурами, основанными не на приверженности общей политической и идеологической платформе, а на принадлежности к племени, роду или клану, с другой стороны, — Восточная Бенгалия с ее давними традициями функционирования развитой политической системы, сложившейся еще во времена колониального господства.</w:t>
      </w:r>
    </w:p>
    <w:p w:rsidR="00B51C7F" w:rsidRPr="00B51C7F" w:rsidRDefault="00B51C7F" w:rsidP="00B51C7F">
      <w:pPr>
        <w:pStyle w:val="a3"/>
        <w:spacing w:before="0" w:beforeAutospacing="0" w:after="0" w:afterAutospacing="0"/>
        <w:ind w:firstLine="255"/>
        <w:jc w:val="both"/>
        <w:textAlignment w:val="baseline"/>
      </w:pPr>
      <w:r w:rsidRPr="00B51C7F">
        <w:lastRenderedPageBreak/>
        <w:t>Важной особенностью политического развития Пакистана был значительный удельный вес в общественной жизни религиозно-общинных партий и группировок, выдвигавших лозунги исламиза- ции государства.</w:t>
      </w:r>
    </w:p>
    <w:p w:rsidR="00B51C7F" w:rsidRPr="00B51C7F" w:rsidRDefault="00B51C7F" w:rsidP="00B51C7F">
      <w:pPr>
        <w:pStyle w:val="a3"/>
        <w:spacing w:before="0" w:beforeAutospacing="0" w:after="0" w:afterAutospacing="0"/>
        <w:ind w:firstLine="255"/>
        <w:jc w:val="both"/>
        <w:textAlignment w:val="baseline"/>
      </w:pPr>
      <w:r w:rsidRPr="00B51C7F">
        <w:t>B условиях незаконченности процессов классообразования большинство политических партий представляли собой аморфные союзы разнородных социальных сил, что обусловливало неустойчивость и противоречивость их позиций, фракционизм, дробление партий, не способствовало установлению стабильной гражданской власти, а в конечном итоге вело к выдвижению на передний план политической жизни Пакистана армейского руководства как силы, способной сцементировать разнородное и разноуровневое пакистанское общество.</w:t>
      </w:r>
    </w:p>
    <w:p w:rsidR="00B51C7F" w:rsidRPr="00B51C7F" w:rsidRDefault="00B51C7F" w:rsidP="00B51C7F">
      <w:pPr>
        <w:pStyle w:val="a3"/>
        <w:spacing w:before="0" w:beforeAutospacing="0" w:after="0" w:afterAutospacing="0"/>
        <w:ind w:firstLine="255"/>
        <w:jc w:val="both"/>
        <w:textAlignment w:val="baseline"/>
      </w:pPr>
      <w:r w:rsidRPr="00B51C7F">
        <w:t>До 1954 г. в политической жизни страны господствовала старейшая организация, с начала XX в. отстаивавшая интересы южно-ази- атских мусульман, — Мусульманская лига. Однако в результате усиления фракционной борьбы в этой организации в конце 40-х — начале 50-хтодов, а также в силу нерешенности основных проблем Пакистана и необходимости поиска альтернативных путей разви- тия страны стали возникать первые оппозиционные буржуазно-демократические партии: Авами лиг (Народная партия), Азад Пакистан (Свободный Пакистан) и др. Серьезные противоречия между политическими силами страны проявились в связи с обсуждением различных проектов конституции Пакистана.</w:t>
      </w:r>
    </w:p>
    <w:p w:rsidR="00B51C7F" w:rsidRPr="00B51C7F" w:rsidRDefault="00B51C7F" w:rsidP="00B51C7F">
      <w:pPr>
        <w:pStyle w:val="a3"/>
        <w:spacing w:before="0" w:beforeAutospacing="0" w:after="0" w:afterAutospacing="0"/>
        <w:ind w:firstLine="255"/>
        <w:jc w:val="both"/>
        <w:textAlignment w:val="baseline"/>
      </w:pPr>
      <w:r w:rsidRPr="00B51C7F">
        <w:t>16 октября 1951 г. был убит премьер-министр Пакистана Лиа- кат Али-хан, а его пост занял восточнобенгальский политический деятель Ходжа Назимуддин. Обострившаяся борьба за власть привела к отставке его правительства, а политическое противоборство лидеров Западного и Восточного Пакистана имело следствием формирование партийно-политических систем, тяготеющих соответственно к двум разным центрам. Так, в 1953 г. был создан</w:t>
      </w:r>
    </w:p>
    <w:p w:rsidR="00B51C7F" w:rsidRPr="00B51C7F" w:rsidRDefault="00B51C7F" w:rsidP="00B51C7F">
      <w:pPr>
        <w:pStyle w:val="a3"/>
        <w:spacing w:before="0" w:beforeAutospacing="0" w:after="0" w:afterAutospacing="0"/>
        <w:ind w:firstLine="255"/>
        <w:jc w:val="both"/>
        <w:textAlignment w:val="baseline"/>
      </w:pPr>
      <w:r w:rsidRPr="00B51C7F">
        <w:t>Объединенный фронт опнозиционных партий Восточного Пакистана, нанесший сокрушительное поражение Мусульманской лиге на выборах в марте 1954 г. в Законодательное собрание Восточного Пакистана. Для сохранения власти правящие круги, связанные с западнопакистанской буржуазией, ввели в Восточном Пакистане чрезвычайное положение, вскоре распространенное на всю страну. Было распущено Учредительное собрание Пакистана. Выборы во второе Учредительное собрание состоялись в июне 1955 r., а в августе было сформировано коалиционное правительство Мусульманской лиги — Объединенного фронта.</w:t>
      </w:r>
    </w:p>
    <w:p w:rsidR="00B51C7F" w:rsidRPr="00B51C7F" w:rsidRDefault="00B51C7F" w:rsidP="00B51C7F">
      <w:pPr>
        <w:pStyle w:val="a3"/>
        <w:spacing w:before="0" w:beforeAutospacing="0" w:after="0" w:afterAutospacing="0"/>
        <w:ind w:firstLine="255"/>
        <w:jc w:val="both"/>
        <w:textAlignment w:val="baseline"/>
      </w:pPr>
      <w:r w:rsidRPr="00B51C7F">
        <w:t>29 февраля 1956 г. Учредительное собрание приняло конституцию, согласно которой 23 марта 1956 г. доминион Пакистан был провозглашен республикой.</w:t>
      </w:r>
    </w:p>
    <w:p w:rsidR="00B51C7F" w:rsidRPr="00B51C7F" w:rsidRDefault="00B51C7F" w:rsidP="00B51C7F">
      <w:pPr>
        <w:pStyle w:val="a3"/>
        <w:spacing w:before="0" w:beforeAutospacing="0" w:after="0" w:afterAutospacing="0"/>
        <w:ind w:firstLine="255"/>
        <w:jc w:val="both"/>
        <w:textAlignment w:val="baseline"/>
      </w:pPr>
      <w:r w:rsidRPr="00B51C7F">
        <w:t>Перваяконститу- Д° </w:t>
      </w:r>
      <w:r w:rsidRPr="00B51C7F">
        <w:rPr>
          <w:vertAlign w:val="superscript"/>
        </w:rPr>
        <w:t>П</w:t>
      </w:r>
      <w:r w:rsidRPr="00B51C7F">
        <w:t>Р</w:t>
      </w:r>
      <w:r w:rsidRPr="00B51C7F">
        <w:rPr>
          <w:vertAlign w:val="superscript"/>
        </w:rPr>
        <w:t>ИНЯТИЯ</w:t>
      </w:r>
      <w:r w:rsidRPr="00B51C7F">
        <w:t> первой конституции 1956 г. обще- ция Пакистана ственно-политическая жизнь Пакистана развивалась на основе Акта об управлении Индией 1935 г. и Закона о независимости Индии 1947 r.: во главе государства стоял генерал-губернатор, а функции парламента выполняло Учредительное собрание, состоявшее из депутатов бывшего индийского парламента, созданного в 1946 г., принадлежавших в основном партии Мусульманская лига. Принятая в 1956 г. конституция Пакистана, установила федеративный принцип государственного, устройства страны.</w:t>
      </w:r>
    </w:p>
    <w:p w:rsidR="00B51C7F" w:rsidRPr="00B51C7F" w:rsidRDefault="00B51C7F" w:rsidP="00B51C7F">
      <w:pPr>
        <w:spacing w:after="0" w:line="240" w:lineRule="auto"/>
        <w:jc w:val="both"/>
        <w:rPr>
          <w:rFonts w:ascii="Times New Roman" w:hAnsi="Times New Roman" w:cs="Times New Roman"/>
          <w:sz w:val="24"/>
          <w:szCs w:val="24"/>
        </w:rPr>
      </w:pPr>
      <w:r w:rsidRPr="00B51C7F">
        <w:rPr>
          <w:rFonts w:ascii="Times New Roman" w:hAnsi="Times New Roman" w:cs="Times New Roman"/>
          <w:sz w:val="24"/>
          <w:szCs w:val="24"/>
        </w:rPr>
        <w:t>Пакистан объявлялся федеративной республикой, состоящей из двух провинций — Западный Пакистан и Восточный Пакистан.</w:t>
      </w:r>
    </w:p>
    <w:p w:rsidR="00B51C7F" w:rsidRPr="00B51C7F" w:rsidRDefault="00B51C7F" w:rsidP="00B51C7F">
      <w:pPr>
        <w:pStyle w:val="a3"/>
        <w:spacing w:before="0" w:beforeAutospacing="0" w:after="0" w:afterAutospacing="0"/>
        <w:ind w:firstLine="255"/>
        <w:jc w:val="both"/>
        <w:textAlignment w:val="baseline"/>
      </w:pPr>
      <w:r w:rsidRPr="00B51C7F">
        <w:t xml:space="preserve">Пакистанская федерация имела ряд особенностей: как и в Индии она основывалась на парламентской форме правления, но Национальное собрание было однопалатным. Принцип равного представительства от обеих провинций (при соотношении населения в пользу Восточной провинции — 50,8 млн. по сравнению с 42,9 млн. человек в Западной) закладывал основы приоритетности развития Западного Пакистана. Главой государства Пакистан, согласно конституции, являлся президент, избиравшийся коллегией выборщиков, состоявшей из членов Национального и провинциальных законодательных </w:t>
      </w:r>
      <w:r w:rsidRPr="00B51C7F">
        <w:lastRenderedPageBreak/>
        <w:t>собраний, сроком на 5 лет. Исполнительная власть принадлежала кабинету министров, несшему ответственность перед Национальным собранием.</w:t>
      </w:r>
    </w:p>
    <w:p w:rsidR="00B51C7F" w:rsidRPr="00B51C7F" w:rsidRDefault="00B51C7F" w:rsidP="00B51C7F">
      <w:pPr>
        <w:pStyle w:val="a3"/>
        <w:spacing w:before="0" w:beforeAutospacing="0" w:after="0" w:afterAutospacing="0"/>
        <w:ind w:firstLine="255"/>
        <w:jc w:val="both"/>
        <w:textAlignment w:val="baseline"/>
      </w:pPr>
      <w:r w:rsidRPr="00B51C7F">
        <w:t>Главами исполнительной власти в провинциях были назначаемые президентом губернаторы. Провинциальные законодательные собрания избирались на 5 лет и были также однопалатными. Конституция 1956 г. действовала всего 30 месяцев. Коалиционное правительство Мусульманской Лиги — Объединенного фронта смени- лось в сентябре 1956 г. коалиционным правительством Авами лиг — Республиканской партии во главе с Х.Ш.Сухраварди. B ноябре 1956 г. в Западном Пакистане в результате объединения шести партий возникла Национальная партия, которая в июле 1957 г. слилась с левым крылом Авами лиг в единую Национальную народную партию (ННП). Усиливавшаяся борьба партийных группировок привела в октябре 1957 — октябре 1958 г. к серии правительственных кризисов: ушедший в отставку кабинет Х.Ш.Сухраварди сменило коалиционное правительство И.И.Чундригара, которому, в'свою очередь, насмену пришло правительство Республиканской партии во главе с М.Ф.Нуном.</w:t>
      </w:r>
    </w:p>
    <w:p w:rsidR="00B51C7F" w:rsidRPr="00B51C7F" w:rsidRDefault="00B51C7F" w:rsidP="00B51C7F">
      <w:pPr>
        <w:pStyle w:val="a3"/>
        <w:spacing w:before="0" w:beforeAutospacing="0" w:after="0" w:afterAutospacing="0"/>
        <w:ind w:firstLine="255"/>
        <w:jc w:val="both"/>
        <w:textAlignment w:val="baseline"/>
      </w:pPr>
      <w:r w:rsidRPr="00B51C7F">
        <w:t>Военный перево- Нестабильность и слабость гражданских прави- рот 1958 г и тельств привели к тому, что 8 октября 1958 г. мероприятия в Пакистане произошел военный переворот, в ревоенных властей зультате которого к власти пришла армия во главе с генералом М.Айюб-ханом. Центральное и провинциальные правительства были' смещены, законодательные органы власти распущены, деятельность политических партий запрещена. Была отменена конституция 1956 г. и упразднен пост премьер-министра. B течение трех с половиной лет в Пакистане действовал военный режим с централизованной системой управления. Вся полнота власти оказалась сосредоточенной в руках верхушки вооруженных сил. Главный военный администратор М.Айюб-хан издавал распоряжения, имевшие силу закона, поскольку не существовало выборных законодательных органов. Распоряжения военной администрации были обязательны для всёх органов гражданской власти. Для разбора дел, связанных с нарушением военного положения, были созданы военные суды. Представители армии заняли практически все высшие гражданские посты. М.Айюб-хан в качестве президента страны (с 1960 г.) возглавил всю исполнительную власть (наряду с законодательной и судебной).</w:t>
      </w:r>
    </w:p>
    <w:p w:rsidR="00B51C7F" w:rsidRPr="00B51C7F" w:rsidRDefault="00B51C7F" w:rsidP="00B51C7F">
      <w:pPr>
        <w:pStyle w:val="a3"/>
        <w:spacing w:before="0" w:beforeAutospacing="0" w:after="0" w:afterAutospacing="0"/>
        <w:ind w:firstLine="255"/>
        <w:jc w:val="both"/>
        <w:textAlignment w:val="baseline"/>
      </w:pPr>
      <w:r w:rsidRPr="00B51C7F">
        <w:t>Военный режим поначалу носил сугубо репрессивный характер: был введен запрет на митинги, демонстрации, забастовки, цензура на печать, произведены аресты руководителей демократических партий и общественных организаций, за нарушение распоряжений военной администрации лредусматривались суровые наказания, вплоть до смертной казни. Однако с начала 60-х годов власти стали проводить более гибкую политику, частично легализовав партийно-политическую жизнь в стране. Новое правительство стало проводить чрезвычайные, рассчитанные на быструю отдачу мероприятия по стабилизации экономического положения, повело борьбу с контрабандой и спекуляцией, установило государственный контроль над ценами. Kypc на форсированное развитие капитализма коснулся не только промышленности, но и сельского хозяйства. Аграрная реформа, ограничившая размеры помещичьего землевладения, и последовавшие затем мероприятия по улучшению технической базы сельскохозяйственного производства способствовали капитализации аграрного сектора экономики и расширяли социальную базу режима. Политика в области промышленности, внешней торговли и системы налогообложения создала благоприятные условия для развития национального производства и обеспечила поддержку властям со стороны торгово-предпринимательских слоев преимущественно Западного Пакистана. (Меры, предпринятые для ликвидации экономической отсталости Восточного Пакистана, были недостаточны и не ликвидировали его неравноправного положения). Важное значение для эффективного функционирования административно-политической системы имело введение в октябре 1959 г. единой по всей стране пятиступенчатой системы органов местного самоуправления.</w:t>
      </w:r>
    </w:p>
    <w:p w:rsidR="00B51C7F" w:rsidRPr="00B51C7F" w:rsidRDefault="00B51C7F" w:rsidP="00B51C7F">
      <w:pPr>
        <w:pStyle w:val="a3"/>
        <w:spacing w:before="0" w:beforeAutospacing="0" w:after="0" w:afterAutospacing="0"/>
        <w:ind w:firstLine="255"/>
        <w:jc w:val="both"/>
        <w:textAlignment w:val="baseline"/>
      </w:pPr>
      <w:r w:rsidRPr="00B51C7F">
        <w:lastRenderedPageBreak/>
        <w:t>Однако мероприятия властей затронули лишь верхние слои населения. За годы военного режима не произошло существенных изменений к лучшему в положении основных масс населения Пакистана, что, наряду с политическим бесправием, было прцчиной роста недовольства властями. Растущие требования демократизации сочетались с развитием национального движения в Восточном Пакистане.</w:t>
      </w:r>
    </w:p>
    <w:p w:rsidR="00B51C7F" w:rsidRPr="00911FB1" w:rsidRDefault="00B51C7F" w:rsidP="00B51C7F">
      <w:pPr>
        <w:pStyle w:val="1"/>
        <w:spacing w:before="0" w:line="240" w:lineRule="auto"/>
        <w:jc w:val="both"/>
        <w:textAlignment w:val="baseline"/>
        <w:rPr>
          <w:rFonts w:ascii="Times New Roman" w:hAnsi="Times New Roman" w:cs="Times New Roman"/>
          <w:b w:val="0"/>
          <w:bCs w:val="0"/>
          <w:color w:val="auto"/>
          <w:sz w:val="24"/>
          <w:szCs w:val="24"/>
        </w:rPr>
      </w:pPr>
      <w:r w:rsidRPr="00911FB1">
        <w:rPr>
          <w:rFonts w:ascii="Times New Roman" w:hAnsi="Times New Roman" w:cs="Times New Roman"/>
          <w:b w:val="0"/>
          <w:bCs w:val="0"/>
          <w:color w:val="auto"/>
          <w:sz w:val="24"/>
          <w:szCs w:val="24"/>
        </w:rPr>
        <w:t>Пакистан после образования Бангладеш</w:t>
      </w:r>
    </w:p>
    <w:p w:rsidR="00B51C7F" w:rsidRPr="00B51C7F" w:rsidRDefault="00B51C7F" w:rsidP="00B51C7F">
      <w:pPr>
        <w:pStyle w:val="a3"/>
        <w:spacing w:before="0" w:beforeAutospacing="0" w:after="0" w:afterAutospacing="0"/>
        <w:ind w:firstLine="255"/>
        <w:jc w:val="both"/>
        <w:textAlignment w:val="baseline"/>
      </w:pPr>
      <w:r w:rsidRPr="00B51C7F">
        <w:t>Пакистан в ^O декабря 1971 г. генерал А.М.Яхья-хан ушел периодпрези- </w:t>
      </w:r>
      <w:r w:rsidRPr="00B51C7F">
        <w:rPr>
          <w:vertAlign w:val="superscript"/>
        </w:rPr>
        <w:t>в</w:t>
      </w:r>
      <w:r w:rsidRPr="00B51C7F">
        <w:t> отставку, передав власть З.А.Бхутто, лидеру дентства Партии пакистанского народа, одержавшей побе- ЗА.Бхутто ду на выборах 1970 г.</w:t>
      </w:r>
    </w:p>
    <w:p w:rsidR="00B51C7F" w:rsidRPr="00B51C7F" w:rsidRDefault="00B51C7F" w:rsidP="00B51C7F">
      <w:pPr>
        <w:spacing w:after="0" w:line="240" w:lineRule="auto"/>
        <w:jc w:val="both"/>
        <w:rPr>
          <w:rFonts w:ascii="Times New Roman" w:hAnsi="Times New Roman" w:cs="Times New Roman"/>
          <w:sz w:val="24"/>
          <w:szCs w:val="24"/>
        </w:rPr>
      </w:pPr>
      <w:r w:rsidRPr="00B51C7F">
        <w:rPr>
          <w:rFonts w:ascii="Times New Roman" w:hAnsi="Times New Roman" w:cs="Times New Roman"/>
          <w:sz w:val="24"/>
          <w:szCs w:val="24"/>
        </w:rPr>
        <w:t>в провинции Западный Пакистан.</w:t>
      </w:r>
    </w:p>
    <w:p w:rsidR="00B51C7F" w:rsidRPr="00B51C7F" w:rsidRDefault="00E3670D" w:rsidP="00B51C7F">
      <w:pPr>
        <w:pStyle w:val="a3"/>
        <w:spacing w:before="0" w:beforeAutospacing="0" w:after="0" w:afterAutospacing="0"/>
        <w:ind w:firstLine="255"/>
        <w:jc w:val="both"/>
        <w:textAlignment w:val="baseline"/>
      </w:pPr>
      <w:r>
        <w:t>1971 г. положил начало новому э</w:t>
      </w:r>
      <w:r>
        <w:rPr>
          <w:lang w:val="kk-KZ"/>
        </w:rPr>
        <w:t>т</w:t>
      </w:r>
      <w:r w:rsidR="00B51C7F" w:rsidRPr="00B51C7F">
        <w:t>апу в истории Пакистана: 1) после многолетнего периода военных режимов М.Айюб-хана (1958—1969) и А.М.Яхья-хана (1969—1971) власть была передана гражданской администрации; 2) страна продолжала свое развитие в измененных географических границах; 3) произошла перегруппировка партийно-политических сил, результатом которой стало лидерство в политической жизни и выдвижение на политическую авансцену Партии пакистанского народа, предложившей стране как новую программу социально-экономических преобразований («программа из 21 пункта»), так и ее идеологическое обоснование.</w:t>
      </w:r>
    </w:p>
    <w:p w:rsidR="00B51C7F" w:rsidRPr="00B51C7F" w:rsidRDefault="00B51C7F" w:rsidP="00B51C7F">
      <w:pPr>
        <w:pStyle w:val="a3"/>
        <w:spacing w:before="0" w:beforeAutospacing="0" w:after="0" w:afterAutospacing="0"/>
        <w:ind w:firstLine="255"/>
        <w:jc w:val="both"/>
        <w:textAlignment w:val="baseline"/>
      </w:pPr>
      <w:r w:rsidRPr="00B51C7F">
        <w:t>Опыт социально-политического развития Пакистана в 1958— 1971 гг. показал неспособность авторитарных режимов решить жизненно важные для страны проблемы, как экономического, так и национального характера. Серьезными факторами, содействовавшими кризису власти были узость социальной базы военных администраций, глубокие разногласия и рост фракционной борьбы как внутри правящей партии Мусульманская лига, так и в среде высшего командного состава вооруженных сил, находившихся на ключевых постах во всех звеньях государственного аппарата. Важнейшей составной частью политического кризиса стала проявившаяся к концу 60-х годов несостоятельность идеологической концепции, на которой строилась пакистанская государственность: одна религия — одна нация. Политика репрессий в отношении национальных и демократических движений, а также развитие бенгальского национализма обнаружила иллюзорность лозунга мусульманского единства, приоритетность этнического начала в этно- конфессиональном симбиозе. Неслучайным стал кризис таких старинных партий мусульманского коммунализма, как Мусульманская лига, и появление принципиально новых политических групп.</w:t>
      </w:r>
    </w:p>
    <w:p w:rsidR="00B51C7F" w:rsidRPr="00B51C7F" w:rsidRDefault="00B51C7F" w:rsidP="00B51C7F">
      <w:pPr>
        <w:pStyle w:val="a3"/>
        <w:spacing w:before="0" w:beforeAutospacing="0" w:after="0" w:afterAutospacing="0"/>
        <w:ind w:firstLine="255"/>
        <w:jc w:val="both"/>
        <w:textAlignment w:val="baseline"/>
      </w:pPr>
      <w:r w:rsidRPr="00B51C7F">
        <w:t>Придя к власти, ППН в начале 70-х годов осуществила ряд насущных социально-экономических и политических преобразований, отвечавших потребностям капиталистического развития страны и модернизации социальной структуры общества. Общая стратегия экономического развития предполагала создание значительного по масштабам государственного сектора, принятие антимонополистического законодательства, национализацию страховых компаний, частных банков, экспортной торговли хлопком, введение государственного планирования, реформу трудового законодательства, аграрную реформу, значительно снижавшую «потолок» землевладения. Она существенным образом отличалась от курса военной администрации, нацеленного на приоритетное развитие частного сектора при предоставлении привилегий крупному капиталу. Иным стал и внешнеполитический курс: Пакистан вышел из CEATO и Британского содружества наций, нормализовал отношения с Индией (Симлское соглашение 1972 r.), признал Народную Республику Бангладеш, расширил свой международные связи, включая развитие отношений с СССР.</w:t>
      </w:r>
    </w:p>
    <w:p w:rsidR="00B51C7F" w:rsidRPr="00B51C7F" w:rsidRDefault="00B51C7F" w:rsidP="00B51C7F">
      <w:pPr>
        <w:pStyle w:val="a3"/>
        <w:spacing w:before="0" w:beforeAutospacing="0" w:after="0" w:afterAutospacing="0"/>
        <w:ind w:firstLine="255"/>
        <w:jc w:val="both"/>
        <w:textAlignment w:val="baseline"/>
      </w:pPr>
      <w:r w:rsidRPr="00B51C7F">
        <w:t>ППН провозгласила три основополагающих принципа своей деятельности: «Ислам — наша вера; демократия — наша форма правления; социализм — наша экономика». Им соответствовала «программа из 21 пункта», предусматривавшая ряд мероприятий, направленных на демократизацию пакистанского общества.</w:t>
      </w:r>
    </w:p>
    <w:p w:rsidR="00B51C7F" w:rsidRPr="00B51C7F" w:rsidRDefault="00B51C7F" w:rsidP="00B51C7F">
      <w:pPr>
        <w:pStyle w:val="a3"/>
        <w:spacing w:before="0" w:beforeAutospacing="0" w:after="0" w:afterAutospacing="0"/>
        <w:ind w:firstLine="255"/>
        <w:jc w:val="both"/>
        <w:textAlignment w:val="baseline"/>
      </w:pPr>
      <w:r w:rsidRPr="00B51C7F">
        <w:lastRenderedPageBreak/>
        <w:t>Мощным средством социальной интеграции в руках ППН был ислам, имевший статус государственной религии Пакистана. Усиление пропаганды исламской идеологии отражало стремление не только к обеспечению прочного положения среди традиционно ориентированного мусульманского населения, но и к развитию связей с мусульманскими странами Ближнего и Среднего Востока.</w:t>
      </w:r>
    </w:p>
    <w:p w:rsidR="00B51C7F" w:rsidRPr="00B51C7F" w:rsidRDefault="00B51C7F" w:rsidP="00B51C7F">
      <w:pPr>
        <w:pStyle w:val="a3"/>
        <w:spacing w:before="0" w:beforeAutospacing="0" w:after="0" w:afterAutospacing="0"/>
        <w:ind w:firstLine="255"/>
        <w:jc w:val="both"/>
        <w:textAlignment w:val="baseline"/>
      </w:pPr>
      <w:r w:rsidRPr="00B51C7F">
        <w:t>С самого начала своей деятельности ППН активно использовала социалистические лозунги, объявляя «построение социализма» главной своей целью. B программе ППН указывалось, что «требование социалистических преобразований не противоречит принципам ислама». Концепция «исламского социализма» стала важней- шейсоставной частью идеологической платформы ППН, обеспечив ей поддержку самых различных слоев пакистанского общества. Социальная широта имела и оборотную сторону: она готовила благодатную почву для внутренней нестабильности и фракционности. Лидер ППН З.А.Бхутто подчеркивал преемственную связь с национальными лидерами Пакистана старшего поколения, приписывая идею «исламского социализма» создателям пакистанской государственности М.А.Джинне и Лиакат Али-хану.</w:t>
      </w:r>
    </w:p>
    <w:p w:rsidR="00B51C7F" w:rsidRPr="00B51C7F" w:rsidRDefault="00B51C7F" w:rsidP="00B51C7F">
      <w:pPr>
        <w:pStyle w:val="a3"/>
        <w:spacing w:before="0" w:beforeAutospacing="0" w:after="0" w:afterAutospacing="0"/>
        <w:ind w:firstLine="255"/>
        <w:jc w:val="both"/>
        <w:textAlignment w:val="baseline"/>
      </w:pPr>
      <w:r w:rsidRPr="00B51C7F">
        <w:t>_____ Важной акцией для упрочения позиций новых вла-</w:t>
      </w:r>
    </w:p>
    <w:p w:rsidR="00B51C7F" w:rsidRPr="00B51C7F" w:rsidRDefault="00B51C7F" w:rsidP="00B51C7F">
      <w:pPr>
        <w:pStyle w:val="a3"/>
        <w:spacing w:before="0" w:beforeAutospacing="0" w:after="0" w:afterAutospacing="0"/>
        <w:ind w:firstLine="255"/>
        <w:jc w:val="both"/>
        <w:textAlignment w:val="baseline"/>
      </w:pPr>
      <w:r w:rsidRPr="00B51C7F">
        <w:t>Пакнстана стей было принятие в августе 1973 г. новой (тре- 1973 г. тьей) конституций, разработанной идеологами пра</w:t>
      </w:r>
    </w:p>
    <w:p w:rsidR="00B51C7F" w:rsidRPr="00B51C7F" w:rsidRDefault="00B51C7F" w:rsidP="00B51C7F">
      <w:pPr>
        <w:pStyle w:val="a3"/>
        <w:spacing w:before="0" w:beforeAutospacing="0" w:after="0" w:afterAutospacing="0"/>
        <w:ind w:firstLine="255"/>
        <w:jc w:val="both"/>
        <w:textAlignment w:val="baseline"/>
      </w:pPr>
      <w:r w:rsidRPr="00B51C7F">
        <w:t>вящей партии. Согласно конституции 1973 r., Пакистан объявлялся парламентской федеративной республикой. Ислам был провозглашен государственной религией страны, что нашло отражение в ее официальном названии — Исламская Республика Пакистан. Среди исламских положений, содержащихся в тексте конституции, наиболее значимыми представляются статьи о необходимости соответствия законов страны исламским установлениям и об обязательности мусульманского вероисповедания rfpe- зидентом и премьер-министром.</w:t>
      </w:r>
    </w:p>
    <w:p w:rsidR="00B51C7F" w:rsidRPr="00B51C7F" w:rsidRDefault="00B51C7F" w:rsidP="00B51C7F">
      <w:pPr>
        <w:pStyle w:val="a3"/>
        <w:spacing w:before="0" w:beforeAutospacing="0" w:after="0" w:afterAutospacing="0"/>
        <w:ind w:firstLine="255"/>
        <w:jc w:val="both"/>
        <w:textAlignment w:val="baseline"/>
      </w:pPr>
      <w:r w:rsidRPr="00B51C7F">
        <w:t>Конституция установила всеобщие прямые тайные выборы законодательных органов власти по мажоритарной системе относительного большинства при 18-летнем возрастном цензе избирателей. Пассивное избирательное право связывалось с более высоким возрастным цензом (депутатом нижней палаты парламента — Национального собрания мог быть гражданин, достигший 25 лет, членом верхней палаты — Сената — не моложе 30 лет).</w:t>
      </w:r>
    </w:p>
    <w:p w:rsidR="00B51C7F" w:rsidRPr="00B51C7F" w:rsidRDefault="00B51C7F" w:rsidP="00B51C7F">
      <w:pPr>
        <w:pStyle w:val="a3"/>
        <w:spacing w:before="0" w:beforeAutospacing="0" w:after="0" w:afterAutospacing="0"/>
        <w:ind w:firstLine="255"/>
        <w:jc w:val="both"/>
        <w:textAlignment w:val="baseline"/>
      </w:pPr>
      <w:r w:rsidRPr="00B51C7F">
        <w:t>' Главой государства объявлялся президент, избираемый тайным голосованием на совместном заседании обеих палат парламента. Им мог стать только мусульманин не моложе 45 лет. Срок полномочий президента был определен в 5 лет. Президент наделялся полномочиями по назначению на многие высшие посты государственной власти, созыву сессий парламента, введению чрезвычайного положения, правом помилования и т.п. Однако в осуществлении своих полномочий он должен был действовать по совету премьер-министра, носившего обязательный характер. Указы президента должны были подписываться премьер-министром.</w:t>
      </w:r>
    </w:p>
    <w:p w:rsidR="00B51C7F" w:rsidRPr="00B51C7F" w:rsidRDefault="00B51C7F" w:rsidP="00B51C7F">
      <w:pPr>
        <w:pStyle w:val="a3"/>
        <w:spacing w:before="0" w:beforeAutospacing="0" w:after="0" w:afterAutospacing="0"/>
        <w:ind w:firstLine="255"/>
        <w:jc w:val="both"/>
        <w:textAlignment w:val="baseline"/>
      </w:pPr>
      <w:r w:rsidRPr="00B51C7F">
        <w:t>B отличие от конституции 1956 г. и от традиционной политической практики пакистанского общества, глава пакистанского государства не назначал премьер-министра и членов правительства, не являлся главнокомандующим вооруженными силами страны, не обладал правом отлагательного вето по отношению к законопроектам парламента.</w:t>
      </w:r>
    </w:p>
    <w:p w:rsidR="00B51C7F" w:rsidRPr="00B51C7F" w:rsidRDefault="00B51C7F" w:rsidP="00B51C7F">
      <w:pPr>
        <w:pStyle w:val="a3"/>
        <w:spacing w:before="0" w:beforeAutospacing="0" w:after="0" w:afterAutospacing="0"/>
        <w:ind w:firstLine="255"/>
        <w:jc w:val="both"/>
        <w:textAlignment w:val="baseline"/>
      </w:pPr>
      <w:r w:rsidRPr="00B51C7F">
        <w:t>Парламент, состоящий из двух палат: нижней (Национальное собрание) и верхней (Сенат) становился высшим Законодательным органом Пакистана. B Национальном собрании провинции (Пенджаб, Синд, Северо-Западная пограничная провинция, Белуджистан), столичный округ Исламабад и управляемые центром районы племен представлялись пропорционально численности населения, в сенате — поровну. Национальное собрание состояло из 200 депутатов, избранных населением страны сроком на 5 лет, сенат — из 63 членов со сроком полномочий — четыре года при обновлении половины сенаторов каждые два года.</w:t>
      </w:r>
    </w:p>
    <w:p w:rsidR="00B51C7F" w:rsidRPr="00B51C7F" w:rsidRDefault="00B51C7F" w:rsidP="00B51C7F">
      <w:pPr>
        <w:pStyle w:val="a3"/>
        <w:spacing w:before="0" w:beforeAutospacing="0" w:after="0" w:afterAutospacing="0"/>
        <w:ind w:firstLine="255"/>
        <w:jc w:val="both"/>
        <w:textAlignment w:val="baseline"/>
      </w:pPr>
      <w:r w:rsidRPr="00B51C7F">
        <w:lastRenderedPageBreak/>
        <w:t>Высшая исполнительная власть сосредотачивалась в руках правительства во главе с премьер-министром, который должен был быть мусульманином, членом нижней палаты, лидером фракции большинства в парламенте. Правительство несло коллективную ответственность перед Национальным собранием и автоматически уходило в отставку в случае отставки или смещения премьер-министра, если Национальное собрание большинством голосов выразит ему недоверие.</w:t>
      </w:r>
    </w:p>
    <w:p w:rsidR="00B51C7F" w:rsidRPr="00B51C7F" w:rsidRDefault="00B51C7F" w:rsidP="00B51C7F">
      <w:pPr>
        <w:pStyle w:val="a3"/>
        <w:spacing w:before="0" w:beforeAutospacing="0" w:after="0" w:afterAutospacing="0"/>
        <w:ind w:firstLine="255"/>
        <w:jc w:val="both"/>
        <w:textAlignment w:val="baseline"/>
      </w:pPr>
      <w:r w:rsidRPr="00B51C7F">
        <w:t>Согласно конституции, исполнительная власть правительства распространялась на все вопросы, по которым парламент мог издавать законы. Правительство наделялось значительными полномо-. чиями в период чрезвычайного положения, командовало вооруженными силами и осуществляло над ними контроль.</w:t>
      </w:r>
    </w:p>
    <w:p w:rsidR="00B51C7F" w:rsidRPr="00B51C7F" w:rsidRDefault="00B51C7F" w:rsidP="00B51C7F">
      <w:pPr>
        <w:pStyle w:val="a3"/>
        <w:spacing w:before="0" w:beforeAutospacing="0" w:after="0" w:afterAutospacing="0"/>
        <w:ind w:firstLine="255"/>
        <w:jc w:val="both"/>
        <w:textAlignment w:val="baseline"/>
      </w:pPr>
      <w:r w:rsidRPr="00B51C7F">
        <w:t>Премьер-министр объявлялся председателем Национального экономического совета — высшего экономического органа страны, вырабатывающего планы хозяйственного развития Пакистана. Он также должен.был возглавлять Национальный совет развития сельских районов, а также Совет общих интересов, призванный координировать отношения между центральной и провинциальными властями.</w:t>
      </w:r>
    </w:p>
    <w:p w:rsidR="00B51C7F" w:rsidRPr="00B51C7F" w:rsidRDefault="00B51C7F" w:rsidP="00B51C7F">
      <w:pPr>
        <w:pStyle w:val="a3"/>
        <w:spacing w:before="0" w:beforeAutospacing="0" w:after="0" w:afterAutospacing="0"/>
        <w:ind w:firstLine="255"/>
        <w:jc w:val="both"/>
        <w:textAlignment w:val="baseline"/>
      </w:pPr>
      <w:r w:rsidRPr="00B51C7F">
        <w:t>Пакистан объявлялся федерацией, состоящей из четырех провинций (Пенджаб, Синд, Северо-западная пограничная провинция, Белуджистан), столичной территории Исламабад, и расположенных на северо-западе, вдоль границы с Афганистаном, так называемых районов племен, управляемых из центра. Структура власти в провинциях повторяла схему управления на уровне центра: высшим должностным лицом в провинции был губернатор, назначаемый президентом, высшим органом законодательной власти — законодательное собрание, избираемое сроком на пять лет и избирающее из числа своих членов главного министра, назначающего членов провинциального правительства.</w:t>
      </w:r>
    </w:p>
    <w:p w:rsidR="00B51C7F" w:rsidRPr="00B51C7F" w:rsidRDefault="00B51C7F" w:rsidP="00B51C7F">
      <w:pPr>
        <w:pStyle w:val="a3"/>
        <w:spacing w:before="0" w:beforeAutospacing="0" w:after="0" w:afterAutospacing="0"/>
        <w:ind w:firstLine="255"/>
        <w:jc w:val="both"/>
        <w:textAlignment w:val="baseline"/>
      </w:pPr>
      <w:r w:rsidRPr="00B51C7F">
        <w:t>B 1973 г. был издан указ президента «Об ответственности за антинациональную деятельность», объявлявший сепаратизм и регионализм нарушением федеральных законов, а к числу элементов антигосударственной деятельности относивший «поддержку идеи о наличии в Пакистане более одной нации».</w:t>
      </w:r>
    </w:p>
    <w:p w:rsidR="00B51C7F" w:rsidRPr="00B51C7F" w:rsidRDefault="00B51C7F" w:rsidP="00B51C7F">
      <w:pPr>
        <w:pStyle w:val="a3"/>
        <w:spacing w:before="0" w:beforeAutospacing="0" w:after="0" w:afterAutospacing="0"/>
        <w:ind w:firstLine="255"/>
        <w:jc w:val="both"/>
        <w:textAlignment w:val="baseline"/>
      </w:pPr>
      <w:r w:rsidRPr="00B51C7F">
        <w:t>Поправка к действовавшему с 1962 г. закону о политических партиях наделяло федеральное правительство правом запрещать создание и деятельность политических партий, чьи цели признавались опасными для суверенитета и единства Пакистана.</w:t>
      </w:r>
    </w:p>
    <w:p w:rsidR="00B51C7F" w:rsidRPr="00B51C7F" w:rsidRDefault="00B51C7F" w:rsidP="00B51C7F">
      <w:pPr>
        <w:pStyle w:val="a3"/>
        <w:spacing w:before="0" w:beforeAutospacing="0" w:after="0" w:afterAutospacing="0"/>
        <w:ind w:firstLine="255"/>
        <w:jc w:val="both"/>
        <w:textAlignment w:val="baseline"/>
      </w:pPr>
      <w:r w:rsidRPr="00B51C7F">
        <w:t>Падение Реформа административного аппарата позволи- правительства </w:t>
      </w:r>
      <w:r w:rsidRPr="00B51C7F">
        <w:rPr>
          <w:vertAlign w:val="superscript"/>
        </w:rPr>
        <w:t>ла</w:t>
      </w:r>
      <w:r w:rsidRPr="00B51C7F">
        <w:t> правящей партии усилить свой контроль над</w:t>
      </w:r>
    </w:p>
    <w:p w:rsidR="00B51C7F" w:rsidRPr="00B51C7F" w:rsidRDefault="00B51C7F" w:rsidP="00B51C7F">
      <w:pPr>
        <w:pStyle w:val="a3"/>
        <w:spacing w:before="0" w:beforeAutospacing="0" w:after="0" w:afterAutospacing="0"/>
        <w:ind w:firstLine="255"/>
        <w:jc w:val="both"/>
        <w:textAlignment w:val="baseline"/>
      </w:pPr>
      <w:r w:rsidRPr="00B51C7F">
        <w:t>ЗЛ.Бхутп&gt; госаппаратом. Закон «О наказании за проявление неуважения к конституции», а также серия законов, жестко регламентирующих взаимоотношения правящей партии с оппозиционными силами, с одной стороны, и с пакистанской армией, с другой наряду с рядом смещений и новых назначений на командные должности, укрепили позиции администрации З.А.Бхутто.</w:t>
      </w:r>
    </w:p>
    <w:p w:rsidR="00B51C7F" w:rsidRPr="00B51C7F" w:rsidRDefault="00B51C7F" w:rsidP="00B51C7F">
      <w:pPr>
        <w:pStyle w:val="a3"/>
        <w:spacing w:before="0" w:beforeAutospacing="0" w:after="0" w:afterAutospacing="0"/>
        <w:ind w:firstLine="255"/>
        <w:jc w:val="both"/>
        <w:textAlignment w:val="baseline"/>
      </w:pPr>
      <w:r w:rsidRPr="00B51C7F">
        <w:t>ППН добилась успеха на выборах в сенат в июле 1979 r., получив 30 из 45 мест. B Национальном собрании ППН располагала 2/3 мест и пользовалась поддержкой Всепакистанской Мусульманской лиги.</w:t>
      </w:r>
    </w:p>
    <w:p w:rsidR="00B51C7F" w:rsidRPr="00B51C7F" w:rsidRDefault="00B51C7F" w:rsidP="00B51C7F">
      <w:pPr>
        <w:pStyle w:val="a3"/>
        <w:spacing w:before="0" w:beforeAutospacing="0" w:after="0" w:afterAutospacing="0"/>
        <w:ind w:firstLine="255"/>
        <w:jc w:val="both"/>
        <w:textAlignment w:val="baseline"/>
      </w:pPr>
      <w:r w:rsidRPr="00B51C7F">
        <w:t>C 1972 г. усилился переход в ППН членов других партий: Пакистанской демократической партии, Техрик-и истиклал, белуджистанской организации Рабоче-крестьянской партии, Революционной группировки Национальной народной партии, а позднее и самой ННП, Джамиат-ул-улама-и Пакистан. Переход носил не единичный, а массовый характер.</w:t>
      </w:r>
    </w:p>
    <w:p w:rsidR="00B51C7F" w:rsidRPr="00B51C7F" w:rsidRDefault="00B51C7F" w:rsidP="00B51C7F">
      <w:pPr>
        <w:pStyle w:val="a3"/>
        <w:spacing w:before="0" w:beforeAutospacing="0" w:after="0" w:afterAutospacing="0"/>
        <w:ind w:firstLine="255"/>
        <w:jc w:val="both"/>
        <w:textAlignment w:val="baseline"/>
      </w:pPr>
      <w:r w:rsidRPr="00B51C7F">
        <w:t xml:space="preserve">Одновременно внутри ППН стали возникать фракционные группы, недовольные проводимой ЗАБхутто политикой. Одной из первых фракционных групп, выступивших с критикой линии ЗАБхутто, стала так называемая «прогрессивная группа» ППН во главе с Ахмад Раза-ханом Касури, обвинившим руководство ППН в отходе от предвыборной программы. Сторонники группировки Мухтара Раны и Мохаммеда Рашида активно выступили против любой формы признания Бангладеш, негативно оценивая внешнеполитический курс З.А.Бхутто в целом. C ними солидаризировалась группа </w:t>
      </w:r>
      <w:r w:rsidRPr="00B51C7F">
        <w:lastRenderedPageBreak/>
        <w:t>деятелей ППН во главе с министром здравоохранения Шейхом Мохаммедом Рашидом. Против ратификации соглашения с Индией в Симле и за отстранение</w:t>
      </w:r>
    </w:p>
    <w:p w:rsidR="00B51C7F" w:rsidRPr="00B51C7F" w:rsidRDefault="00B51C7F" w:rsidP="00B51C7F">
      <w:pPr>
        <w:pStyle w:val="a3"/>
        <w:spacing w:before="0" w:beforeAutospacing="0" w:after="0" w:afterAutospacing="0"/>
        <w:ind w:firstLine="255"/>
        <w:jc w:val="both"/>
        <w:textAlignment w:val="baseline"/>
      </w:pPr>
      <w:r w:rsidRPr="00B51C7F">
        <w:t>З.А.Бхутто от руководства выступали депутаты ППН в Законодательном собрании Абдул Малик-хан и Pao Хуршид Али. Серьезные разногласия проявились в партийном руководстве на местах. «Несогласие с линией руководства» стало причиной выхода из ППН многих прежних ее активных деятелей.</w:t>
      </w:r>
    </w:p>
    <w:p w:rsidR="00B51C7F" w:rsidRPr="00B51C7F" w:rsidRDefault="00B51C7F" w:rsidP="00B51C7F">
      <w:pPr>
        <w:pStyle w:val="a3"/>
        <w:spacing w:before="0" w:beforeAutospacing="0" w:after="0" w:afterAutospacing="0"/>
        <w:ind w:firstLine="255"/>
        <w:jc w:val="both"/>
        <w:textAlignment w:val="baseline"/>
      </w:pPr>
      <w:r w:rsidRPr="00B51C7F">
        <w:t>Фракционные настроения в ППН послужили причиной чистки рядов партии, проводимой в ходе кампании по ее реорганизации. Вопрос и приеме новых членов в ППН ставился под непосредственный контроль руководства. K концу 1976 г. завершилась продолжавшаяся несколько месяцев общенациональная кампания по перерегистрации старых и приему новых членов ППН. Вместе с тем, за 10 лет существования ППН в ней ни разу не были проведены выборы руководящих партийных органов.</w:t>
      </w:r>
    </w:p>
    <w:p w:rsidR="00B51C7F" w:rsidRPr="00B51C7F" w:rsidRDefault="00B51C7F" w:rsidP="00B51C7F">
      <w:pPr>
        <w:pStyle w:val="a3"/>
        <w:spacing w:before="0" w:beforeAutospacing="0" w:after="0" w:afterAutospacing="0"/>
        <w:ind w:firstLine="255"/>
        <w:jc w:val="both"/>
        <w:textAlignment w:val="baseline"/>
      </w:pPr>
      <w:r w:rsidRPr="00B51C7F">
        <w:t>B начале января 1977 г. было официально объявлено о проведении всеобщих выборов: 7 марта 1977 г. в Национальное собрание, 10 марта — в Законодательные собрания провинций. Предвыборный манифест ППН носил умеренный характер по сравнению с манифестом 1970 г. ППН объявляла о приверженности принципу смешанной экономики и сбалансированного развития государственного и частного секторов, обещая в ближайшие пять лет увеличение национального производства на 50%. Усиливался акцент на укрепление исламской идеологии в связи с приходом в ППН выходцев из Мусульманской лиги и других религиозно-ориентированных партий. ·</w:t>
      </w:r>
    </w:p>
    <w:p w:rsidR="00B51C7F" w:rsidRPr="00B51C7F" w:rsidRDefault="00B51C7F" w:rsidP="00B51C7F">
      <w:pPr>
        <w:pStyle w:val="a3"/>
        <w:spacing w:before="0" w:beforeAutospacing="0" w:after="0" w:afterAutospacing="0"/>
        <w:ind w:firstLine="255"/>
        <w:jc w:val="both"/>
        <w:textAlignment w:val="baseline"/>
      </w:pPr>
      <w:r w:rsidRPr="00B51C7F">
        <w:t>ППН противостоял блок 9 оппозиционных партий — Пакистанский национальный альянс (ПНА), созданный накануне выборов из партий, входивших в состав Объединенного демократического фронта, а также Техрик-и истиклал и Национальной демократической партии. B блоке преобладали право-коммуналистские силы, что определило характер их предвыборного манифеста: создание благоприятного климата для развития частного капитала, денационализация, возвращение к прежней внешнеполитической ориентации. Выборы принесли победу ППН, получившей 155 мест (77,5%) из 200 в Национальном собрании.</w:t>
      </w:r>
    </w:p>
    <w:p w:rsidR="00B51C7F" w:rsidRPr="00B51C7F" w:rsidRDefault="00B51C7F" w:rsidP="00B51C7F">
      <w:pPr>
        <w:pStyle w:val="a3"/>
        <w:spacing w:before="0" w:beforeAutospacing="0" w:after="0" w:afterAutospacing="0"/>
        <w:ind w:firstLine="255"/>
        <w:jc w:val="both"/>
        <w:textAlignment w:val="baseline"/>
      </w:pPr>
      <w:r w:rsidRPr="00B51C7F">
        <w:t>ПНА бойкотировал выборы в законодательные собрания провинций на основании заявления о фальсификаций выборов в парламент правящей партией и организовал кампанию гражданского неповиновения во многих крупных городах, вылившуюся в массовые беспорядки, дезорганизовавшие нормальную жизнь страны. Переговорный процесс между ПНА и ППН о проведении новых парламентских выборов зашел в тупик.</w:t>
      </w:r>
    </w:p>
    <w:p w:rsidR="00B51C7F" w:rsidRPr="00B51C7F" w:rsidRDefault="00B51C7F" w:rsidP="00B51C7F">
      <w:pPr>
        <w:pStyle w:val="a3"/>
        <w:spacing w:before="0" w:beforeAutospacing="0" w:after="0" w:afterAutospacing="0"/>
        <w:ind w:firstLine="255"/>
        <w:jc w:val="both"/>
        <w:textAlignment w:val="baseline"/>
      </w:pPr>
      <w:r w:rsidRPr="00B51C7F">
        <w:t>Пакистан в B условиях резкого усиления политической неус- периодвоенного тойчйвости 5 июля 1977 г. в стране произошел режима м.Зия военный переворот и в третий раз был установлен</w:t>
      </w:r>
    </w:p>
    <w:p w:rsidR="00B51C7F" w:rsidRPr="00B51C7F" w:rsidRDefault="00B51C7F" w:rsidP="00B51C7F">
      <w:pPr>
        <w:pStyle w:val="a3"/>
        <w:spacing w:before="0" w:beforeAutospacing="0" w:after="0" w:afterAutospacing="0"/>
        <w:ind w:firstLine="255"/>
        <w:jc w:val="both"/>
        <w:textAlignment w:val="baseline"/>
      </w:pPr>
      <w:r w:rsidRPr="00B51C7F">
        <w:t>уль-Хака военный режим во главе с М.Зия уль-Хаком. ППН</w:t>
      </w:r>
    </w:p>
    <w:p w:rsidR="00B51C7F" w:rsidRPr="00B51C7F" w:rsidRDefault="00B51C7F" w:rsidP="00B51C7F">
      <w:pPr>
        <w:pStyle w:val="a3"/>
        <w:spacing w:before="0" w:beforeAutospacing="0" w:after="0" w:afterAutospacing="0"/>
        <w:ind w:firstLine="255"/>
        <w:jc w:val="both"/>
        <w:textAlignment w:val="baseline"/>
      </w:pPr>
      <w:r w:rsidRPr="00B51C7F">
        <w:t>была подвергнута репрессиям. Значительная часть ее руководящего состава была посажена в тюрьмы, а лидер партии З.А.Бхутто казнен 4 апреля 1979 г. по обвинению в антигосударственной деятельности.</w:t>
      </w:r>
    </w:p>
    <w:p w:rsidR="00B51C7F" w:rsidRPr="00B51C7F" w:rsidRDefault="00B51C7F" w:rsidP="00B51C7F">
      <w:pPr>
        <w:pStyle w:val="a3"/>
        <w:spacing w:before="0" w:beforeAutospacing="0" w:after="0" w:afterAutospacing="0"/>
        <w:ind w:firstLine="255"/>
        <w:jc w:val="both"/>
        <w:textAlignment w:val="baseline"/>
      </w:pPr>
      <w:r w:rsidRPr="00B51C7F">
        <w:t>Установление в Пакистане военного режима М.Зия уль-Хака существенно изменило внутренний и внешнеполитический курс страны. Гражданское правительство было Отстранено от власти и заменено вновь военной администрацией, ограничившей деятельность буржуазно-демократических институтов и внесшей значительные перемены в экономическую и социальную политику. Частному капиталу был возвращен ряд ранее национализированных предприятий, разрешены частные капиталовложения в те отрасли, которые ранее были зарезервированы за государственным сектором.</w:t>
      </w:r>
    </w:p>
    <w:p w:rsidR="00B51C7F" w:rsidRPr="00B51C7F" w:rsidRDefault="00B51C7F" w:rsidP="00B51C7F">
      <w:pPr>
        <w:pStyle w:val="a3"/>
        <w:spacing w:before="0" w:beforeAutospacing="0" w:after="0" w:afterAutospacing="0"/>
        <w:ind w:firstLine="255"/>
        <w:jc w:val="both"/>
        <w:textAlignment w:val="baseline"/>
      </w:pPr>
      <w:r w:rsidRPr="00B51C7F">
        <w:t>B стране вводилось чрезвычайное положение, территория делилась на 5 зон, во главе которых были поставлены высшие армейские офицеры. Были созданы трибуналы.</w:t>
      </w:r>
    </w:p>
    <w:p w:rsidR="00B51C7F" w:rsidRPr="00B51C7F" w:rsidRDefault="00B51C7F" w:rsidP="00B51C7F">
      <w:pPr>
        <w:pStyle w:val="a3"/>
        <w:spacing w:before="0" w:beforeAutospacing="0" w:after="0" w:afterAutospacing="0"/>
        <w:ind w:firstLine="255"/>
        <w:jc w:val="both"/>
        <w:textAlignment w:val="baseline"/>
      </w:pPr>
      <w:r w:rsidRPr="00B51C7F">
        <w:t xml:space="preserve">Зия уль-Хак мотивировал свою деятельность как направленную на восстановление в стране демократии: вскоре были освобождены политические заключенные, разрешена политическая деятельность, назначены новые парламентские выборы. Однако вскоре </w:t>
      </w:r>
      <w:r w:rsidRPr="00B51C7F">
        <w:lastRenderedPageBreak/>
        <w:t>было объявлено об отсрочке парламентских выборов на неопределенный срок, а ряд высшихруководителей ПНП вновь подверглись аресту и были преданы суду по обвинению в присвоении государственных средств и злоупотреблении служебным положением.</w:t>
      </w:r>
    </w:p>
    <w:p w:rsidR="00B51C7F" w:rsidRPr="00B51C7F" w:rsidRDefault="00B51C7F" w:rsidP="00B51C7F">
      <w:pPr>
        <w:pStyle w:val="a3"/>
        <w:spacing w:before="0" w:beforeAutospacing="0" w:after="0" w:afterAutospacing="0"/>
        <w:ind w:firstLine="255"/>
        <w:jc w:val="both"/>
        <w:textAlignment w:val="baseline"/>
      </w:pPr>
      <w:r w:rsidRPr="00B51C7F">
        <w:t>Действия военных властей по преследованию лидеров ППН вызвали перегруппировку сил, как внутри Пакистанского национального альянса (ПНА), так и среди леводемократических сил. Партия Техрик-и истиклал, возглавляемая Acrap Ханом вышла из альянса, охарактеризовав его как «реакционную группировку». Восемь политических партий и групп левой ориентации, в том числе Пакистанская социалистическая партия, Пакистанская рабочая партия, Пакистанская народная демократическая партия, объединились в рамках Народного демократического союза, выступившего с требованием коренных радикальных преобразований в промышленности и сельском хозяйстве, а также за выход Пакистана из военного блока CEHTO.</w:t>
      </w:r>
    </w:p>
    <w:p w:rsidR="00B51C7F" w:rsidRPr="00B51C7F" w:rsidRDefault="00B51C7F" w:rsidP="00B51C7F">
      <w:pPr>
        <w:pStyle w:val="a3"/>
        <w:spacing w:before="0" w:beforeAutospacing="0" w:after="0" w:afterAutospacing="0"/>
        <w:ind w:firstLine="255"/>
        <w:jc w:val="both"/>
        <w:textAlignment w:val="baseline"/>
      </w:pPr>
      <w:r w:rsidRPr="00B51C7F">
        <w:t>Постепенно М.Зия уль-Хак сосредоточил в своих руках всю полноту власти: 13 сентября 1978 г. он стал президентом страны, сохранив за собой пост Главного военного администратора.</w:t>
      </w:r>
    </w:p>
    <w:p w:rsidR="00B51C7F" w:rsidRPr="00B51C7F" w:rsidRDefault="00B51C7F" w:rsidP="00B51C7F">
      <w:pPr>
        <w:pStyle w:val="a3"/>
        <w:spacing w:before="0" w:beforeAutospacing="0" w:after="0" w:afterAutospacing="0"/>
        <w:ind w:firstLine="255"/>
        <w:jc w:val="both"/>
        <w:textAlignment w:val="baseline"/>
      </w:pPr>
      <w:r w:rsidRPr="00B51C7F">
        <w:t>Основной своей целью новый военный режим провозгласил создание в Пакистане подлинного исламского порядка — «низам и ислам», объявив деятельность З.А.Бхутто как антиисламскую, несмотря на использование исламских лозунгов. B вину ему вменялось проведение курса на «секуляризацию» политики, на создание системы, в которой экономические проблемы больше, чем религиозные, должны определять динамику политического курса. Политика «полной исламизации» общества и «создание исламской политической структуры, проводимая военными при привлечении религиозно-общинных партий и верхушки улемов трактовалась как путь к установлению в Пакистане «общества всеобщего благоденствия и равенства». Были введены традиционные телесные наказания (публичная порка, ампутация кисти руки за кражу и др.), создан федеральный шариатский суд, определявший соответствие принимаемых законов Корану и сунне, восстановлена система куриальных выборов по конфессиональному признаку, изменены учебные программы с целью пропаганды ислама, проведены меры по «исламизации экономики», введение беспроцентного кредита, традиционных исламских налогов и др. Исламскому идеологическому совету было поручено готовить проекты и рекомендации для превращения Пакистана в «идеальное мусульманское государство». B марте 1982 г. он представил президенту предварительный вариант «новой системы правления и выборов на исламских принципах», основывающийся на президентской форме правления в сочетании с консультативными органами, контролируемыми исполнительной властью. Новая система правления предполагала конституционное закрепление политической роли армии и конституционные гарантии ее особого положения в пакистанском обществе, а также создание при президенте Высшего командного совета в составе ряда министерств и начальников штабов родов вооруженных сил с полномочиями верховного консультативного органа и политическими функциями.</w:t>
      </w:r>
    </w:p>
    <w:p w:rsidR="00B51C7F" w:rsidRPr="00B51C7F" w:rsidRDefault="00B51C7F" w:rsidP="00B51C7F">
      <w:pPr>
        <w:pStyle w:val="a3"/>
        <w:spacing w:before="0" w:beforeAutospacing="0" w:after="0" w:afterAutospacing="0"/>
        <w:ind w:firstLine="255"/>
        <w:jc w:val="both"/>
        <w:textAlignment w:val="baseline"/>
      </w:pPr>
      <w:r w:rsidRPr="00B51C7F">
        <w:t>B целях расширения социальной базы военного режима, была предпринята попытка создания «гражданского правительства» с привлечением ряда деятелей из исламских партий. B состав первого «гражданского правительства», созданного в июне 1978 r., кроме военных были введены представители Пакистанского Национального альянса от Мусульманской лиги, дополненные впоследствии членами других партий ПНА, Джамаат-и ислами, Джамиат-ул-ула- ма-и ислам, Пакистанской демократической партии.</w:t>
      </w:r>
    </w:p>
    <w:p w:rsidR="00B51C7F" w:rsidRPr="00B51C7F" w:rsidRDefault="00B51C7F" w:rsidP="00B51C7F">
      <w:pPr>
        <w:pStyle w:val="a3"/>
        <w:spacing w:before="0" w:beforeAutospacing="0" w:after="0" w:afterAutospacing="0"/>
        <w:ind w:firstLine="255"/>
        <w:jc w:val="both"/>
        <w:textAlignment w:val="baseline"/>
      </w:pPr>
      <w:r w:rsidRPr="00B51C7F">
        <w:t xml:space="preserve">24 марта 1981 г. был обнародован Временный конституционный закон, кардинально изменивший многие положения конституции 1973 г. Закон закрепил неограниченную власть президента, ограничив Федеральный консультативный совет и кабинет министров совещательными функциями. Многие положения закона облегчили президенту чистку госаппарата, борьбу с политической оппозицией. Хотя закон предусматривал </w:t>
      </w:r>
      <w:r w:rsidRPr="00B51C7F">
        <w:lastRenderedPageBreak/>
        <w:t>возможность возобновления ограниченной деятельности ряда партий, сотрудничавших с военным режимом, запрет на их политическую деятельность в 1982 г. был проДлен.</w:t>
      </w:r>
    </w:p>
    <w:p w:rsidR="00B51C7F" w:rsidRPr="00B51C7F" w:rsidRDefault="00B51C7F" w:rsidP="00B51C7F">
      <w:pPr>
        <w:pStyle w:val="a3"/>
        <w:spacing w:before="0" w:beforeAutospacing="0" w:after="0" w:afterAutospacing="0"/>
        <w:ind w:firstLine="255"/>
        <w:jc w:val="both"/>
        <w:textAlignment w:val="baseline"/>
      </w:pPr>
      <w:r w:rsidRPr="00B51C7F">
        <w:t>B январе 1982 г. был сформирован Федеральный консультативный совет, заменивший упраздненное Национальное собрание. B 1985 г. генерал Зия уль-Хак кардинально изменил конституцию, наделив себя как президента исключительными правами: назначать и смещать премьер-министра, командующего сухопутными силами и старших членов Верховного суда. Этот шаг Зия уль.-Хака позволил ему также распустить законодательный орган. Последовавший в результате этого переход от парламентской системы правления к президентской, основанной на возглавляемой президентом исполнительной власти, привел к возникновению вдальнейшем конфликтных ситуаций между президентом и премьер-министром.</w:t>
      </w:r>
    </w:p>
    <w:p w:rsidR="00B51C7F" w:rsidRPr="00B51C7F" w:rsidRDefault="00B51C7F" w:rsidP="00B51C7F">
      <w:pPr>
        <w:pStyle w:val="a3"/>
        <w:spacing w:before="0" w:beforeAutospacing="0" w:after="0" w:afterAutospacing="0"/>
        <w:ind w:firstLine="255"/>
        <w:jc w:val="both"/>
        <w:textAlignment w:val="baseline"/>
      </w:pPr>
      <w:r w:rsidRPr="00B51C7F">
        <w:t>Военный режим стремился поддерживать контакт с лидерами мусульманских фундаменталистских партий. B 1982 г. произошло воссоединение двух мусульманских лиг в Объединенную Мусульманскую лигу, лидеры которой предложили М.Зия уль-Хаку пост председателя этой партии.</w:t>
      </w:r>
    </w:p>
    <w:p w:rsidR="00B51C7F" w:rsidRPr="00B51C7F" w:rsidRDefault="00B51C7F" w:rsidP="00B51C7F">
      <w:pPr>
        <w:pStyle w:val="a3"/>
        <w:spacing w:before="0" w:beforeAutospacing="0" w:after="0" w:afterAutospacing="0"/>
        <w:ind w:firstLine="255"/>
        <w:jc w:val="both"/>
        <w:textAlignment w:val="baseline"/>
      </w:pPr>
      <w:r w:rsidRPr="00B51C7F">
        <w:t>Несмотря на существовавший запрет на оппозиционную политическую деятельность, ППН удалось сохранить свое влияние в стране и организовать «движение за восстановление демократии», выдвинувшее четыре требования: немедленной отмены военного положения и передачи власти временному правительству; восстановления конституции 1973 r.; отмены цензуры печати; освобождения политических заключенных. ППН была поддержана Пакистанской национальной партией, Национальной прогрессивной партией, Пакистанской народной демократической партией, Рабоче-крестьянской партией, Техрик-и истиклал и рядом других.</w:t>
      </w:r>
    </w:p>
    <w:p w:rsidR="00B51C7F" w:rsidRPr="00B51C7F" w:rsidRDefault="00B51C7F" w:rsidP="00B51C7F">
      <w:pPr>
        <w:pStyle w:val="a3"/>
        <w:spacing w:before="0" w:beforeAutospacing="0" w:after="0" w:afterAutospacing="0"/>
        <w:ind w:firstLine="255"/>
        <w:jc w:val="both"/>
        <w:textAlignment w:val="baseline"/>
      </w:pPr>
      <w:r w:rsidRPr="00B51C7F">
        <w:t>Пакистан в ® 1988 г. во внутриполитической жизни Пакиста- коице 80-90^ </w:t>
      </w:r>
      <w:r w:rsidRPr="00B51C7F">
        <w:rPr>
          <w:vertAlign w:val="superscript"/>
        </w:rPr>
        <w:t>на</w:t>
      </w:r>
      <w:r w:rsidRPr="00B51C7F">
        <w:t> произошли крупные изменения. После 11 лет годы правления режима генерала М.Зия-уль-Хака стра</w:t>
      </w:r>
    </w:p>
    <w:p w:rsidR="00B51C7F" w:rsidRPr="00B51C7F" w:rsidRDefault="00B51C7F" w:rsidP="00B51C7F">
      <w:pPr>
        <w:pStyle w:val="a3"/>
        <w:spacing w:before="0" w:beforeAutospacing="0" w:after="0" w:afterAutospacing="0"/>
        <w:ind w:firstLine="255"/>
        <w:jc w:val="both"/>
        <w:textAlignment w:val="baseline"/>
      </w:pPr>
      <w:r w:rsidRPr="00B51C7F">
        <w:t>на вернулась к гражданскому демократическому правлению.</w:t>
      </w:r>
    </w:p>
    <w:p w:rsidR="00B51C7F" w:rsidRPr="00B51C7F" w:rsidRDefault="00B51C7F" w:rsidP="00B51C7F">
      <w:pPr>
        <w:pStyle w:val="a3"/>
        <w:spacing w:before="0" w:beforeAutospacing="0" w:after="0" w:afterAutospacing="0"/>
        <w:ind w:firstLine="255"/>
        <w:jc w:val="both"/>
        <w:textAlignment w:val="baseline"/>
      </w:pPr>
      <w:r w:rsidRPr="00B51C7F">
        <w:t>K власти пришло правительство ППН. Премьер-министром стала Беназир Бхутто, дочь З.А.Бхутта, казненного в 1979 г. Выборы состоялись через четыре месяца после гибели М.Зия уль-Хака в авиационной катастрофе в августе 1988 г. Согласившись с результатами выборов и созданием гражданского правительства, военные вместе с правомусульманскими партиями сохранили сильные позиции в административном аппарате, верхней палате парламента, власть в провинции Пенджаб. Их ставленником являлся президент Гулам Исхак Хан. B этих условиях правительство Б.Бхутто фактически не обладало свободой действий: приходилось учитывать позиции армейского командования, сохранялось особое положение военных спецслужб. Используя напряженную внутреннюю ситуацию и обострение отношений с Индией из-за кашмирского вопроса, президент Пакистана в начале августа 1990 г. распустил парламент, объявив чрезвычайное положение и отстранил правительство Б.Бхутто, обвинив его в недееспособности, коррупции и других Злоупотреблениях. Были расформированы и провинциальные правительства, состоявшие из членов ППН. Проводилась чистка в правительственных учреждениях.</w:t>
      </w:r>
    </w:p>
    <w:p w:rsidR="00B51C7F" w:rsidRPr="00B51C7F" w:rsidRDefault="00B51C7F" w:rsidP="00B51C7F">
      <w:pPr>
        <w:pStyle w:val="a3"/>
        <w:spacing w:before="0" w:beforeAutospacing="0" w:after="0" w:afterAutospacing="0"/>
        <w:ind w:firstLine="255"/>
        <w:jc w:val="both"/>
        <w:textAlignment w:val="baseline"/>
      </w:pPr>
      <w:r w:rsidRPr="00B51C7F">
        <w:t>B «президентском перевороте» активно участвовала армия, несмотря на стремление новых властей опровергнуть сообщения о ее роли в августовских событиях.</w:t>
      </w:r>
    </w:p>
    <w:p w:rsidR="00B51C7F" w:rsidRPr="00B51C7F" w:rsidRDefault="00B51C7F" w:rsidP="00B51C7F">
      <w:pPr>
        <w:pStyle w:val="a3"/>
        <w:spacing w:before="0" w:beforeAutospacing="0" w:after="0" w:afterAutospacing="0"/>
        <w:ind w:firstLine="255"/>
        <w:jc w:val="both"/>
        <w:textAlignment w:val="baseline"/>
      </w:pPr>
      <w:r w:rsidRPr="00B51C7F">
        <w:t xml:space="preserve">B апреле 1993 г. Гулам Исхак Хан сместил нового премьер-министра Пакистана Наваза Шарифа, лидера партии Мусульманская лига. Ha этот раз он также обвинил правительство в коррупции, семейственности, плохом управлении. Несмотря на то, что действия президента были предприняты в строгом соответствии с конституцией, они расценивались как еще один «конституционный переворот», свидетельствующий о том, что этот феномен становится прочной составной частью политического процесса в Пакистане. Как и в 1990 г. причиной смещения стали стремление к введению поправки к конституции, лишающей президента особых прав смещать премьер-министра, и попытки конституционно </w:t>
      </w:r>
      <w:r w:rsidRPr="00B51C7F">
        <w:lastRenderedPageBreak/>
        <w:t>ограничить роль армии в политическом процессе. Ha смену чисто военным режимам на рубеже 80-90-х годов пришло жесткое президентское правление, гражданское по форме, но обеспеченное прочной поддержкой армейских сил. Новый приход к власти Б.Бхутто не нарушил общей тенденции к авторитаризму.</w:t>
      </w:r>
    </w:p>
    <w:p w:rsidR="00B51C7F" w:rsidRPr="00B51C7F" w:rsidRDefault="00B51C7F" w:rsidP="00B51C7F">
      <w:pPr>
        <w:pStyle w:val="a3"/>
        <w:spacing w:before="0" w:beforeAutospacing="0" w:after="0" w:afterAutospacing="0"/>
        <w:ind w:firstLine="255"/>
        <w:jc w:val="both"/>
        <w:textAlignment w:val="baseline"/>
      </w:pPr>
      <w:r w:rsidRPr="00B51C7F">
        <w:t>B ноябре 1996 г. президент Сардар Фарук Ахмед Легари распустил Национальную ассамблею и отправил в отставку правительство Б.Бхутто. Ha выборах в начале 1997 г. победу одержала Пакистанская мусульманская лига. Возглавил правительство Наваз Шариф. Пребывание его кабинета у власти было отмечено нестабильностью. Нерешенность ряда социально-экономических и политических проблем, противоборство политических партий выливалось в периодические столкновения на межэтнической и религиозно-Ъбщинной основе, произошло новое обострение отношений с Индией в результате проведенных обоими государствами ядерных испытаний и с новой силой вспыхнувшего противостояния по кашмирской проблеме.</w:t>
      </w:r>
    </w:p>
    <w:p w:rsidR="00B51C7F" w:rsidRPr="00B51C7F" w:rsidRDefault="00B51C7F" w:rsidP="00B51C7F">
      <w:pPr>
        <w:pStyle w:val="a3"/>
        <w:spacing w:before="0" w:beforeAutospacing="0" w:after="0" w:afterAutospacing="0"/>
        <w:ind w:firstLine="255"/>
        <w:jc w:val="both"/>
        <w:textAlignment w:val="baseline"/>
      </w:pPr>
      <w:r w:rsidRPr="00B51C7F">
        <w:t>Осенью 1999 г. в Пакистане вновь произошел военный переворот и власть перешла к армейскому командованию во главе с генералом Первезом Мушаррафом.</w:t>
      </w:r>
    </w:p>
    <w:p w:rsidR="00B51C7F" w:rsidRPr="00B51C7F" w:rsidRDefault="00B51C7F" w:rsidP="00B51C7F">
      <w:pPr>
        <w:pStyle w:val="a3"/>
        <w:spacing w:before="0" w:beforeAutospacing="0" w:after="0" w:afterAutospacing="0"/>
        <w:ind w:firstLine="255"/>
        <w:jc w:val="both"/>
        <w:textAlignment w:val="baseline"/>
      </w:pPr>
      <w:r w:rsidRPr="00B51C7F">
        <w:t>Особенности B истории Пакистана выделяются ряд периодов в политического зависимости от режимов управления. Первый пе-</w:t>
      </w:r>
    </w:p>
    <w:p w:rsidR="00B51C7F" w:rsidRPr="00B51C7F" w:rsidRDefault="00B51C7F" w:rsidP="00B51C7F">
      <w:pPr>
        <w:pStyle w:val="a3"/>
        <w:spacing w:before="0" w:beforeAutospacing="0" w:after="0" w:afterAutospacing="0"/>
        <w:ind w:firstLine="255"/>
        <w:jc w:val="both"/>
        <w:textAlignment w:val="baseline"/>
      </w:pPr>
      <w:r w:rsidRPr="00B51C7F">
        <w:t>развития риод (1947—1958), в течение которого предприни-</w:t>
      </w:r>
    </w:p>
    <w:p w:rsidR="00B51C7F" w:rsidRPr="00B51C7F" w:rsidRDefault="00B51C7F" w:rsidP="00B51C7F">
      <w:pPr>
        <w:pStyle w:val="a3"/>
        <w:spacing w:before="0" w:beforeAutospacing="0" w:after="0" w:afterAutospacing="0"/>
        <w:ind w:firstLine="255"/>
        <w:jc w:val="both"/>
        <w:textAlignment w:val="baseline"/>
      </w:pPr>
      <w:r w:rsidRPr="00B51C7F">
        <w:t>Пакистана мались попытки создания парламентарной демократии, выявил нехватку соответствующих политических институтов и кадров, необходимых для функционирования такой системы. Второй период (1958—1968) продемонстрировал возможности прямого военного режима. Третий период (1969—1971) явился переходным к смешанному правлению, когда под контролем военной администрации были подготовлены и состоялись всеобщие выборы. Он закончился тотальным политическим кризисом, приведшим не только к перегруппировке политических сил и смене военного режима на гражданский, но и к расколу пакистанской государственности и образованию на месте Восточного Пакистана самостоятельного независимого государства Бангладеш. Четвертый период (1971—1977) представляет собой возвращение на новом витке развития к попыткам создания парламентарной демократии в рамках изменившихся государственных границ. Пятый период(1977—1988) во многом повторил второй, характеризовался жесткой авторитарностью военного режима управления, опиравшегося на авторитет Корана и подчинившего общественно-политическую жизнь страны принципам шариата. Шестой период (1988—1999) вернул страну к гражданскому демократическому правлению, которое было вскоре прервано «президентским переворотом» с участием армии и знаменовало переход к смешанным формам правления, при переплетении военных и гражданских институтов власти. Начавшийся процесс демократизации пакистанского общества и стабилизации гражданских институтов власти не носил необратимого характера: военный переворот осенью 1999 г. обозначил начало нового витка в истории этого государства.</w:t>
      </w:r>
    </w:p>
    <w:p w:rsidR="00B51C7F" w:rsidRPr="00B51C7F" w:rsidRDefault="00B51C7F" w:rsidP="00B51C7F">
      <w:pPr>
        <w:pStyle w:val="a3"/>
        <w:spacing w:before="0" w:beforeAutospacing="0" w:after="0" w:afterAutospacing="0"/>
        <w:ind w:firstLine="255"/>
        <w:jc w:val="both"/>
        <w:textAlignment w:val="baseline"/>
      </w:pPr>
      <w:r w:rsidRPr="00B51C7F">
        <w:t>Функционирование политической системы Пакистана обнаруживает закономерность чередования у власти гражданских и военных режимов — нестабильность и недолговременность обоих свидетельствуют об отсутствии надежного стабилизирующего механизма в пакистанской политической системе, не сумевшей обеспечить поступательного политического развития. Наличие глубоких противоречий социально-экономического и идеологического характера, некомпетентность и неспособность сменявшихся правительств разрешить кризисные ситуации, слабость и аморфность политических партий, не имеющих развитой структуры и влияния на общество — характерные черты политической ситуации в стране.</w:t>
      </w:r>
    </w:p>
    <w:p w:rsidR="00B51C7F" w:rsidRPr="00B51C7F" w:rsidRDefault="00B51C7F" w:rsidP="00B51C7F">
      <w:pPr>
        <w:pStyle w:val="a3"/>
        <w:spacing w:before="0" w:beforeAutospacing="0" w:after="0" w:afterAutospacing="0"/>
        <w:ind w:firstLine="255"/>
        <w:jc w:val="both"/>
        <w:textAlignment w:val="baseline"/>
      </w:pPr>
      <w:r w:rsidRPr="00B51C7F">
        <w:t xml:space="preserve">События последних лет демонстрируют тенденции не к противоборству двух альтернативных моделей политического развития — военной и гражданской, но к их взаимному сближению и заимствованию друг у друга целого ряда черт. B результате гражданские режимы обретают авторитарный характер и тяготеют к централизованным </w:t>
      </w:r>
      <w:r w:rsidRPr="00B51C7F">
        <w:lastRenderedPageBreak/>
        <w:t>президентским формам правления, а военные режимы пытаются обрести «гражданский» фасад и обеспечить себе легитимность за счет привлечения к администрации гражданских чиновников и политиков, руками которых проводится разрабатываемый военными курс.</w:t>
      </w:r>
    </w:p>
    <w:p w:rsidR="00B51C7F" w:rsidRPr="00B51C7F" w:rsidRDefault="00B51C7F" w:rsidP="00B51C7F">
      <w:pPr>
        <w:pStyle w:val="a3"/>
        <w:spacing w:before="0" w:beforeAutospacing="0" w:after="0" w:afterAutospacing="0"/>
        <w:ind w:firstLine="255"/>
        <w:jc w:val="both"/>
        <w:textAlignment w:val="baseline"/>
      </w:pPr>
      <w:r w:rsidRPr="00B51C7F">
        <w:t>Динамика политического развития Пакистана обусловливалась борьбой за власть между различными группами элиты, сторонци- ками ускоренной капиталистической модернизации и вестернизации, с одной стороны, и традиционными консервативными ортодоксальными силами, с другой. Противоборство концепций экономического развития за счет привнесения западной технологии через неоколониалистские союзы, военные и политические пакты при ориентации на западные образцы общественного устройства и традиционалистских концепций, переплетаясь с противостоянием светской концепции «государства для индийских мусульман» и теократической концепции «исламского государства», обостряли борьбу за власть различных социальных, религиозных, этнических группировок.</w:t>
      </w:r>
    </w:p>
    <w:p w:rsidR="00B51C7F" w:rsidRPr="00B51C7F" w:rsidRDefault="00B51C7F" w:rsidP="00B51C7F">
      <w:pPr>
        <w:pStyle w:val="a3"/>
        <w:spacing w:before="0" w:beforeAutospacing="0" w:after="0" w:afterAutospacing="0"/>
        <w:ind w:firstLine="255"/>
        <w:jc w:val="both"/>
        <w:textAlignment w:val="baseline"/>
      </w:pPr>
      <w:r w:rsidRPr="00B51C7F">
        <w:t>Вопрос об отношении к исламу имел огромное значение для развития политической системы страны. Он сыграл ключевую роль в формировании Пакистана, и пакистанский национализм всегда был основан на исламе, определяемом как государственная идеология. Взяв ислам за политическую основу пакистанской государственности, создатели Пакистана, тем не менее, избрали изначально для страны светскую форму власти. Проблема заключалась в том, чтобы найти оптимальную форму модернизации ислама, устанавливающую связь между традициями пакистанского общества и потребностями современного капиталистического развития, а также обеспечивающую сохранение и поддержание объединения различных этнонациональных групп на.основе религиозной общности. Из всех попыток такого рода программа З.А.Бхутто была наиболее продуманной и последовательной, но и она потерпела крах.</w:t>
      </w:r>
    </w:p>
    <w:p w:rsidR="00B51C7F" w:rsidRPr="00B51C7F" w:rsidRDefault="00B51C7F" w:rsidP="00B51C7F">
      <w:pPr>
        <w:pStyle w:val="a3"/>
        <w:spacing w:before="0" w:beforeAutospacing="0" w:after="0" w:afterAutospacing="0"/>
        <w:ind w:firstLine="255"/>
        <w:jc w:val="both"/>
        <w:textAlignment w:val="baseline"/>
      </w:pPr>
      <w:r w:rsidRPr="00B51C7F">
        <w:t>Концепция теократического исламского государства последовательно завоевывала позиции. Конституции 1956 и 1973 гг. уже содержали в себе термин «исламская республика», а конституция 1985 г. стала венцом приведения в соответствие норм и законов гражданского общества с положениями Корана и сунны.</w:t>
      </w:r>
    </w:p>
    <w:p w:rsidR="00B51C7F" w:rsidRPr="00B51C7F" w:rsidRDefault="00B51C7F" w:rsidP="00B51C7F">
      <w:pPr>
        <w:pStyle w:val="a3"/>
        <w:spacing w:before="0" w:beforeAutospacing="0" w:after="0" w:afterAutospacing="0"/>
        <w:ind w:firstLine="255"/>
        <w:jc w:val="both"/>
        <w:textAlignment w:val="baseline"/>
      </w:pPr>
      <w:r w:rsidRPr="00B51C7F">
        <w:t>Значительное воздействие на политическую ситуацию оказывало и противоборство различных этнонациональных региональных групп, связанных с Западным Пакистаном, с одной стороны, и Восточным Пакистаном, с другой. Непреодоленность этнической дезинтеграции и нерешенность национального вопроса даже после образования Бангладеш вели к ослаблению связей между провинциями и углублению политического хаоса в стране. Периодические перемены в руководящей роли отдельных этнических групп западных областей (наибольшим политическим и экономическйм влиянием обладал Пенджаб, за ним Синд) в свою очередь вели к кризису государственного единства. Развитие Пенджаба и Синда за счет остальных провинций послужило причиной концентрации власти в руках представителей элитарных слоев этих двух провинций, углубило разобщенность и затруднило процесс интеграции.</w:t>
      </w:r>
    </w:p>
    <w:p w:rsidR="00B51C7F" w:rsidRPr="00B51C7F" w:rsidRDefault="00B51C7F" w:rsidP="00B51C7F">
      <w:pPr>
        <w:pStyle w:val="a3"/>
        <w:spacing w:before="0" w:beforeAutospacing="0" w:after="0" w:afterAutospacing="0"/>
        <w:ind w:firstLine="255"/>
        <w:jc w:val="both"/>
        <w:textAlignment w:val="baseline"/>
      </w:pPr>
      <w:r w:rsidRPr="00B51C7F">
        <w:t>Важным фактором, оказывающим дезинтегрирующее влияние на пакистанское общество, явилась изначально сформировавшаяся устойчивая антииндийская поэиция. Установка на конфронтацию с Индией приводила к отчуждению Пакистана как от общеиндийского прошлого, так и от современных интеграционных процессов в Южной Азии, обусловливало его участие в военных блоках, стремление к «реваншу» и достижению военного равенства с Индией. Это автоматически приводило к концентрации усилий, направленных на развитие армии и военных секторов экономики, выдвижению военных на ключевые государственные посты.</w:t>
      </w:r>
    </w:p>
    <w:p w:rsidR="00B51C7F" w:rsidRPr="00B51C7F" w:rsidRDefault="00B51C7F" w:rsidP="00B51C7F">
      <w:pPr>
        <w:pStyle w:val="a3"/>
        <w:spacing w:before="0" w:beforeAutospacing="0" w:after="0" w:afterAutospacing="0"/>
        <w:ind w:firstLine="255"/>
        <w:jc w:val="both"/>
        <w:textAlignment w:val="baseline"/>
      </w:pPr>
      <w:r w:rsidRPr="00B51C7F">
        <w:t xml:space="preserve">Напряженность отношений с Индией и вооруженные конфликты с ней, возложение на армию гражданскими правительствами ответственности за сохранение единства страны, закона и порядка, общая убежденность общества в том, что армия является гарантом политической стабильности, слабость политических партий и противоречия между ними, монолитность армии и ее сравнительно однородный в этническом отношении состав </w:t>
      </w:r>
      <w:r w:rsidRPr="00B51C7F">
        <w:lastRenderedPageBreak/>
        <w:t>(преобладание пенджабцев и пуштунов), легкость в установлении контроля над гражданскими политическими институтами представляют собой далеко не полный перечень постоянно действующих факторов, обеспечивающих реальную возможность для армии оказываться у власти прямо или косвенно в критические для страны моменты, представляя себя цементирующей силой пакистанского общества, берущей на себя ответственность за сохранение государственного единства.</w:t>
      </w:r>
    </w:p>
    <w:p w:rsidR="00B51C7F" w:rsidRPr="00B51C7F" w:rsidRDefault="00B51C7F" w:rsidP="00B51C7F">
      <w:pPr>
        <w:pStyle w:val="a3"/>
        <w:spacing w:before="0" w:beforeAutospacing="0" w:after="0" w:afterAutospacing="0"/>
        <w:ind w:firstLine="255"/>
        <w:jc w:val="both"/>
        <w:textAlignment w:val="baseline"/>
      </w:pPr>
      <w:r w:rsidRPr="00B51C7F">
        <w:t>Общественно-политическая жизнь Пакистана характеризуется острейшей конфронтацией политических сил, неразвитостью гражданских политических институтов, отсутствием юридически обоснованных, общепризнанных методов разрешения конфликтных ситуаций в политике и установившейся вследствие этого практикой использования всех возможных средств удержания власти, включая неконституционные. Произвольное обращение с конституционными положениями, бесчисленные изменения, причем карди- нальнрго характера, вносимые в законодательство без соответствующей санкции ответственных за это органов власти, приводят к отсутствию в обществе традиции и практики легитимной модели политического поведения, к политической нестабильности и взрывоопасности.</w:t>
      </w:r>
    </w:p>
    <w:p w:rsidR="00570727" w:rsidRDefault="00570727" w:rsidP="00B51C7F">
      <w:pPr>
        <w:spacing w:after="0" w:line="240" w:lineRule="auto"/>
        <w:jc w:val="both"/>
        <w:rPr>
          <w:rFonts w:ascii="Times New Roman" w:hAnsi="Times New Roman" w:cs="Times New Roman"/>
          <w:sz w:val="24"/>
          <w:szCs w:val="24"/>
        </w:rPr>
      </w:pPr>
    </w:p>
    <w:p w:rsidR="009627C5" w:rsidRDefault="009627C5" w:rsidP="00B51C7F">
      <w:pPr>
        <w:spacing w:after="0" w:line="240" w:lineRule="auto"/>
        <w:jc w:val="both"/>
        <w:rPr>
          <w:rFonts w:ascii="Times New Roman" w:hAnsi="Times New Roman" w:cs="Times New Roman"/>
          <w:sz w:val="24"/>
          <w:szCs w:val="24"/>
        </w:rPr>
      </w:pPr>
    </w:p>
    <w:p w:rsidR="009627C5" w:rsidRDefault="009627C5" w:rsidP="009627C5">
      <w:pPr>
        <w:spacing w:after="0" w:line="240" w:lineRule="auto"/>
        <w:jc w:val="center"/>
        <w:rPr>
          <w:b/>
          <w:lang w:val="kk-KZ"/>
        </w:rPr>
      </w:pPr>
      <w:r w:rsidRPr="009627C5">
        <w:rPr>
          <w:rFonts w:ascii="Times New Roman" w:hAnsi="Times New Roman" w:cs="Times New Roman"/>
          <w:b/>
          <w:sz w:val="24"/>
          <w:szCs w:val="24"/>
        </w:rPr>
        <w:t xml:space="preserve">Тема 5: </w:t>
      </w:r>
      <w:r w:rsidRPr="009627C5">
        <w:rPr>
          <w:rFonts w:ascii="Calibri" w:eastAsia="Calibri" w:hAnsi="Calibri" w:cs="Times New Roman"/>
          <w:b/>
          <w:lang w:val="kk-KZ"/>
        </w:rPr>
        <w:t>Турция, Иран, Афганистан, Израиль, Ирак, Сирия, Саудовская Аравия, страны Северной, Тропической и Южной Африки во второй половине ХХ века.</w:t>
      </w:r>
    </w:p>
    <w:p w:rsidR="009627C5" w:rsidRDefault="009627C5" w:rsidP="009627C5">
      <w:pPr>
        <w:spacing w:after="0" w:line="240" w:lineRule="auto"/>
        <w:jc w:val="center"/>
        <w:rPr>
          <w:b/>
          <w:lang w:val="kk-KZ"/>
        </w:rPr>
      </w:pPr>
    </w:p>
    <w:p w:rsidR="009627C5" w:rsidRPr="00911FB1" w:rsidRDefault="009627C5" w:rsidP="009627C5">
      <w:pPr>
        <w:spacing w:after="0" w:line="240" w:lineRule="auto"/>
        <w:rPr>
          <w:rFonts w:ascii="Times New Roman" w:hAnsi="Times New Roman" w:cs="Times New Roman"/>
          <w:sz w:val="24"/>
          <w:szCs w:val="24"/>
        </w:rPr>
      </w:pPr>
      <w:r>
        <w:rPr>
          <w:rFonts w:ascii="Times New Roman" w:hAnsi="Times New Roman" w:cs="Times New Roman"/>
          <w:b/>
          <w:sz w:val="24"/>
          <w:szCs w:val="24"/>
        </w:rPr>
        <w:t>Цель:</w:t>
      </w:r>
      <w:r w:rsidR="00911FB1">
        <w:rPr>
          <w:rFonts w:ascii="Times New Roman" w:hAnsi="Times New Roman" w:cs="Times New Roman"/>
          <w:b/>
          <w:sz w:val="24"/>
          <w:szCs w:val="24"/>
        </w:rPr>
        <w:t xml:space="preserve"> </w:t>
      </w:r>
      <w:r w:rsidR="00911FB1">
        <w:rPr>
          <w:rFonts w:ascii="Times New Roman" w:hAnsi="Times New Roman" w:cs="Times New Roman"/>
          <w:sz w:val="24"/>
          <w:szCs w:val="24"/>
        </w:rPr>
        <w:t xml:space="preserve">охарактеризовать </w:t>
      </w:r>
      <w:r w:rsidR="00983B93">
        <w:rPr>
          <w:rFonts w:ascii="Times New Roman" w:hAnsi="Times New Roman" w:cs="Times New Roman"/>
          <w:sz w:val="24"/>
          <w:szCs w:val="24"/>
        </w:rPr>
        <w:t>специфику сложных взаимоотношений в экономической политике данных стран и развитие геополитики в условиях «холодной войны», степень влияния мировой геополитики на экономику и социально-политическое развитие данных стран.</w:t>
      </w:r>
    </w:p>
    <w:p w:rsidR="009627C5" w:rsidRDefault="009627C5" w:rsidP="009627C5">
      <w:pPr>
        <w:spacing w:after="0" w:line="240" w:lineRule="auto"/>
        <w:rPr>
          <w:rFonts w:ascii="Times New Roman" w:hAnsi="Times New Roman" w:cs="Times New Roman"/>
          <w:b/>
          <w:sz w:val="24"/>
          <w:szCs w:val="24"/>
        </w:rPr>
      </w:pPr>
    </w:p>
    <w:p w:rsidR="009627C5" w:rsidRDefault="009627C5" w:rsidP="009627C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План:</w:t>
      </w:r>
    </w:p>
    <w:p w:rsidR="003151EE" w:rsidRDefault="003151EE" w:rsidP="009627C5">
      <w:pPr>
        <w:spacing w:after="0" w:line="240" w:lineRule="auto"/>
        <w:jc w:val="center"/>
        <w:rPr>
          <w:rFonts w:ascii="Times New Roman" w:hAnsi="Times New Roman" w:cs="Times New Roman"/>
          <w:b/>
          <w:sz w:val="24"/>
          <w:szCs w:val="24"/>
        </w:rPr>
      </w:pPr>
    </w:p>
    <w:p w:rsidR="00F350A9" w:rsidRDefault="003151EE" w:rsidP="003151EE">
      <w:pPr>
        <w:pStyle w:val="a5"/>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Исламский фактор в экономике Турции, Ирана и Афганистана.</w:t>
      </w:r>
    </w:p>
    <w:p w:rsidR="003151EE" w:rsidRDefault="003151EE" w:rsidP="003151EE">
      <w:pPr>
        <w:pStyle w:val="a5"/>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Иран во второй половине ХХ века </w:t>
      </w:r>
    </w:p>
    <w:p w:rsidR="003151EE" w:rsidRDefault="003151EE" w:rsidP="003151EE">
      <w:pPr>
        <w:pStyle w:val="a5"/>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Афганистан во второй половине ХХ века.</w:t>
      </w:r>
    </w:p>
    <w:p w:rsidR="003151EE" w:rsidRDefault="003151EE" w:rsidP="003151EE">
      <w:pPr>
        <w:pStyle w:val="a5"/>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Ирак во</w:t>
      </w:r>
      <w:r w:rsidR="00911FB1">
        <w:rPr>
          <w:rFonts w:ascii="Times New Roman" w:hAnsi="Times New Roman" w:cs="Times New Roman"/>
          <w:sz w:val="24"/>
          <w:szCs w:val="24"/>
        </w:rPr>
        <w:t xml:space="preserve"> </w:t>
      </w:r>
      <w:r>
        <w:rPr>
          <w:rFonts w:ascii="Times New Roman" w:hAnsi="Times New Roman" w:cs="Times New Roman"/>
          <w:sz w:val="24"/>
          <w:szCs w:val="24"/>
        </w:rPr>
        <w:t>второй половине ХХ века.</w:t>
      </w:r>
    </w:p>
    <w:p w:rsidR="003151EE" w:rsidRDefault="003151EE" w:rsidP="003151EE">
      <w:pPr>
        <w:pStyle w:val="a5"/>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Сирия во второй половине ХХ века.</w:t>
      </w:r>
    </w:p>
    <w:p w:rsidR="003151EE" w:rsidRDefault="003151EE" w:rsidP="003151EE">
      <w:pPr>
        <w:pStyle w:val="a5"/>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Саудовская Аравия во второй половине ХХ века.</w:t>
      </w:r>
    </w:p>
    <w:p w:rsidR="003151EE" w:rsidRDefault="003151EE" w:rsidP="003151EE">
      <w:pPr>
        <w:pStyle w:val="a5"/>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Страны Северной, Тропической и Южной Африки во второй половине ХХ века. </w:t>
      </w:r>
    </w:p>
    <w:p w:rsidR="006B51B2" w:rsidRPr="006B51B2" w:rsidRDefault="006B51B2" w:rsidP="006B51B2">
      <w:pPr>
        <w:spacing w:after="0" w:line="240" w:lineRule="auto"/>
        <w:ind w:left="360"/>
        <w:jc w:val="both"/>
        <w:rPr>
          <w:rFonts w:ascii="Times New Roman" w:hAnsi="Times New Roman" w:cs="Times New Roman"/>
          <w:sz w:val="24"/>
          <w:szCs w:val="24"/>
        </w:rPr>
      </w:pPr>
    </w:p>
    <w:p w:rsidR="00E45282" w:rsidRPr="003151EE" w:rsidRDefault="00E45282" w:rsidP="003C055F">
      <w:pPr>
        <w:pStyle w:val="1"/>
        <w:spacing w:before="0" w:line="240" w:lineRule="auto"/>
        <w:jc w:val="both"/>
        <w:textAlignment w:val="baseline"/>
        <w:rPr>
          <w:rFonts w:ascii="Times New Roman" w:hAnsi="Times New Roman" w:cs="Times New Roman"/>
          <w:b w:val="0"/>
          <w:bCs w:val="0"/>
          <w:color w:val="auto"/>
          <w:sz w:val="24"/>
          <w:szCs w:val="24"/>
        </w:rPr>
      </w:pPr>
      <w:r w:rsidRPr="003151EE">
        <w:rPr>
          <w:rFonts w:ascii="Times New Roman" w:hAnsi="Times New Roman" w:cs="Times New Roman"/>
          <w:b w:val="0"/>
          <w:bCs w:val="0"/>
          <w:color w:val="auto"/>
          <w:sz w:val="24"/>
          <w:szCs w:val="24"/>
        </w:rPr>
        <w:t>Исламский фактор в экономике Турции, Ирана н Афганистана.</w:t>
      </w:r>
    </w:p>
    <w:p w:rsidR="00E45282" w:rsidRPr="003C055F" w:rsidRDefault="00E45282" w:rsidP="003C055F">
      <w:pPr>
        <w:pStyle w:val="a3"/>
        <w:spacing w:before="0" w:beforeAutospacing="0" w:after="0" w:afterAutospacing="0"/>
        <w:ind w:firstLine="255"/>
        <w:jc w:val="both"/>
        <w:textAlignment w:val="baseline"/>
      </w:pPr>
      <w:r w:rsidRPr="003C055F">
        <w:t>Процессы модернизации в странах Ближнего и Среднего Востока получили особенно бурное развитие во второй половине XX века. Для Турции и Ирана, если иметь в виду «белую революцию» хана Реза Пехлеви, она означала вестернизацию экономики и социальной жизни общества.</w:t>
      </w:r>
    </w:p>
    <w:p w:rsidR="00E45282" w:rsidRPr="003C055F" w:rsidRDefault="00E45282" w:rsidP="003C055F">
      <w:pPr>
        <w:spacing w:after="0" w:line="240" w:lineRule="auto"/>
        <w:jc w:val="both"/>
        <w:rPr>
          <w:rFonts w:ascii="Times New Roman" w:hAnsi="Times New Roman" w:cs="Times New Roman"/>
          <w:sz w:val="24"/>
          <w:szCs w:val="24"/>
        </w:rPr>
      </w:pPr>
      <w:r w:rsidRPr="003C055F">
        <w:rPr>
          <w:rFonts w:ascii="Times New Roman" w:hAnsi="Times New Roman" w:cs="Times New Roman"/>
          <w:sz w:val="24"/>
          <w:szCs w:val="24"/>
        </w:rPr>
        <w:t>Стремительный переход к развитию рыночной экономики, приобщение к западной культуре и цивилизации вызвали в мусульманских государствах болезненную реакцию. Отказ от многих религиозных норм, секуляризация, утрата привычных традиций и прошлого образа жизни вызвали у определенной части средних слоев и интеллигенции не только протест, но и поиск форм приспособления традиционных принципов к принципам рыночного хозяйствования и западному образу жизни. В этой связи в странах Ближнего и Среднего Востока появились новые тенденции в экономическом и политическом развитии.</w:t>
      </w:r>
    </w:p>
    <w:p w:rsidR="00E45282" w:rsidRPr="003C055F" w:rsidRDefault="00E45282" w:rsidP="003C055F">
      <w:pPr>
        <w:pStyle w:val="a3"/>
        <w:spacing w:before="0" w:beforeAutospacing="0" w:after="0" w:afterAutospacing="0"/>
        <w:ind w:firstLine="255"/>
        <w:jc w:val="both"/>
        <w:textAlignment w:val="baseline"/>
      </w:pPr>
      <w:r w:rsidRPr="003C055F">
        <w:t xml:space="preserve">В основном эти тенденции были связаны с попытками приспособления идеологических принципов ислама к экономическому развитию государств Востока. Следует отметить, что ислам никогда не устанавливал никакой экономической системы. Не могло быть </w:t>
      </w:r>
      <w:r w:rsidRPr="003C055F">
        <w:lastRenderedPageBreak/>
        <w:t>экономики христианской, исламской, буддийской, конфуцианской и пр. Но религиозные убеждения всегда оказывали воздействие на экономику путем привнесения в нее религиозной морали, регулирующей отношения между людьми. Ее способность влиять на хозяйственную сферу общества в мусульманских странах вполне естественна и реальна, поскольку, в отличие от других религий, ислам содержит не только набор религиозных принципов и ритуалов, но является образом жизни вообще. В этой связи появилась идея особого исламского развития, в основе которой лежали религиозные представления о процессах экономической и социальной жизни. В мусульманских странах «возвращение к истокам» и сакральным ценностям ислама вызвало к жизни новое направление, получившее название «исламская экономика», ставшая очень близкой такому понятию как «экономика третьего пути».</w:t>
      </w:r>
    </w:p>
    <w:p w:rsidR="00E45282" w:rsidRPr="003C055F" w:rsidRDefault="00E45282" w:rsidP="003C055F">
      <w:pPr>
        <w:pStyle w:val="a3"/>
        <w:spacing w:before="0" w:beforeAutospacing="0" w:after="0" w:afterAutospacing="0"/>
        <w:ind w:firstLine="255"/>
        <w:jc w:val="both"/>
        <w:textAlignment w:val="baseline"/>
      </w:pPr>
      <w:r w:rsidRPr="003C055F">
        <w:t>В основе создания идеальной модели исламской экономики лежат исламские представления о собственности. Собственник на время своей жизни являлся «поверенным» истинного владельца — Бога. Переданные человеку ресурсы и собственность и производимый на их основе продукт должны служить целям, установленным Аллахом. Исламская модель побуждала индивида исходить не только из материальных интересов, но и из социальных, нравственных измерений. Вполне можно рассматривать исламскую экономику как альтернативный путь экономического развития, определяемый моральными ценностями и правовыми нормами ислама. Это явилось весьма важной специфической чертой исламской модели.</w:t>
      </w:r>
    </w:p>
    <w:p w:rsidR="00E45282" w:rsidRPr="003C055F" w:rsidRDefault="00E45282" w:rsidP="003C055F">
      <w:pPr>
        <w:pStyle w:val="a3"/>
        <w:spacing w:before="0" w:beforeAutospacing="0" w:after="0" w:afterAutospacing="0"/>
        <w:ind w:firstLine="255"/>
        <w:jc w:val="both"/>
        <w:textAlignment w:val="baseline"/>
      </w:pPr>
      <w:r w:rsidRPr="003C055F">
        <w:t>Возникновение идеи особой «исламской экономики» стало реакцией восточных стран на проникновение западной культуры и рыночной экономики с ее негативными явлениями в социальную жизнь. В основу нового предлагаемого пути развития были заложены идеи социальной безопасности и справедливости, основных принципов исламской идеологии. Отсюда, практическая реализация этих идей могла быть выполнена только государством. Поэтому приоритет государства составлял основу всех экономических взглядов исламских идеологов. В Турции, Иране и Афганистане теоретики особой исламской экономики отрицали капитализм как возможный вариант развития мусульманских стран, хотя и признавали незыблемость принципа частной собственности, освященной Кораном. Речь шла о том, что меры по развитию рынка и экономики должны строиться на собственных традициях и принципах ислама. Поэтому не случайно, что в 80-х годах одновременно с либерализацией и</w:t>
      </w:r>
    </w:p>
    <w:p w:rsidR="00E45282" w:rsidRPr="003C055F" w:rsidRDefault="00E45282" w:rsidP="003C055F">
      <w:pPr>
        <w:pStyle w:val="a3"/>
        <w:spacing w:before="0" w:beforeAutospacing="0" w:after="0" w:afterAutospacing="0"/>
        <w:ind w:firstLine="255"/>
        <w:jc w:val="both"/>
        <w:textAlignment w:val="baseline"/>
      </w:pPr>
      <w:r w:rsidRPr="003C055F">
        <w:t>вестернизацией в Турции и Иране, позже в Афганистане, тенденция реализации исламской модели экономики находила себе почву как внутри страны, так и за рубежом.</w:t>
      </w:r>
    </w:p>
    <w:p w:rsidR="00E45282" w:rsidRPr="003C055F" w:rsidRDefault="00E45282" w:rsidP="003C055F">
      <w:pPr>
        <w:pStyle w:val="a3"/>
        <w:spacing w:before="0" w:beforeAutospacing="0" w:after="0" w:afterAutospacing="0"/>
        <w:ind w:firstLine="255"/>
        <w:jc w:val="both"/>
        <w:textAlignment w:val="baseline"/>
      </w:pPr>
      <w:r w:rsidRPr="003C055F">
        <w:t>Исламизацию всей хозяйственной жизни сделали своей официальной политикой Иран, Пакистан, Судан и, в недалеком прошлом, Афганистан. Ближний и Средний Восток стал центром исламизированной экономики. Что касается практической реализации теоретических установок, то они нашли свое конкретное воплощение в различных формах. Деятельность исламских банков в странах Ближнего и Среднего Востока составляла важнейшую часть исламской экономики, но их функционирование имело ряд специфических черт. Стремясь к созданию экономической системы, основанной на честности и справедливости, ислам выступает против ссудного процента. В Коране его называют «риба», или попросту — ростовщический процент. Созданные крупные исламские банки в Иране, Турции, арабских странах строят свою деятельность в зависимости от процента прибыльности инвестиций, а не от рыночной ставки доходности денежного капитала. Создана так называемая исламская банковская система, которая распространилась далеко за пределы Ближнего и Среднего Востока. Исламская банковская система создавалась в 70-е годы, когда идеи исламской экономики подкреплялись высокими нефтяными доходами.</w:t>
      </w:r>
    </w:p>
    <w:p w:rsidR="00E45282" w:rsidRPr="003C055F" w:rsidRDefault="00E45282" w:rsidP="003C055F">
      <w:pPr>
        <w:pStyle w:val="a3"/>
        <w:spacing w:before="0" w:beforeAutospacing="0" w:after="0" w:afterAutospacing="0"/>
        <w:ind w:firstLine="255"/>
        <w:jc w:val="both"/>
        <w:textAlignment w:val="baseline"/>
      </w:pPr>
      <w:r w:rsidRPr="003C055F">
        <w:t xml:space="preserve">Важная роль в исламской экономике отводилась деятельности исламских фондов. В Иране они превратились в крупные холдинги, обслуживающие интересы духовенства. Они были созданы после исламской революции на базе конфискованной крупной </w:t>
      </w:r>
      <w:r w:rsidRPr="003C055F">
        <w:lastRenderedPageBreak/>
        <w:t>собственности. Так как шиитское духовенство не имело организационного центра, фонды контролировались различными его группировками. Наиболее крупные исламские холдинги находились под контролем первых лиц государства. «Фонд обездоленных», например, созданный на базе собственности хана Реза Пехлеви, контролировался духовным лидером Ирана. Представители высшего духовенства Ирана оказывали влияние на деятельность остальных многочисленных исламских фондов.</w:t>
      </w:r>
    </w:p>
    <w:p w:rsidR="00E45282" w:rsidRPr="003C055F" w:rsidRDefault="00E45282" w:rsidP="003C055F">
      <w:pPr>
        <w:pStyle w:val="a3"/>
        <w:spacing w:before="0" w:beforeAutospacing="0" w:after="0" w:afterAutospacing="0"/>
        <w:ind w:firstLine="255"/>
        <w:jc w:val="both"/>
        <w:textAlignment w:val="baseline"/>
      </w:pPr>
      <w:r w:rsidRPr="003C055F">
        <w:t>В Турции основными источниками финансирования фондов стали филиалы финансовых групп арабских стран Персидского залива и средства, переводимые турецкой диаспорой из-за границы. Специальные денежные фонды граждан Саудовской Аравии и Турции финансировали предпринимательскую деятельность.</w:t>
      </w:r>
    </w:p>
    <w:p w:rsidR="00E45282" w:rsidRPr="003C055F" w:rsidRDefault="00E45282" w:rsidP="003C055F">
      <w:pPr>
        <w:spacing w:after="0" w:line="240" w:lineRule="auto"/>
        <w:jc w:val="both"/>
        <w:rPr>
          <w:rFonts w:ascii="Times New Roman" w:hAnsi="Times New Roman" w:cs="Times New Roman"/>
          <w:sz w:val="24"/>
          <w:szCs w:val="24"/>
        </w:rPr>
      </w:pPr>
      <w:r w:rsidRPr="003C055F">
        <w:rPr>
          <w:rFonts w:ascii="Times New Roman" w:hAnsi="Times New Roman" w:cs="Times New Roman"/>
          <w:sz w:val="24"/>
          <w:szCs w:val="24"/>
        </w:rPr>
        <w:t>Позиции исламского капитала в Турции заметно укрепились в процессе его самоорганизации. В 1990 году в Турции появилась независимая Ассоциация промышленников и предпринимателей (МЮСИАД). Основной целью деятельности этой организации провозглашалось индустриальное развитие страны, не ущемляющее традиционных исламских ценностей. Организация опиралась на мелких турецких производителей и средние слои городского населения. В начале XXI века Ассоциация стала одной из влиятельных организаций турецкого бизнеса. Она выполняла функции коллективного представителя турецких производителей в ЕС и мировых рынках. По существу МЮСИАД, ориентировавшаяся на происламские партии, составила мощную конкуренцию Обществу либеральных людей Турции (ТЮСИАД), поддерживающему прозападные партии. МЮСИАД в Турции превратилась в мощную финансовую организацию и политическую базу исламизации страны.</w:t>
      </w:r>
    </w:p>
    <w:p w:rsidR="00E45282" w:rsidRPr="003C055F" w:rsidRDefault="00E45282" w:rsidP="003C055F">
      <w:pPr>
        <w:pStyle w:val="a3"/>
        <w:spacing w:before="0" w:beforeAutospacing="0" w:after="0" w:afterAutospacing="0"/>
        <w:ind w:firstLine="255"/>
        <w:jc w:val="both"/>
        <w:textAlignment w:val="baseline"/>
      </w:pPr>
      <w:r w:rsidRPr="003C055F">
        <w:t>Развитие исламских финансовых групп укрепляло связи их с происламскими партиями. Исламские фонды в Турции политически ориентировались на происламские националистические партии. В Иране фонды оказывали поддержку правым лидерам исламского политического движения. Многие исламские предприниматели были членами этих партий и направляли огромные средства в поддержку подобных политических организаций. Прослеживалась четкая взаимосвязь исламского политического движения и его экономических основ, что во многом определяло некоторую стабильность исламских движений и режимов. Экономическая и политическая связь исламских партий и организаций вполне отвечала основным требованиям исламской экономики. Турецкое правительство пыталось различными мерами ограничить влияние исламских деятелей на экономику и политику Турции. Уходя от нажима государственных органов, исламские партии постоянно меняли вывеску, пока не сконцентрировали усилия на Партии справедливости и развитая (ПСиР), одержавшей победу в Турции на выборах 2002 года.</w:t>
      </w:r>
    </w:p>
    <w:p w:rsidR="00E45282" w:rsidRPr="003C055F" w:rsidRDefault="00E45282" w:rsidP="003C055F">
      <w:pPr>
        <w:pStyle w:val="a3"/>
        <w:spacing w:before="0" w:beforeAutospacing="0" w:after="0" w:afterAutospacing="0"/>
        <w:ind w:firstLine="255"/>
        <w:jc w:val="both"/>
        <w:textAlignment w:val="baseline"/>
      </w:pPr>
      <w:r w:rsidRPr="003C055F">
        <w:t>В середине 90-х годов исламские партии Турции уже имели опыт создания турецкой экономики на основе шариатских норм. Эта практика закончилась полным провалом. В 1995 году Исламская Партия благоденствия (ПБ) попыталась использовать популистские лозунги и на основе идей Корана провела ряд мер, имевших тяжелые последствия для турецкой экономики.</w:t>
      </w:r>
    </w:p>
    <w:p w:rsidR="00E45282" w:rsidRPr="003C055F" w:rsidRDefault="00E45282" w:rsidP="003C055F">
      <w:pPr>
        <w:pStyle w:val="a3"/>
        <w:spacing w:before="0" w:beforeAutospacing="0" w:after="0" w:afterAutospacing="0"/>
        <w:ind w:firstLine="255"/>
        <w:jc w:val="both"/>
        <w:textAlignment w:val="baseline"/>
      </w:pPr>
      <w:r w:rsidRPr="003C055F">
        <w:t>Провозглашение курса на «подъем нации», усиление роли государства в экономике, защиту внутренней торговли привлекло значительную часть избирателей. Выдвигая тезис о «справедливом экономическом порядке», ПБ заморозила проекты приватизации и либерализации, реформу налоговой системы, переориентировала экономику Турции с Запада на Восток, на исламские страны. Обещание правительства 50% повышения зарплаты госслужащим, освобождение должников от выплат недоимок за прошлые годы, а также избавление предпринимателей от ведения бухгалтерских книг были очень популярны среди малообеспеченных и антирыночно настроенных слоев населения. Но эти меры привели к увеличению финансовой задолженности, к дефициту госбюджета, который почта удвоился, наконец, к экономическому кризису, выявившему полную несостоятельность экономической политики исламистов. Экономический спад был той главной причиной, который привел происламское правительство к отставке в 1998 году.</w:t>
      </w:r>
    </w:p>
    <w:p w:rsidR="00E45282" w:rsidRPr="003C055F" w:rsidRDefault="00E45282" w:rsidP="003C055F">
      <w:pPr>
        <w:pStyle w:val="a3"/>
        <w:spacing w:before="0" w:beforeAutospacing="0" w:after="0" w:afterAutospacing="0"/>
        <w:ind w:firstLine="255"/>
        <w:jc w:val="both"/>
        <w:textAlignment w:val="baseline"/>
      </w:pPr>
      <w:r w:rsidRPr="003C055F">
        <w:lastRenderedPageBreak/>
        <w:t>Политический ислам Турции ненадолго оставил свои позиции. Новая политическая исламская партия ПСиР, используя прежний опыт, вынуждена была занять более умеренные позиции. Она пришла к власти в 2002 году и уже не выдвигала столь категоричных исламских лозунгов. В основе ее политики стало провозглашение развития рынка и вступление страны в ЕС. Правящие происламские лидеры приняли экономическую доктрину МВФ и предложенную им программу стабилизации Турции.</w:t>
      </w:r>
    </w:p>
    <w:p w:rsidR="00E45282" w:rsidRPr="003C055F" w:rsidRDefault="00E45282" w:rsidP="003C055F">
      <w:pPr>
        <w:pStyle w:val="a3"/>
        <w:spacing w:before="0" w:beforeAutospacing="0" w:after="0" w:afterAutospacing="0"/>
        <w:ind w:firstLine="255"/>
        <w:jc w:val="both"/>
        <w:textAlignment w:val="baseline"/>
      </w:pPr>
      <w:r w:rsidRPr="003C055F">
        <w:t>Перспективы развития исламского экономического сектора были тесно связаны с тем, что они являлись составной частью исламского фактора в целом. Турецкие исламские фонды, холдинги, средние и мелкие предприятия, филиалы арабских банков были в известной степени взаимосвязаны и представляли серьезную конкуренцию секуляризму. В некоторых сферах промышленности, торговле и издательском деле исламский капитал был представлен в Турции весьма существенно и пользовался поддержкой зарубежных исламских компаний и организаций. В то же время следует заметить, что процесс модернизации и вестернизации, начатый еще в 20-е годы великим Ататюрком, подорвал исламский сектор и он уже не играл господствующей роли в экономической сфере. Экономическое развитие Турции далеко зашло по пути светского и рыночного развития, что естественно закрепилось в сознании основной массы турецкого населения страны. Более 80-ти лет развива-</w:t>
      </w:r>
    </w:p>
    <w:p w:rsidR="00E45282" w:rsidRPr="003C055F" w:rsidRDefault="00E45282" w:rsidP="003C055F">
      <w:pPr>
        <w:pStyle w:val="a3"/>
        <w:spacing w:before="0" w:beforeAutospacing="0" w:after="0" w:afterAutospacing="0"/>
        <w:ind w:firstLine="255"/>
        <w:jc w:val="both"/>
        <w:textAlignment w:val="baseline"/>
      </w:pPr>
      <w:r w:rsidRPr="003C055F">
        <w:t>лось светское государство Турции, и это создало достаточно прочные в стране секуляристские традиции.</w:t>
      </w:r>
    </w:p>
    <w:p w:rsidR="00E45282" w:rsidRPr="003C055F" w:rsidRDefault="00E45282" w:rsidP="003C055F">
      <w:pPr>
        <w:pStyle w:val="a3"/>
        <w:spacing w:before="0" w:beforeAutospacing="0" w:after="0" w:afterAutospacing="0"/>
        <w:ind w:firstLine="255"/>
        <w:jc w:val="both"/>
        <w:textAlignment w:val="baseline"/>
      </w:pPr>
      <w:r w:rsidRPr="003C055F">
        <w:t>В Иране, где исламская экономика продолжала занимать ключевые позиции, в начале нового века стала заметна тенденция к пересмотру экономической системы, к ограничению вмешательства духовных лиц и их представителей в хозяйственные дела. После смерти имама в 90-е годы стали проводиться приватизация и либерализация экономики, основанные на конституционном антимонопольном принципе. Эти ограничения распространились и на исламские фонды, которые уже показали свою неэффективность. В высшем духовенстве стали склоняться к тому, что в государственных структурах и экономике решающую роль должны играть профессионалы, а не мусульманские идеологи. То есть, в Странах Ближнего и Среднего Востока на рубеже веков стала четко прослеживаться тенденция отхода от принципов идеологизации экономического развития стран, от идей, которые значительно снижали эффективность экономических процессов.</w:t>
      </w:r>
    </w:p>
    <w:p w:rsidR="00E45282" w:rsidRPr="003C055F" w:rsidRDefault="003C055F" w:rsidP="003C055F">
      <w:pPr>
        <w:pStyle w:val="1"/>
        <w:spacing w:before="0" w:line="240" w:lineRule="auto"/>
        <w:jc w:val="both"/>
        <w:textAlignment w:val="baseline"/>
        <w:rPr>
          <w:rFonts w:ascii="Times New Roman" w:hAnsi="Times New Roman" w:cs="Times New Roman"/>
          <w:b w:val="0"/>
          <w:bCs w:val="0"/>
          <w:sz w:val="24"/>
          <w:szCs w:val="24"/>
        </w:rPr>
      </w:pPr>
      <w:r w:rsidRPr="003C055F">
        <w:rPr>
          <w:rFonts w:ascii="Times New Roman" w:hAnsi="Times New Roman" w:cs="Times New Roman"/>
          <w:b w:val="0"/>
          <w:bCs w:val="0"/>
          <w:sz w:val="24"/>
          <w:szCs w:val="24"/>
        </w:rPr>
        <w:t>«Вестерни</w:t>
      </w:r>
      <w:r w:rsidR="00E45282" w:rsidRPr="003C055F">
        <w:rPr>
          <w:rFonts w:ascii="Times New Roman" w:hAnsi="Times New Roman" w:cs="Times New Roman"/>
          <w:b w:val="0"/>
          <w:bCs w:val="0"/>
          <w:sz w:val="24"/>
          <w:szCs w:val="24"/>
        </w:rPr>
        <w:t>зация» и политическая борьба в Турции после Второй мировой войны.</w:t>
      </w:r>
    </w:p>
    <w:p w:rsidR="00E45282" w:rsidRPr="003C055F" w:rsidRDefault="00E45282" w:rsidP="003C055F">
      <w:pPr>
        <w:pStyle w:val="a3"/>
        <w:spacing w:before="0" w:beforeAutospacing="0" w:after="0" w:afterAutospacing="0"/>
        <w:ind w:firstLine="255"/>
        <w:jc w:val="both"/>
        <w:textAlignment w:val="baseline"/>
      </w:pPr>
      <w:r w:rsidRPr="003C055F">
        <w:t>Для европейцев Восток начинается с Турции, территорию которой ранее называли «Малой Азией». Один из самых крупных и известнейших городов Турции Стамбул является сегодня уникальным городом, расположенным одновременно в Европе и Азии.</w:t>
      </w:r>
    </w:p>
    <w:p w:rsidR="00E45282" w:rsidRPr="003C055F" w:rsidRDefault="00E45282" w:rsidP="003C055F">
      <w:pPr>
        <w:spacing w:after="0" w:line="240" w:lineRule="auto"/>
        <w:jc w:val="both"/>
        <w:rPr>
          <w:rFonts w:ascii="Times New Roman" w:hAnsi="Times New Roman" w:cs="Times New Roman"/>
          <w:sz w:val="24"/>
          <w:szCs w:val="24"/>
        </w:rPr>
      </w:pPr>
      <w:r w:rsidRPr="003C055F">
        <w:rPr>
          <w:rFonts w:ascii="Times New Roman" w:hAnsi="Times New Roman" w:cs="Times New Roman"/>
          <w:sz w:val="24"/>
          <w:szCs w:val="24"/>
        </w:rPr>
        <w:t>Проехав по мосту, который связывает город в единое целое, можно совершить путешествие между двумя континентами. Издавна, именно здесь у границ двух цивилизаций, сталкивались восточный традиционализм и западный образ жизни, здесь происходило взаимовлияние двух культур. Термин «вестерннзация» в турецкой и западной историографии означал период реформ, создававших условия развития в Турции государственно-политической системы западного типа и преобразований в сфере экономики по западному образцу. Этим термином широко пользовались исследователи современных исторических процессов турецкого государства Данилов В. И. и Старченков Г. Д., которые вывели начало вестернизации с конца XVHI — начала XIX веков и определили периоды ее развития. Радикальные преобразования осуществлялись во времена Танзимата, Младотурецкой революции и особенно в период реформ Кемаля Ататвдрка. «Вестернизация» турецкого государства, которая была продолжена в послевоенный период, положила начало новым социальным противоречиям и острым политическим столкновениям в борьбе за власть.</w:t>
      </w:r>
    </w:p>
    <w:p w:rsidR="00E45282" w:rsidRPr="003C055F" w:rsidRDefault="00E45282" w:rsidP="003C055F">
      <w:pPr>
        <w:pStyle w:val="a3"/>
        <w:spacing w:before="0" w:beforeAutospacing="0" w:after="0" w:afterAutospacing="0"/>
        <w:ind w:firstLine="255"/>
        <w:jc w:val="both"/>
        <w:textAlignment w:val="baseline"/>
      </w:pPr>
      <w:r w:rsidRPr="003C055F">
        <w:lastRenderedPageBreak/>
        <w:t>Великой мечтой Кемаля Ататюрка было превращение Турции в цивилизованное государство, создание европейской государственной и политической систем. Он стремился к тому, чтобы Турецкая республика стала частью экономической</w:t>
      </w:r>
    </w:p>
    <w:p w:rsidR="00E45282" w:rsidRPr="003C055F" w:rsidRDefault="00E45282" w:rsidP="003C055F">
      <w:pPr>
        <w:pStyle w:val="a3"/>
        <w:spacing w:before="0" w:beforeAutospacing="0" w:after="0" w:afterAutospacing="0"/>
        <w:ind w:firstLine="255"/>
        <w:jc w:val="both"/>
        <w:textAlignment w:val="baseline"/>
      </w:pPr>
      <w:r w:rsidRPr="003C055F">
        <w:t>структуры Европы. Но в послевоенный период Турция оказалась в весьма трудном положении. С одной стороны, в Турции по-прежнему господствовал традиционный уклад жизни населения, традиционные способы ведения хозяйства, несмотря на реальные успехи в развитии государственнокапиталистического уклада и роста национальной экономики, промышленности, новой инфраструктуры и частного предпринимательства. После смерти Ататюрка наметился явный отход от кемалистского наследия, что укрепляло традиционные структуры турецкого общества. В 1947 г. впервые открылись медресе и тюрбе, было разрешено паломничество в Мекку. В университете Анкары открылся факультет богословия. Мусульманская интеллигенция имела возможность получать образование в университетах Египта и Саудовской Аравии.</w:t>
      </w:r>
    </w:p>
    <w:p w:rsidR="00E45282" w:rsidRPr="003C055F" w:rsidRDefault="00E45282" w:rsidP="003C055F">
      <w:pPr>
        <w:pStyle w:val="a3"/>
        <w:spacing w:before="0" w:beforeAutospacing="0" w:after="0" w:afterAutospacing="0"/>
        <w:ind w:firstLine="255"/>
        <w:jc w:val="both"/>
        <w:textAlignment w:val="baseline"/>
      </w:pPr>
      <w:r w:rsidRPr="003C055F">
        <w:t>Отход от главных принципов Ататюрка, естественно, не мог не насторожить социальные слои и группы, заинтересованные в дальнейшей модернизации турецкого государства. С другой стороны, стали заметными изменения в социально-классовой структуре турецкого общества. Консолидировалась крупная промышленная и сельская буржуазия, достаточно четко обозначились интересы среднего и мелкого предпринимательства. Сложившиеся противоречия проходили на фоне ухудшающегося положения в стране в послевоенный период, роста социальной дифференциации. В этих условиях единственная в стране Народно-республиканская партия (НРП) и кемалистская политическая элита в турецком обществе стали тормозом в дальнейших преобразованиях. Новые социальные слои, укрепившиеся в послекемалис- тской Турции, стали тяготиться однопартийной системой и авторитарным режимом. Сложившаяся ситуация подталкивала общество к дальнейшим процессам вестернизации.</w:t>
      </w:r>
    </w:p>
    <w:p w:rsidR="00E45282" w:rsidRPr="003C055F" w:rsidRDefault="00E45282" w:rsidP="003C055F">
      <w:pPr>
        <w:pStyle w:val="a3"/>
        <w:spacing w:before="0" w:beforeAutospacing="0" w:after="0" w:afterAutospacing="0"/>
        <w:ind w:firstLine="255"/>
        <w:jc w:val="both"/>
        <w:textAlignment w:val="baseline"/>
      </w:pPr>
      <w:r w:rsidRPr="003C055F">
        <w:t>В правящей Народно-республиканской партии все сильнее стали проявляться разногласия по вопросу дальнейших путей развития страны. Понимая необходимость изменении, глава государства Иненю в своем выступлении в парламенте в ноябре 1945 года обосновал необходимость отказа от однопартийной системы. Противоречия углубились. Оппозиционно настроенные члены партии потребовали изменения устава и программы, а также проведения выборов. В обращении диссидентской парламентской ^уппы партии к меджлису указывалось на необходимость изменений в конституции, установления реального контроля парламента над правительствам и обеспечения признанных конституцией прав и свобод граждан. Генеральный совет партии отверг предложения оппозиционеров и исключил их из членов НРП. В январе 1946 г. исключен-, ные члены НРП во главе с Д. Баяром и А. Мендересом основали Демократическую партию (ДП), которая приняла программу, говорившую о том, что в Турции появилась серьезная, политически организованная оппозиция.</w:t>
      </w:r>
    </w:p>
    <w:p w:rsidR="00E45282" w:rsidRPr="003C055F" w:rsidRDefault="00E45282" w:rsidP="003C055F">
      <w:pPr>
        <w:pStyle w:val="a3"/>
        <w:spacing w:before="0" w:beforeAutospacing="0" w:after="0" w:afterAutospacing="0"/>
        <w:ind w:firstLine="255"/>
        <w:jc w:val="both"/>
        <w:textAlignment w:val="baseline"/>
      </w:pPr>
      <w:r w:rsidRPr="003C055F">
        <w:t>Созданная Демократическая партия отличалась от Народно-республиканской партии толкованием применения основных шести принципов, изложенных Ататюрком. Прежде всего, речь шла об изменении интерпретации принципа этатизма, который трактовался НРП как политика государственного капитализма, как участие государства в экономической политике. Демократическая партия стала рассматривать его как политику всемерного развития и поддержки государством частного предпринимательства. Демократическая партия активно выступила за приватизацию и выкуп государственных предприятий, либерализацию экономики. В отличие от правящей партии ДП выступала за широкую свободу действий частного капитала, включая иностранный. Согласно программе демократов, государство должно было обеспечить условия для формирования рыночной экономики, свободной конкуренции. Программа наилучшим образом отражала стремление выросшей промышленной и торговой буржуазии к либерализации экономической политики и обеспечению своего участия во властных структурах.</w:t>
      </w:r>
    </w:p>
    <w:p w:rsidR="00E45282" w:rsidRPr="003C055F" w:rsidRDefault="00E45282" w:rsidP="003C055F">
      <w:pPr>
        <w:pStyle w:val="a3"/>
        <w:spacing w:before="0" w:beforeAutospacing="0" w:after="0" w:afterAutospacing="0"/>
        <w:ind w:firstLine="255"/>
        <w:jc w:val="both"/>
        <w:textAlignment w:val="baseline"/>
      </w:pPr>
      <w:r w:rsidRPr="003C055F">
        <w:lastRenderedPageBreak/>
        <w:t>Возникли и другие политические партии. В 1946 году в Турции насчитывалось 15 политических партий. Возродилась Социалистическая рабоче-крестьянская партия Турции, основанная еще в 1919 году. Демократически настроенная турецкая интеллигенция создала Социалистическую партию. Возникло профсоюзное движение, возглавившее рабочих, с требованиями как экономического, так и политического характера. Левое движение Турции оказывало существенное влияние на процесс политической борьбы, особенно в периоды острых кризисных ситуаций.</w:t>
      </w:r>
    </w:p>
    <w:p w:rsidR="00E45282" w:rsidRPr="003C055F" w:rsidRDefault="00E45282" w:rsidP="003C055F">
      <w:pPr>
        <w:pStyle w:val="a3"/>
        <w:spacing w:before="0" w:beforeAutospacing="0" w:after="0" w:afterAutospacing="0"/>
        <w:ind w:firstLine="255"/>
        <w:jc w:val="both"/>
        <w:textAlignment w:val="baseline"/>
      </w:pPr>
      <w:r w:rsidRPr="003C055F">
        <w:t>Политическая «вестерннзация» Турции сопровождалась острейшей борьбой за власть и выбор пути преобразований страны. Это был выбор курса на рыночное развитие или на государственное регулирование всех процессов экономического и социального развития. Сторонники того или иного выбора в политике придерживались прежних диктаторских и авторитарных методов, что придавало политической борьбе за власть особую остроту, жесткость и бескомпромиссность. По существу две партии были политическими близнецами, но вели между собой ожесточенную политическую борьбу за власть. Народно-республиканская партия, использовав весь механизм государственного аппарата, добилась значительного превосходства над новой политической партией демократов. Правящая партия НРП получила в парламенте 396 мандатов, а ДП — 61 место. Демократическая партия сразу же после выборов развернула кампанию в меджлисе против НРП, обвиняя ее в подтасовке и фальсификации выборов, коррупции и т. д. Обострение отношений между правящей и оппозиционными партиями норой ставило под угрозу само существование многопартийной системы, поскольку правительство НРП намеревалось принять жесткие меры к лидерам оппозиции и самим партиям. Ситуация вынудила Иненю выступить с заявлением о необходимости принятия закона, который обеспечил бы равные условия деятельности политических партий. Этот закон был принят летом 1947 года. Это означало, что в Турции начала формироваться политическая структура по западноевропейскому образцу.</w:t>
      </w:r>
    </w:p>
    <w:p w:rsidR="00E45282" w:rsidRPr="003C055F" w:rsidRDefault="00E45282" w:rsidP="003C055F">
      <w:pPr>
        <w:pStyle w:val="a3"/>
        <w:spacing w:before="0" w:beforeAutospacing="0" w:after="0" w:afterAutospacing="0"/>
        <w:ind w:firstLine="255"/>
        <w:jc w:val="both"/>
        <w:textAlignment w:val="baseline"/>
      </w:pPr>
      <w:r w:rsidRPr="003C055F">
        <w:t>Процессу «вестернизации» в значительной мере способствовали западные государства и прежде всего США. На основе «доктрины Трумена», предусматривавшей создание американских военных баз в восточной части Средиземного моря, в 1947 г. Турция получила 100 млн долларов для модернизации армии, авиации, строительства аэродромов, инфраструктуры стратегического назначения. Годом позже было подписано американо-турецкое соглашение об экономическом сотрудничестве, а затем на основе «Плана Маршала» страна стала получать займы и кредиты. Турция стала открытой для американских капиталовложений и торговли. Экономическая поддержка строилась с учетом необходимых уступок Западу в определении политической и экономической ориентации.</w:t>
      </w:r>
    </w:p>
    <w:p w:rsidR="00E45282" w:rsidRPr="003C055F" w:rsidRDefault="00E45282" w:rsidP="003C055F">
      <w:pPr>
        <w:pStyle w:val="a3"/>
        <w:spacing w:before="0" w:beforeAutospacing="0" w:after="0" w:afterAutospacing="0"/>
        <w:ind w:firstLine="255"/>
        <w:jc w:val="both"/>
        <w:textAlignment w:val="baseline"/>
      </w:pPr>
      <w:r w:rsidRPr="003C055F">
        <w:t>Очередные парламентские выборы проходили в 1950 году и принесли победу Демократической партии. Народно-республиканская партия, находившаяся у власти около 30-ти лет, потерпела сокрушительное поражение. ДП принадлежало большинство в меджлисе, а НРП получила лишь 69 мест. Новый меджлис избрал президентом республики Джеляля Баяра, а правительство возглавил крупный землевладелец Аднан Мен- дерес. Ситуация поменялась, и теперь Народно-республиканская партия оказалась в оппозиции, и, оправившись от первого шока, она энергично развернула активную борьбу против власти демократической партии, призвав свои партийные кадры к максимальному использованию всех возможностей для возвращения своих позиций в государственных структурах.</w:t>
      </w:r>
    </w:p>
    <w:p w:rsidR="00E45282" w:rsidRPr="003C055F" w:rsidRDefault="00E45282" w:rsidP="003C055F">
      <w:pPr>
        <w:pStyle w:val="a3"/>
        <w:spacing w:before="0" w:beforeAutospacing="0" w:after="0" w:afterAutospacing="0"/>
        <w:ind w:firstLine="255"/>
        <w:jc w:val="both"/>
        <w:textAlignment w:val="baseline"/>
      </w:pPr>
      <w:r w:rsidRPr="003C055F">
        <w:t xml:space="preserve">Придя к политической власти, новое руководство страной сразу же объявило о намерении ограничить государственный капитализм, ориентируясь на развитие частного предпринимательства. Правительство не рискнуло денационализировать предприятия, ко в 50-е годы были созданы новые государственные экономические организации (ГЭО) в форме акционерных компаний. Правящие круги поощряли деятельность смешанных государственно-частных объединений и фирм. Политика поощрения частной инициативы </w:t>
      </w:r>
      <w:r w:rsidRPr="003C055F">
        <w:lastRenderedPageBreak/>
        <w:t>дала свои плоды. Среднегодовой прирост за десять лет правления лидеров ДП составил 8%. Значительные льготы получили иностранцы для инвестирования турецкой экономики. В 50е годы Турция получала огромные кредиты, до 300 млн долларов ежегодно. Однако чрезмерная увлеченность западными кредитами не могла не создать дополнительных проблем в экономике. Рано или поздно увеличенные объемы кредитов должны были привести страну к финансовому кризису. В этой связи в 1960 г. возникли проблемы роста государственного дефицита и внешнего долга, который составил огромную сумму — 12 млрд долларов. В 1958 году Турция вынуждена была объявить о прекращении платежей, оказавшись в состоянии банкрота. Временный экономический бум обернулся экономическим развалом. Инфляция, падение курса лиры, дороговизна, наконец, рост недовольства и подъем стачечного и забастовочного движения в стране характеризовали социально-экономическую обстановку.</w:t>
      </w:r>
    </w:p>
    <w:p w:rsidR="00E45282" w:rsidRPr="003C055F" w:rsidRDefault="00E45282" w:rsidP="003C055F">
      <w:pPr>
        <w:pStyle w:val="a3"/>
        <w:spacing w:before="0" w:beforeAutospacing="0" w:after="0" w:afterAutospacing="0"/>
        <w:ind w:firstLine="255"/>
        <w:jc w:val="both"/>
        <w:textAlignment w:val="baseline"/>
      </w:pPr>
      <w:r w:rsidRPr="003C055F">
        <w:t>В то же время никоим образом нельзя упускать из виду того факта, что Турция всегда была и оставалась исламской страной. В условиях обострения политической борьбы активизировалось исламское духовенство, которое добилось множества уступок. Каждая из политических партий пыталась использовать влияние духовенства, которое росло соответственно росту нестабильности в стране. Правительство попыталось найти опору в исламской среде и всемерно стало поощрять религиозные начала в обществе. Программа и политика Демократической партии сводились к новому толкованию кемалистского принципа лаицизма. Главный упор был сделан на признание свободы религии, являющейся священным правом граждан. Правительство Мендереса немедленно разрешило чтение Корана на арабском языке и ввело исламское образование. Преподавание ислама в школах стало обязательным, в стране открылись исламские вузы. Государство строило мечети и ремонтировало старые. Исламская религия стала государственной. Принцип лаи- цизма полностью утратил свое первоначальное содержание. В условиях многопартийности возникла Партия национального спасения (впоследствии Партия благоденствия) во главе с П. Эрбаканом, открыто призвавшая к восстановлению исламских ценностей и традиций. Партия с самого начала выступила против «вестернизации», за сохранение национальных традиций и сближение с арабскими странами.</w:t>
      </w:r>
    </w:p>
    <w:p w:rsidR="00E45282" w:rsidRPr="003C055F" w:rsidRDefault="00E45282" w:rsidP="003C055F">
      <w:pPr>
        <w:pStyle w:val="a3"/>
        <w:spacing w:before="0" w:beforeAutospacing="0" w:after="0" w:afterAutospacing="0"/>
        <w:ind w:firstLine="255"/>
        <w:jc w:val="both"/>
        <w:textAlignment w:val="baseline"/>
      </w:pPr>
      <w:r w:rsidRPr="003C055F">
        <w:t>Придя к власти, демократы посчитали возможным действовать так же, как кемалисты, силовыми методами с целью установления единоличного правления. Пытаясь лишить своего главного конкурента базы в борьбе за власть, правительство Мендереса провело закон о закрытии «народных домов» — главной опоры кемолистской Народно-республиканской партии — и передаче их имущества государству. Эта мера лишала политический курс НРП своих опорных пунктов. Борьба за власть между двумя партиями обострялась. Лидеры Демократической партии решили запретить деятельность своих оппозиционеров и перешли в открытое наступление, В апреле 1960 года правительство внесло в меджлис законопроект о создании Чрезвычайной комиссии по расследованию «тайной подрывной деятельности Народно-республиканской партии». Обсуждение законопроекта и деятельность чрезвычайной комиссии по привлечению к судебной ответственности членов НРП — служащих, профессоров, журналистов — накалили страсти. Чрезвычайная комиссия конфисковывала печатные органы оппозиции и запретила всем газетам и журналам публиковать критические статьи в адрес властей.</w:t>
      </w:r>
    </w:p>
    <w:p w:rsidR="00E45282" w:rsidRPr="003C055F" w:rsidRDefault="00E45282" w:rsidP="003C055F">
      <w:pPr>
        <w:pStyle w:val="a3"/>
        <w:spacing w:before="0" w:beforeAutospacing="0" w:after="0" w:afterAutospacing="0"/>
        <w:ind w:firstLine="255"/>
        <w:jc w:val="both"/>
        <w:textAlignment w:val="baseline"/>
      </w:pPr>
      <w:r w:rsidRPr="003C055F">
        <w:t xml:space="preserve">Ожесточенная борьба за власть правящей и оппозиционной партий весной 1960 года переросла в острый политический кризис. В апреле начались массовые студенческие выступления, поддержанные другими социальными слоями общества. В Стамбуле и Анкаре правительство объявило военное положение. Несмотря на принятие законов о эапре- щеіііііі забастовок и демонстраций и организацию репрессий, стабильности в государстве не прибавилось. В движение было вовлечено офицерство, недовольное действиями правительства. Еще с 1954 года в Турции существовала тайная организация ататюркистов», ставившая целью возврат к политике Кемаля Ататюрка. Участие армии в </w:t>
      </w:r>
      <w:r w:rsidRPr="003C055F">
        <w:lastRenderedPageBreak/>
        <w:t>антиправительственном движении испугало лидеров ДП. Правительство приняло решение о чистке в армии. Реакция военных была достаточно резкой.</w:t>
      </w:r>
    </w:p>
    <w:p w:rsidR="00E45282" w:rsidRPr="003C055F" w:rsidRDefault="00E45282" w:rsidP="003C055F">
      <w:pPr>
        <w:pStyle w:val="a3"/>
        <w:spacing w:before="0" w:beforeAutospacing="0" w:after="0" w:afterAutospacing="0"/>
        <w:ind w:firstLine="255"/>
        <w:jc w:val="both"/>
        <w:textAlignment w:val="baseline"/>
      </w:pPr>
      <w:r w:rsidRPr="003C055F">
        <w:t>В связи с обострением политической обстановки в стране группа офицеров приняла решение о свержении правительства Мендереса. Командующий сухопутными силами Д. Гюр- сель от имени тайной организации предъявил правительству ультиматум. В течение нескольких часов на рассвете 27 мая 1960 года части анкарского и стамбульского гарнизонов заняли правительственные здания и арестовали членов правительства, руководителей Демократической партии, виднейших депутатов во главе с Баяром и Мендересом. Власть перешла в руки Комитета национального единства (КНЕ) во главе с Д. Гюрселем. По решению комитета законодательные функции были переданы Учредительному собранию, которое в мае 1963 года приняло новую конституцию страны. Судьба прежних руководителей государства весьма трагична. КНЕ утвердил решение верховного суда о смертном приговоре Мендересу и двум членам правительства, которые были повешены на острове Имралы. Баяр приговорен к пожизненному заключению, другие члены правительства осуждены к различным срокам тюремного заключения.</w:t>
      </w:r>
    </w:p>
    <w:p w:rsidR="00E45282" w:rsidRPr="003C055F" w:rsidRDefault="00E45282" w:rsidP="003C055F">
      <w:pPr>
        <w:pStyle w:val="1"/>
        <w:spacing w:before="0" w:line="240" w:lineRule="auto"/>
        <w:jc w:val="both"/>
        <w:textAlignment w:val="baseline"/>
        <w:rPr>
          <w:rFonts w:ascii="Times New Roman" w:hAnsi="Times New Roman" w:cs="Times New Roman"/>
          <w:b w:val="0"/>
          <w:bCs w:val="0"/>
          <w:sz w:val="24"/>
          <w:szCs w:val="24"/>
        </w:rPr>
      </w:pPr>
      <w:r w:rsidRPr="003C055F">
        <w:rPr>
          <w:rFonts w:ascii="Times New Roman" w:hAnsi="Times New Roman" w:cs="Times New Roman"/>
          <w:b w:val="0"/>
          <w:bCs w:val="0"/>
          <w:sz w:val="24"/>
          <w:szCs w:val="24"/>
        </w:rPr>
        <w:t>Борьба за власть и исламизм в период 2 и 3 республик. Судейман Демюрель.</w:t>
      </w:r>
    </w:p>
    <w:p w:rsidR="00E45282" w:rsidRPr="003C055F" w:rsidRDefault="00E45282" w:rsidP="003C055F">
      <w:pPr>
        <w:pStyle w:val="a3"/>
        <w:spacing w:before="0" w:beforeAutospacing="0" w:after="0" w:afterAutospacing="0"/>
        <w:ind w:firstLine="255"/>
        <w:jc w:val="both"/>
        <w:textAlignment w:val="baseline"/>
      </w:pPr>
      <w:r w:rsidRPr="003C055F">
        <w:t>Военный переворот и принятие конституции Турции в 1961 году открывают начало второй турецкой республики. Комитет национального единства после созыва Учредительного собрания и создания коалиционного правительства сложил свои полномочия.</w:t>
      </w:r>
    </w:p>
    <w:p w:rsidR="00E45282" w:rsidRPr="003C055F" w:rsidRDefault="00E45282" w:rsidP="003C055F">
      <w:pPr>
        <w:spacing w:after="0" w:line="240" w:lineRule="auto"/>
        <w:jc w:val="both"/>
        <w:rPr>
          <w:rFonts w:ascii="Times New Roman" w:hAnsi="Times New Roman" w:cs="Times New Roman"/>
          <w:sz w:val="24"/>
          <w:szCs w:val="24"/>
        </w:rPr>
      </w:pPr>
      <w:r w:rsidRPr="003C055F">
        <w:rPr>
          <w:rFonts w:ascii="Times New Roman" w:hAnsi="Times New Roman" w:cs="Times New Roman"/>
          <w:sz w:val="24"/>
          <w:szCs w:val="24"/>
        </w:rPr>
        <w:t>Большинство мест в парламенте и правительстве принадлежало Народно-республиканской партии, что определило дальнейший ход и характер преобразований новой власти. Конституция 1924 года была отменена, а новая конституция объявляла Турцию «национальным, демократическим, светским, социально-правовым государством». В конституцию вошли важнейшие принципы западного демократического устройства. В конституции вводилось разделение властей — независимых друг от друга законодательной, исполнительной и судебной. Законодательная власть принадлежала Великому национальному собранию Турции, которое состояло из сената и национальной палаты. Исполнительная власть осуществлялась президентом и ответственным перед ним премьер-министром, и советом министров. Важнейшей особенностью новой конституции следует считать утверждение многопартийной системы, провозглашение права на создание политических партий, органов печати. Следует также обратить внимание на четвертую главу конституции, которая предусматривала меры по соблюдению революционных законов, принятых в годы становления Турецкой республики, для достижения турецким обществом уровня современной цивилизации и защиты лаицизма. Конституция предусматривала отказ всех партий и организаций от использования ислама в политических целях. Мусульманские общества и организации, деятельность которых противоречила конституции, были поставлены вне закона. Таким образом, конституция оговорила основные принципы развития республики на достаточно длительную перспективу и определила пути демократизации страны на основе западного образца. Президентом страны был избран бывший генерал Гюрсель, премьер-министром стал лидер НРП Иненю.</w:t>
      </w:r>
    </w:p>
    <w:p w:rsidR="00E45282" w:rsidRPr="003C055F" w:rsidRDefault="00E45282" w:rsidP="003C055F">
      <w:pPr>
        <w:pStyle w:val="a3"/>
        <w:spacing w:before="0" w:beforeAutospacing="0" w:after="0" w:afterAutospacing="0"/>
        <w:ind w:firstLine="255"/>
        <w:jc w:val="both"/>
        <w:textAlignment w:val="baseline"/>
      </w:pPr>
      <w:r w:rsidRPr="003C055F">
        <w:t xml:space="preserve">Расширение прав и свобод граждан согласно новой конституции привело к бурному развитию общественной жизни, к формированию плюралистической структуры. Создание многопартийной системы для Турции обернулось обострением политических противоречий и созданием дополнительных проблем в борьбе за власть. Военным удалось пресечь развитие усиливающихся противоречий между Народно-республиканской и Демократической партией. Что касается последней, то она была запрещена, а политической наследницей ДП стала возникшая на ее базе Партия справедливости (ПС). Обе партии, являясь основными претендентами в борьбе за власть, постепенно воспринимали западные правила демократической игры и уже не повторяли печальный опыт конфронтации предыдущего десятилетия. Смена правительств проходила без </w:t>
      </w:r>
      <w:r w:rsidRPr="003C055F">
        <w:lastRenderedPageBreak/>
        <w:t>силовых приемов. В 1965 году на выборах более половины голосов получила Партия справедливости, и был создан однопартийный кабинет во главе с Сулейманом Демюрелем.</w:t>
      </w:r>
    </w:p>
    <w:p w:rsidR="00E45282" w:rsidRPr="003C055F" w:rsidRDefault="00E45282" w:rsidP="003C055F">
      <w:pPr>
        <w:pStyle w:val="a3"/>
        <w:spacing w:before="0" w:beforeAutospacing="0" w:after="0" w:afterAutospacing="0"/>
        <w:ind w:firstLine="255"/>
        <w:jc w:val="both"/>
        <w:textAlignment w:val="baseline"/>
      </w:pPr>
      <w:r w:rsidRPr="003C055F">
        <w:t>Политический взлет С. Демюреля был обеспечен ростом его влияния в политических кругах турецкого общества.</w:t>
      </w:r>
    </w:p>
    <w:p w:rsidR="00E45282" w:rsidRPr="003C055F" w:rsidRDefault="00E45282" w:rsidP="003C055F">
      <w:pPr>
        <w:pStyle w:val="a3"/>
        <w:spacing w:before="0" w:beforeAutospacing="0" w:after="0" w:afterAutospacing="0"/>
        <w:ind w:firstLine="255"/>
        <w:jc w:val="both"/>
        <w:textAlignment w:val="baseline"/>
      </w:pPr>
      <w:r w:rsidRPr="003C055F">
        <w:t>Он родился в 1924 г. в деревне Центральной Турции, получил диплом инженера строительного факультета Стамбульского технического университета. Находился на стажировке в США, служил в армии. Занимался строительством плотин, ирригационных сооружений и систем электрификации. Некоторое время преподавал в Средневосточном техническом университете. Политическую деятельность начал с участия в организации Партии справедливости в 1961 г. В 1964 г. его избрали Генеральным председателем партии, а в 1965 г. он становится премьер-министром правительства. Политическая жизнь С. Демюреля была непростой, но он всегда проявлял достаточно гибкости и стойкости в резких поворотах его политической судьбы.</w:t>
      </w:r>
    </w:p>
    <w:p w:rsidR="00E45282" w:rsidRPr="003C055F" w:rsidRDefault="00E45282" w:rsidP="003C055F">
      <w:pPr>
        <w:pStyle w:val="a3"/>
        <w:spacing w:before="0" w:beforeAutospacing="0" w:after="0" w:afterAutospacing="0"/>
        <w:ind w:firstLine="255"/>
        <w:jc w:val="both"/>
        <w:textAlignment w:val="baseline"/>
      </w:pPr>
      <w:r w:rsidRPr="003C055F">
        <w:t>В то же время формирование много партий ной системы привело к возникновению партий исламистского и фундаменталистского толка, группировок правого и левого движения. Политическая либерализация легализировала деятельность анархистов и террористов, особенно среди молодежи. Вооруженные акции террористов принимали в конце 60-х годов массовый характер. Возможность для легальной деятельности получили экстремистские мусульманские организации, националистические группировки и фашисты. В борьбу за власть начинает включаться Партия спасения Неджметтина Эрбакана, которая пугала обывателей рабством и зависимостью от западных держав. Она выступила против «вестернизированной» буржуазии, призывала к сближению с исламскими странами, имеющими с Турцией историческую, культурную и религиозную близость. Активизировались Партия националистического движения (ПНД) во главе с бывшим полковником А. Тюркешем. Партия была основана в 1958 г. и до 1969 г. именовалась Республиканская крестьянско-национальная партия, представляющая интересы националистических, происламских и профашистских кругов турецкого общества. ПНД в своей программе националистические идеи сочетала с разного рода исламистскими и пантюркистскими концепциями. Провозглашая ислам как источник силы турецкой нации, партия выступала за создание сильной единоличной власти как радикального пути лечения «больной* турецкой демократии. Созданные ею отряды боевиков, «серые волки», организовывали террористические акты в Турции и за ее пределами.</w:t>
      </w:r>
    </w:p>
    <w:p w:rsidR="00E45282" w:rsidRPr="003C055F" w:rsidRDefault="00E45282" w:rsidP="003C055F">
      <w:pPr>
        <w:pStyle w:val="a3"/>
        <w:spacing w:before="0" w:beforeAutospacing="0" w:after="0" w:afterAutospacing="0"/>
        <w:ind w:firstLine="255"/>
        <w:jc w:val="both"/>
        <w:textAlignment w:val="baseline"/>
      </w:pPr>
      <w:r w:rsidRPr="003C055F">
        <w:t>Политическая ситуация осложнялась легализацией деятельности левых политических партий. Рабочая партия Турции была основана в 1961 году, запрещалась и вновь создавалась в 60-е и 70-е годы. Партия строила различные конструкции •народного социализма», * демократического» или «турецкого социализма». Коммунистическая партия Турции (КПТ) находилась в нелегальном положении с 1921 года. Деятельность левых и экстремистских политических партий и организаций создала политическую нестабильность, которая привела Турцию к новому, уже второму системному кризису.</w:t>
      </w:r>
    </w:p>
    <w:p w:rsidR="00E45282" w:rsidRPr="003C055F" w:rsidRDefault="00E45282" w:rsidP="003C055F">
      <w:pPr>
        <w:pStyle w:val="a3"/>
        <w:spacing w:before="0" w:beforeAutospacing="0" w:after="0" w:afterAutospacing="0"/>
        <w:ind w:firstLine="255"/>
        <w:jc w:val="both"/>
        <w:textAlignment w:val="baseline"/>
      </w:pPr>
      <w:r w:rsidRPr="003C055F">
        <w:t xml:space="preserve">Партия справедливости С. Демюреля па выборах 1969 года вновь получила большинство в меджлисе и право формировать правительство. Но политическая ситуация осложнялась тем, что в ПС произошел раскол. Крайне правое крыло образовало самостоятельную партию, которая стала называться Демократической партией, так же как при Мен- дересе. Правительство Демюреля оказалось в неустойчивом положении. Наконец, внутриполитическое положение обострилось в связи с выступлением левых сил Турции, которые перешли к осуществлению своих экстремистских замыслов методами террора, ограбления банков, захвата заложников. Возникший кризис требовал от правительства срочного принятия решений для нормализации положения в сфере экономики, а также принятия мер по обузданию политического экстремизма. Однако правительство было не в состоянии этого сделать, оно перестала контролировать </w:t>
      </w:r>
      <w:r w:rsidRPr="003C055F">
        <w:lastRenderedPageBreak/>
        <w:t>положение в стране. Полиция не справлялась с ростом экстремистских проявлений, ростом стачечного и забастовочного движения. Развитие страны подошло к тупиковому состоянию.</w:t>
      </w:r>
    </w:p>
    <w:p w:rsidR="00E45282" w:rsidRPr="003C055F" w:rsidRDefault="00E45282" w:rsidP="003C055F">
      <w:pPr>
        <w:pStyle w:val="a3"/>
        <w:spacing w:before="0" w:beforeAutospacing="0" w:after="0" w:afterAutospacing="0"/>
        <w:ind w:firstLine="255"/>
        <w:jc w:val="both"/>
        <w:textAlignment w:val="baseline"/>
      </w:pPr>
      <w:r w:rsidRPr="003C055F">
        <w:t>Спасло положение вмешательство армии в политическую жизнь страны. В марте 1971 года командование вооруженных сил Турции обнародовало меморандум, в котором отмечалось, что страна ввергнута в анархию, что вооруженные силы готовы выполнять миссию защиты Турецкой республики и принять участие в управлении страной. Правительство Демюреля было арестовано, затем отправлено в отставку. В начале апреля было введено чрезвычайное положение, неоднократно продлевавшееся, начались массовые аресты, стали работать военные трибуналы. Закрыты все левые газеты и журналы, запрещена Рабочая партия Турция, экстремистские организации и группы.</w:t>
      </w:r>
    </w:p>
    <w:p w:rsidR="00E45282" w:rsidRPr="003C055F" w:rsidRDefault="00E45282" w:rsidP="003C055F">
      <w:pPr>
        <w:pStyle w:val="a3"/>
        <w:spacing w:before="0" w:beforeAutospacing="0" w:after="0" w:afterAutospacing="0"/>
        <w:ind w:firstLine="255"/>
        <w:jc w:val="both"/>
        <w:textAlignment w:val="baseline"/>
      </w:pPr>
      <w:r w:rsidRPr="003C055F">
        <w:t>Главное отличие событий 1971 года от военного переворота 1960 года состояло в том, что военные, приняв участие в управлении и наведении порядка, затем составили гражданское правительство. Однако 70-е годы не стали стабилизирующими. Постоянные расколы и слияния в ведущих политических партиях страны, чехарда правительств, которые менялись одно за другим, свидетельствовали о шаткости политического положения Турции. Попытки создать коалиционные правительства в составе двух основных партий не дали результатов. Лишь в 1974 году новее коалиционное правительство было сформировано из представителей четырех партий (ПС, ПНС, РПД, ПНД). Премьер-министром Турции вновь стал лидер Партии справедливости Сулейман Демюрель.</w:t>
      </w:r>
    </w:p>
    <w:p w:rsidR="00E45282" w:rsidRPr="003C055F" w:rsidRDefault="00E45282" w:rsidP="003C055F">
      <w:pPr>
        <w:pStyle w:val="a3"/>
        <w:spacing w:before="0" w:beforeAutospacing="0" w:after="0" w:afterAutospacing="0"/>
        <w:ind w:firstLine="255"/>
        <w:jc w:val="both"/>
        <w:textAlignment w:val="baseline"/>
      </w:pPr>
      <w:r w:rsidRPr="003C055F">
        <w:t>Коалиция данных партий была не случайной. Кризис 70-х годов привел к серьезной перегруппировке политических сил и созданию новых политических партий. Обращает внимание рост исламских и националистических партий и организаций, которые оказывают все большее влияние на политическую жизнь страны. В 1972 году была создана Партия национального спасения (ПНС), опиравшаяся на клерикальные круги, которая выступила за расширение роли ислама в общественно-политической жизни страны. Программа партии содержала требование отказаться от трактовки лаицизма как атеизма. Лидер партии профессор Н. Эрбакан выступал с резкой критикой прежних правительств, превративших Турцию в слепое «оружие Запада». Протестуя против дальнейшей европеизации страны, лидер исламистов высказывался против использования иностранного капитала, «капитала неверных». Республиканская партия доверия (РДА), так же созданная в 1972 году, стала результатом многочисленных расколов и слияний политических партий, включая НРП. С парных дней существования она находилась на позициях крайнего национализма.</w:t>
      </w:r>
    </w:p>
    <w:p w:rsidR="00E45282" w:rsidRPr="003C055F" w:rsidRDefault="00E45282" w:rsidP="003C055F">
      <w:pPr>
        <w:pStyle w:val="a3"/>
        <w:spacing w:before="0" w:beforeAutospacing="0" w:after="0" w:afterAutospacing="0"/>
        <w:ind w:firstLine="255"/>
        <w:jc w:val="both"/>
        <w:textAlignment w:val="baseline"/>
      </w:pPr>
      <w:r w:rsidRPr="003C055F">
        <w:t>В основном политическая обстановка в 70-х годах была некоторым повторением 00-х. Но были существенные черты, которые отличают эту историческую ситуацию от предыдущий. Во-первых, наметились существенные изменения в экономической политике правительства С. Демюреля. Правительством была разработала программа стабилизации экономики и ее либерализации, интеграции в мировое экономическое хозяйство. Процесс интеграции и открытости экономики поставил вопрос о радикальном пересмотре стратегии эконо-</w:t>
      </w:r>
    </w:p>
    <w:p w:rsidR="00E45282" w:rsidRPr="003C055F" w:rsidRDefault="00E45282" w:rsidP="003C055F">
      <w:pPr>
        <w:pStyle w:val="a3"/>
        <w:spacing w:before="0" w:beforeAutospacing="0" w:after="0" w:afterAutospacing="0"/>
        <w:ind w:firstLine="255"/>
        <w:jc w:val="both"/>
        <w:textAlignment w:val="baseline"/>
      </w:pPr>
      <w:r w:rsidRPr="003C055F">
        <w:t>8. Зак. 533</w:t>
      </w:r>
    </w:p>
    <w:p w:rsidR="00E45282" w:rsidRPr="003C055F" w:rsidRDefault="00E45282" w:rsidP="003C055F">
      <w:pPr>
        <w:pStyle w:val="a3"/>
        <w:spacing w:before="0" w:beforeAutospacing="0" w:after="0" w:afterAutospacing="0"/>
        <w:ind w:firstLine="255"/>
        <w:jc w:val="both"/>
        <w:textAlignment w:val="baseline"/>
      </w:pPr>
      <w:r w:rsidRPr="003C055F">
        <w:t xml:space="preserve">мнческого развития. Необходимо было переходить к рыночному хозяйству, к ликвидации государственных монополий и государственного диктата. Демюрель не успел осуществить задуманные преобразования, а обострение политического кризиса привело к краху всех намерений правительства. Сила политического духа Демюреля состояла в том, что, несмотря на поражения, он вновь возвращался на высшие посты государства, предлагая демократические программы. Во-вторых, к концу 70-х годов Турцию захлестнула новая волна политического экстремизма и терроризма, которая не могла идти ни в какое сравнение с экстремистскими выступлениями прошлых лет. Выступления экстремистов выходили за конституционные рамки, она развертывали движение, </w:t>
      </w:r>
      <w:r w:rsidRPr="003C055F">
        <w:lastRenderedPageBreak/>
        <w:t>направленное на совершение государственного переворота. В-третьих, в тот период четко наблюдался реальный рост фашистской опасности и коммунистической угрозы. Социальное напряжение подходило к своей высшей точке.</w:t>
      </w:r>
    </w:p>
    <w:p w:rsidR="00E45282" w:rsidRPr="003C055F" w:rsidRDefault="00E45282" w:rsidP="003C055F">
      <w:pPr>
        <w:pStyle w:val="a3"/>
        <w:spacing w:before="0" w:beforeAutospacing="0" w:after="0" w:afterAutospacing="0"/>
        <w:ind w:firstLine="255"/>
        <w:jc w:val="both"/>
        <w:textAlignment w:val="baseline"/>
      </w:pPr>
      <w:r w:rsidRPr="003C055F">
        <w:t>События конца 70-х годов подвели страну к военному перевороту. 12 сентября 1980 года вновь была совершена попытка остановить исламизацию турецкого общества. Активно в этом направлении действовал генерал Кенан Эврен, начальник генерального штаба, который отстранил правительство С. Демюреля и принял меры по организации новой власти. Армейское руководство создало из командующих войск и шефа жандармов «Совет национальной безопасности», который сразу уже ввел в стране чрезвычайное положение. Во всех военных переворотах Турции прослеживалась одна закономерность — осуществив захват власти, военные по мере возможности ликвидировали прежнюю государственно-административную и политическую структуру, и пытались начать политическое развитие страны с «чистого листа». Группа высших офицеров Совета распустила парламент, запретила все политические партии и общественные организации. К. Эвреа, запретивший функционирование ряда религиозных экстремистских партий, обратил внимание турецкого общества на то, что «главную угрозу Турции представляет не коммунизм, а мусульманский фундаментализм». Началась расправа не только с террористическими организациями и их лидерами, по и с представителями многих либеральных, демократических и левых сил. Десятки депутатов парламента оказались на скамье подсудимых. Действительно, внешне менялось многое, однако политические и социальные процес-</w:t>
      </w:r>
    </w:p>
    <w:p w:rsidR="00E45282" w:rsidRPr="003C055F" w:rsidRDefault="00E45282" w:rsidP="003C055F">
      <w:pPr>
        <w:pStyle w:val="a3"/>
        <w:spacing w:before="0" w:beforeAutospacing="0" w:after="0" w:afterAutospacing="0"/>
        <w:ind w:firstLine="255"/>
        <w:jc w:val="both"/>
        <w:textAlignment w:val="baseline"/>
      </w:pPr>
      <w:r w:rsidRPr="003C055F">
        <w:t>сы, которые составляли основу общественного развития, изменить в одночасье было невозможно, поэтому армия не раз вмешивалась во внутренние дела страны.</w:t>
      </w:r>
    </w:p>
    <w:p w:rsidR="00E45282" w:rsidRPr="003C055F" w:rsidRDefault="00E45282" w:rsidP="003C055F">
      <w:pPr>
        <w:pStyle w:val="a3"/>
        <w:spacing w:before="0" w:beforeAutospacing="0" w:after="0" w:afterAutospacing="0"/>
        <w:ind w:firstLine="255"/>
        <w:jc w:val="both"/>
        <w:textAlignment w:val="baseline"/>
      </w:pPr>
      <w:r w:rsidRPr="003C055F">
        <w:t>Определяя сущность переворотов, прежняя советская историография всегда отрицательно относилась к любым военным диктатурам. Военные перевороты действительно сопровождались антиконституционными актами, однако фактически они совершались для сохранения демократии и свободы граждан, для создания условий совершенствования товарно-рыночных отношений в стране. Весь процесс демократизации в Турции проходил очень сложно и болезненно. Вот почему в течение двух десятилетий турецкой армии пришлось трижды выходить из казарм и брать власть в свои руки. Так было в I960, 1971, 1980 годах. Примечательно, что армейские чины недолго оставались у власти, передавали ее гражданским лицам. Так произошло и на этот раз.</w:t>
      </w:r>
    </w:p>
    <w:p w:rsidR="00E45282" w:rsidRPr="003C055F" w:rsidRDefault="00E45282" w:rsidP="003C055F">
      <w:pPr>
        <w:pStyle w:val="a3"/>
        <w:spacing w:before="0" w:beforeAutospacing="0" w:after="0" w:afterAutospacing="0"/>
        <w:ind w:firstLine="255"/>
        <w:jc w:val="both"/>
        <w:textAlignment w:val="baseline"/>
      </w:pPr>
      <w:r w:rsidRPr="003C055F">
        <w:t>Под надзором военных в октябре 1981 года созван конституционный парламент из 160 членов, который должен был подготовить новую конституцию и новый закон о выборах. В сентябре 1982 года после референдума была утверждена новая конституция. Военный переворот и новая конституция 1982 г. открыли историю третьей турецкой республики. После принятия конституции Турции и выборов президента военные ушли в казармы. Армия, по мнению генералитета, выполнила свою миссию. В результате государственного переворота военным удалось приостановить ис- ламизацию страны и общества.</w:t>
      </w:r>
    </w:p>
    <w:p w:rsidR="00E45282" w:rsidRPr="003C055F" w:rsidRDefault="00E45282" w:rsidP="003C055F">
      <w:pPr>
        <w:pStyle w:val="a3"/>
        <w:spacing w:before="0" w:beforeAutospacing="0" w:after="0" w:afterAutospacing="0"/>
        <w:ind w:firstLine="255"/>
        <w:jc w:val="both"/>
        <w:textAlignment w:val="baseline"/>
      </w:pPr>
      <w:r w:rsidRPr="003C055F">
        <w:t xml:space="preserve">В конституции третьей республики имели место значительные изменения и отличительные черты. Прежде всего, новая конституциязначительноусилилаисполнительную власть по сравнению с властью законодательной и судебной. Увеличились полномочия президента, который получил дополнительное право назначать новые парламентские выборы. Меджлис, как и прежде, становился однопалатным, сенат упразднялся. Все это говорило о том, что в новой республики был взят курс на «направляемую» демократию. Согласно новой конституции, на выборах 1983 года президентом страны па семилетний срок избран бывший генерал Кенан Эврен, а пост премьер-министра Турции занял Тургут Озал. Из вновь созданных 13 партий были допущены к выборам только три. Военным удалось достичь полной стабилизации и политической сфере и оттеснить действия националистических, исламских, экстремистских и левых сил. Как показали события, армия выступила гарантом европеизации турецкого общества. В двух конституциях 1961 и 1982 гг., </w:t>
      </w:r>
      <w:r w:rsidRPr="003C055F">
        <w:lastRenderedPageBreak/>
        <w:t>принятых после первого и третьего переворотов, была подтверждена верность властей принципам Ататюрка, и предотвращались возможности участия во власти исламистских партий и их лидеров.</w:t>
      </w:r>
    </w:p>
    <w:p w:rsidR="00E45282" w:rsidRPr="003C055F" w:rsidRDefault="00E45282" w:rsidP="003C055F">
      <w:pPr>
        <w:spacing w:after="0" w:line="240" w:lineRule="auto"/>
        <w:jc w:val="both"/>
        <w:rPr>
          <w:rFonts w:ascii="Times New Roman" w:hAnsi="Times New Roman" w:cs="Times New Roman"/>
          <w:sz w:val="24"/>
          <w:szCs w:val="24"/>
        </w:rPr>
      </w:pPr>
      <w:r w:rsidRPr="003C055F">
        <w:rPr>
          <w:rFonts w:ascii="Times New Roman" w:hAnsi="Times New Roman" w:cs="Times New Roman"/>
          <w:sz w:val="24"/>
          <w:szCs w:val="24"/>
        </w:rPr>
        <w:t>На парламентских выборах победу одержала, созданная Т. Озалом под контролем военных Партия Отечества набравшая большинство голосов. Партия верного пути, созданная С. Демюрелем в 1983 г., только начинала набирать голоса избирателей. Значительный вес в обществе имела Социал-демократическая народная партия.</w:t>
      </w:r>
    </w:p>
    <w:p w:rsidR="00E45282" w:rsidRPr="003C055F" w:rsidRDefault="00E45282" w:rsidP="003C055F">
      <w:pPr>
        <w:pStyle w:val="a3"/>
        <w:spacing w:before="0" w:beforeAutospacing="0" w:after="0" w:afterAutospacing="0"/>
        <w:ind w:firstLine="255"/>
        <w:jc w:val="both"/>
        <w:textAlignment w:val="baseline"/>
      </w:pPr>
      <w:r w:rsidRPr="003C055F">
        <w:t>Нельзя сбрасывать также со счетов партии, которых не допустили к парламентской коалиции и которые оказались за бортом официальной политики. Постепенно набирали силу и влияние исламские фундаменталисты и их Партия спасения, руководимая Н. Эрбаканом. Она стала именоваться после переворота Партией благоденствия или «Рефах партией», выступала за создание государства исламистов и находила большую поддержку у религиозных слоев населения. Кроме данных партий существовали другие цроисламские и националистические организации. Изменила свое название, во не менял» своей фашистской сути Националистическая трудовая партия А. Тюркеша, которая стояла на фланге панисламистских и фундаменталистских сил. В ее исламистских и фундаменталистских лозунгах провозглашалась цель воссоздания Османской империи под эгидой «конфедерации тюркских государств». Таким образом, осуществив контроль над стартовыми позициями политических партий, военные предоставили процесс управления государством в руки светских политических организаций и гражданских лиц.</w:t>
      </w:r>
    </w:p>
    <w:p w:rsidR="00E45282" w:rsidRPr="003C055F" w:rsidRDefault="00E45282" w:rsidP="003C055F">
      <w:pPr>
        <w:pStyle w:val="a3"/>
        <w:spacing w:before="0" w:beforeAutospacing="0" w:after="0" w:afterAutospacing="0"/>
        <w:ind w:firstLine="255"/>
        <w:jc w:val="both"/>
        <w:textAlignment w:val="baseline"/>
      </w:pPr>
      <w:r w:rsidRPr="003C055F">
        <w:t>Т. Озал и его правительство объявили о проведении политики примирения основных политических сил, пытаясь достичь мира и устойчивого политического фронта, обеспечив возможность осуществления необходимых преобразований в экономической сфере. Без этого невозможно было говорить о процессах создания цивилизованного государства. Политика Т. Озала осуществлялась с учетом позиций исламского фундаментализма и процессов роста их влияния и укрепления позиций. Пытаясь увеличить степень своей популярности в обществе, Т. Озал часто обращался к лидерам исламистских партий и верующим. По его мнению, ислам являлся связую-</w:t>
      </w:r>
    </w:p>
    <w:p w:rsidR="00E45282" w:rsidRPr="003C055F" w:rsidRDefault="00E45282" w:rsidP="003C055F">
      <w:pPr>
        <w:pStyle w:val="a3"/>
        <w:spacing w:before="0" w:beforeAutospacing="0" w:after="0" w:afterAutospacing="0"/>
        <w:ind w:firstLine="255"/>
        <w:jc w:val="both"/>
        <w:textAlignment w:val="baseline"/>
      </w:pPr>
      <w:r w:rsidRPr="003C055F">
        <w:t>щим фактором, когда речь шла о единстве народа. Т. Озал стал первым премьер-министром, который совершил хадж в Мекку. После того как Т. Озал сменил генерала К. Эврена на посту президента республики, роль исламистов значительно повысилась, что создало вскоре определенные сложности в политической ситуации в стране. Т. Озал открыто использовал ислам в политических целях, и фактически при нем начался новый виток исламизации.</w:t>
      </w:r>
    </w:p>
    <w:p w:rsidR="00E45282" w:rsidRPr="003C055F" w:rsidRDefault="00E45282" w:rsidP="003C055F">
      <w:pPr>
        <w:pStyle w:val="a3"/>
        <w:spacing w:before="0" w:beforeAutospacing="0" w:after="0" w:afterAutospacing="0"/>
        <w:ind w:firstLine="255"/>
        <w:jc w:val="both"/>
        <w:textAlignment w:val="baseline"/>
      </w:pPr>
      <w:r w:rsidRPr="003C055F">
        <w:t>В 80-е годы обозначилась новая экономическая стратегия, которая реально стала внедряться с середины 80-х годов. В</w:t>
      </w:r>
    </w:p>
    <w:p w:rsidR="00E45282" w:rsidRPr="003C055F" w:rsidRDefault="00E45282" w:rsidP="003C055F">
      <w:pPr>
        <w:pStyle w:val="a3"/>
        <w:spacing w:before="0" w:beforeAutospacing="0" w:after="0" w:afterAutospacing="0"/>
        <w:ind w:firstLine="255"/>
        <w:jc w:val="both"/>
        <w:textAlignment w:val="baseline"/>
      </w:pPr>
      <w:r w:rsidRPr="003C055F">
        <w:t>1982 году Т. Озал реанимировал и расширил программу Сулеймана Демюреля об экономическом возрождении страны. В</w:t>
      </w:r>
    </w:p>
    <w:p w:rsidR="00E45282" w:rsidRPr="003C055F" w:rsidRDefault="00E45282" w:rsidP="003C055F">
      <w:pPr>
        <w:pStyle w:val="a3"/>
        <w:spacing w:before="0" w:beforeAutospacing="0" w:after="0" w:afterAutospacing="0"/>
        <w:ind w:firstLine="255"/>
        <w:jc w:val="both"/>
        <w:textAlignment w:val="baseline"/>
      </w:pPr>
      <w:r w:rsidRPr="003C055F">
        <w:t>1983 году появился так называемый «Пакет экономической стабилизации», который предусматривал широкий круг мероприятий в сфере экономических преобразований. Эти мероприятия проводились и направлялись с помощью МВФ и МБРР. Экономическая политика, которая проводилась в 80-х и в начале 90-х годов включала следующие направления преобразований, которые вывели страну из крайней отсталости. Во- первых, происходил постепенный отказ лидеров власти от прежней</w:t>
      </w:r>
    </w:p>
    <w:p w:rsidR="00E45282" w:rsidRPr="003C055F" w:rsidRDefault="00E45282" w:rsidP="003C055F">
      <w:pPr>
        <w:pStyle w:val="a3"/>
        <w:spacing w:before="0" w:beforeAutospacing="0" w:after="0" w:afterAutospacing="0"/>
        <w:ind w:firstLine="255"/>
        <w:jc w:val="both"/>
        <w:textAlignment w:val="baseline"/>
      </w:pPr>
      <w:r w:rsidRPr="003C055F">
        <w:t xml:space="preserve">трактовки этатизма и осуществлялся поэтапный переход к рыночной экономике и созданию конкурентоспособного частного производства. При этом был избран курс поддержки крупного капитала. Задача состояла в том, чтобы создать условия активизации крупных собственников, которые принудили бы и приспособили деятельность мелких предпринимателей к требованиям современного производства. Главным в политике Т. Озала, а затем в 90-е годы президентства С. Демю- реля, была забота о привлечении инвесторов в экономику и обновлении капитала старых отраслей. Большие льготы предоставлялись тем, кто создавал совместные предприятия и тем, кто применял новые </w:t>
      </w:r>
      <w:r w:rsidRPr="003C055F">
        <w:lastRenderedPageBreak/>
        <w:t>технологи. Постепенно была ликвидирована монополия государства на производство всех видов продукции. Во-вторых, курс на либерализацию экономики и приватизацию государственного имущества стал главным направлением в политике правящих партий. По закону о приватизации 1986 года, в частную собственность стали передаваться некоторые предприятия госсектора. В то же время следует заметить, что приватизация не затронула ключевые стратегические отрасли хозяйства. Проводившиеся реформы потребовали немалых жертв со стороны турецкого народа, но они, видимо, были необходимы. Если с конца 70-х годов Турция находилась в глубоком экономическом кризисе, в 80-е годы она совершила подлинный взлет своего хозяйства. В-третьих, этап либерализации экономики вывел инициаторов реформ на необходимость осуществления открытости экономики и интеграции ее в мировое экономическое пространство. Ориентация на мировое хозяйство потребовала активизации, прежде всего, экспортных отраслей и осуществления мер, направленных на обеспечение конкурентоспособности национальных предприятий. Государство стало поддерживать те отрасли, которые в возрастающем объеме производили продукцию на экспорт. В-четвертых, Турция всегда была аграрной страной, поэтому реформы не могли пройти мимо преобразований в сельской местности. «Зеленая революция* осуществлялась путем ограничения крупного землевладения, и за счет освободившейся земли ею наделялись малоземельные крестьянство. Правительство увеличило площади сельскохозяйственных угодий, увеличило площади орошаемых земель. Правительством приняты меры по модернизации сельского хозяйства, прежде всего по электрификации деревни. В 80-е годы электричеством пользовалась только половина деревень, через двадцать лет, к началу XXI века, почти все сельское хозяйство было электрифицировано. Все это позволило поднять сельское хозяйство почти на 50%. Страна полностью добилась самообеспечения продовольствием.</w:t>
      </w:r>
    </w:p>
    <w:p w:rsidR="00E45282" w:rsidRPr="003C055F" w:rsidRDefault="00E45282" w:rsidP="003C055F">
      <w:pPr>
        <w:pStyle w:val="a3"/>
        <w:spacing w:before="0" w:beforeAutospacing="0" w:after="0" w:afterAutospacing="0"/>
        <w:ind w:firstLine="255"/>
        <w:jc w:val="both"/>
        <w:textAlignment w:val="baseline"/>
      </w:pPr>
      <w:r w:rsidRPr="003C055F">
        <w:t>Наконец, немалую роль в процесс технического перевооружения внесла армия, которая всегда в Турции была предметом особого внимания. С помощью НАТО было налажено производство истребителей-бомбардировщиков, танков, ракет. Являясь членом НАТО, Турция получала значительную помощь от Соединенных Штатов для создания мощных вооруженных сил, которые должны были соответствовать современному уровню. По объему оказанной помощи Турция в 80-90-е годы занимала третье место после Израиля и Египта. В 1985 году было создано управление военной промышленностью. Последовала ликвидация государственной монополии на производство оружия, и к нему стали привлекать частный и иностранный капитал. В соответствии с планом модернизации вооруженных сил, промышленность не только участвовала в решении задач модернизации своих вооруженных сил, но значительную часть продукции осуществляла на экспорт. Военная промышленность стала главной наукоемкой отраслью в Турции.</w:t>
      </w:r>
    </w:p>
    <w:p w:rsidR="00E45282" w:rsidRPr="003C055F" w:rsidRDefault="00E45282" w:rsidP="003C055F">
      <w:pPr>
        <w:pStyle w:val="a3"/>
        <w:spacing w:before="0" w:beforeAutospacing="0" w:after="0" w:afterAutospacing="0"/>
        <w:ind w:firstLine="255"/>
        <w:jc w:val="both"/>
        <w:textAlignment w:val="baseline"/>
      </w:pPr>
      <w:r w:rsidRPr="003C055F">
        <w:t>Именно в 80-е годы формируется «турецкая модель» социально-экономического и политического развития. К началу 90-х годов Турция в значительной степени изменила свой облик, она превратилась в индустриально-аграрную страну. Корректировка экономических преобразований в указанном направлении позволила осуществить скачок в экономическом развитии. Среднегодовые темпы промышленного производства в год возрастали на 7,5%. Резко возросла доля промышленности в экспорте. Стал заметен рост конкурентоспособности турецких товаров на мировых рынках. Экспортная продукция возросла более чем в четыре раза. Доход на душу населения вырос в 1995 г. до 2,5 тысячи долларов, а в 1981 году он составлял около 1,3 тысячи. Однако вскоре эйфория бурных экономических успехов сменилась некоторым недоумением и разочарованием.</w:t>
      </w:r>
    </w:p>
    <w:p w:rsidR="00E45282" w:rsidRPr="003C055F" w:rsidRDefault="00E45282" w:rsidP="003C055F">
      <w:pPr>
        <w:pStyle w:val="a3"/>
        <w:spacing w:before="0" w:beforeAutospacing="0" w:after="0" w:afterAutospacing="0"/>
        <w:ind w:firstLine="255"/>
        <w:jc w:val="both"/>
        <w:textAlignment w:val="baseline"/>
      </w:pPr>
      <w:r w:rsidRPr="003C055F">
        <w:t xml:space="preserve">Т. Озал, будучи президентом в 1989—1993 гг., продолжил экономические реформы в стране. Не все социально-экономические преобразования проходили гладко, не все удалось провести в жизнь. Даже несмотря на явные успехи в экономике, решение многих преобразований наталкивалось на сопротивление сторонников консервативной части политических лидеров. На рубеже 80-90-х годов обострилась политическая борьба между </w:t>
      </w:r>
      <w:r w:rsidRPr="003C055F">
        <w:lastRenderedPageBreak/>
        <w:t>традиционными соперниками — Партией отечества во главе с Т. Озалом и Партией верного пути, руководимой С. Демюрелем. После переворота военные власти запретили С. Демюрелю заниматься политической деятельностью, и он в течение долгих семи лет находился в полной изоляции от общественно-политической жизни, но официальные лидеры партии не скрывали, что ею фактически руководит С. Демюроль. С отменой ограничений, по результатам проведенных в 1991 году досрочных парламентских выборов, победу одержала Партия верного пути, ее лидер С. Де- мюрель стал премьер-министром. Это было третье по счету правительство, которое возглавил Демюрель. С поста премьер-министра его дважды свергала армия, он находился в политической изоляции, и, пережив превратности судьбы, он а который раз возвращался в большую политику.</w:t>
      </w:r>
    </w:p>
    <w:p w:rsidR="00E45282" w:rsidRPr="003C055F" w:rsidRDefault="00E45282" w:rsidP="003C055F">
      <w:pPr>
        <w:pStyle w:val="a3"/>
        <w:spacing w:before="0" w:beforeAutospacing="0" w:after="0" w:afterAutospacing="0"/>
        <w:ind w:firstLine="255"/>
        <w:jc w:val="both"/>
        <w:textAlignment w:val="baseline"/>
      </w:pPr>
      <w:r w:rsidRPr="003C055F">
        <w:t>Весной 1993 года неожиданно скончался Т. Озал, которого в стране считали «отцом перестройки». Парламент Турции подавляющим большинством избирал девятым президентом Турецкой республики С. Демюреля. В соответствии с законом он оставил пост премьер-министра и генерального председателя ИБП, стал надпартийным президентом республики. Новый президент проявил себя человеком широких демократических убеждений. На пост премьера оп выдвинул кандидатуру декана экономического факультета Стамбульского университета, женщину, доктора экономических наук 'Гансу Чиллер. Впервые за всю историю Турции правительство возглавила женщина. За сильный характер и волю ее называли «железной леди» Турции по аналогии с М. Тэтчер в Великобритании, но иногда более ласково — «ртать», за теплоту души. Несмотря на то, что ее протежировал С. Де- мюрель, она обязана сама себе стремительным восхождением к вершине политической власти. Она владела несколькими языками, к 30-ти годам имела ученую степень доктора экономических наук. В семье Чиллер двое детей.</w:t>
      </w:r>
    </w:p>
    <w:p w:rsidR="00E45282" w:rsidRPr="003C055F" w:rsidRDefault="00E45282" w:rsidP="003C055F">
      <w:pPr>
        <w:pStyle w:val="a3"/>
        <w:spacing w:before="0" w:beforeAutospacing="0" w:after="0" w:afterAutospacing="0"/>
        <w:ind w:firstLine="255"/>
        <w:jc w:val="both"/>
        <w:textAlignment w:val="baseline"/>
      </w:pPr>
      <w:r w:rsidRPr="003C055F">
        <w:t>Экономический рост в начале 90-х годов несколько замедлился. Это было вызвано многими причинами. Выросший государственный долг, который в 1995 году составил небывалую сумму — 70 млрд долларов, тяжело сказался на государственном бюджете страны. Обслуживание долга требовало 6 млрд долларов ежегодно. Тяжелую ситуацию в экономике создавали возрастающие военные расходы, война с курдами и война в Персидском заливе нанесли ущерб в миллиардах долларов. Но главное заключалось в другом. Экономические успехи требовали подкрепления дальнейшими реформами, которые приостановились в результате сопротивления исламистских, националистических и консервативных кругов. Страна вступила в период некоторого застоя. На этом фоне шло дальнейшее развитие инфляции, относительное снижение зарплат работам и служащим. Отмечен значительный рост безработицы, которая достигла 5 млн человек.</w:t>
      </w:r>
    </w:p>
    <w:p w:rsidR="00E45282" w:rsidRPr="003C055F" w:rsidRDefault="00E45282" w:rsidP="003C055F">
      <w:pPr>
        <w:pStyle w:val="a3"/>
        <w:spacing w:before="0" w:beforeAutospacing="0" w:after="0" w:afterAutospacing="0"/>
        <w:ind w:firstLine="255"/>
        <w:jc w:val="both"/>
        <w:textAlignment w:val="baseline"/>
      </w:pPr>
      <w:r w:rsidRPr="003C055F">
        <w:t>Правительство С. Демюреля, а затем Т. Чиллер пыталось продолжить развитие преобразований в стране. Политические лидеры страны понимали необходимость дальнейшего углубления реформ, но путь либерализации и реформ оказался слишком трудным для Турции. Новый премьер в 1994 году выдвинул программу продолжения экономических реформ на качественно новом уровне: развитие национальной экономики должно идти с уклоном взаимосвязей Восток — Запад. Т. Чиллер выступила инициатором «пакета мер по экономической стабилизации». Партия верного пути и другие демократические силы поддержали продолжение экономических реформ либерализации.</w:t>
      </w:r>
    </w:p>
    <w:p w:rsidR="00E45282" w:rsidRPr="003C055F" w:rsidRDefault="00E45282" w:rsidP="003C055F">
      <w:pPr>
        <w:pStyle w:val="a3"/>
        <w:spacing w:before="0" w:beforeAutospacing="0" w:after="0" w:afterAutospacing="0"/>
        <w:ind w:firstLine="255"/>
        <w:jc w:val="both"/>
        <w:textAlignment w:val="baseline"/>
      </w:pPr>
      <w:r w:rsidRPr="003C055F">
        <w:t xml:space="preserve">Тансу Чиллер предложила реформы дальнейшей приватизации государственного сектора, ограничения силового государственного регулирования экономикой страны. Однако методы приватизации государственной собственности подвергались резкой критике и сопровождалась ростом недовольства. Процесс сопротивления экономическим и политическим реформам исходил, прежде всего, от тех, кто пребывал в плену многих заветов и принципов политики Ататюрка, а также социал-демократических идей, которые в условиях Турции выглядели вполне современно и прогрессивно. С другой стороны, сопротивление исходило от консервативно настроенной массы граждан, которую </w:t>
      </w:r>
      <w:r w:rsidRPr="003C055F">
        <w:lastRenderedPageBreak/>
        <w:t>пытались возглавить разного рода религиозные политические деятели и экстремисты, используя идеи ислама, пантюркизма и национализма.</w:t>
      </w:r>
    </w:p>
    <w:p w:rsidR="00E45282" w:rsidRPr="003C055F" w:rsidRDefault="00E45282" w:rsidP="003C055F">
      <w:pPr>
        <w:pStyle w:val="a3"/>
        <w:spacing w:before="0" w:beforeAutospacing="0" w:after="0" w:afterAutospacing="0"/>
        <w:ind w:firstLine="255"/>
        <w:jc w:val="both"/>
        <w:textAlignment w:val="baseline"/>
      </w:pPr>
      <w:r w:rsidRPr="003C055F">
        <w:t>В 1894 году Т. Чиллер предприняла попытку изменений статей конституции, направленных на демократизацию страны. Эти меры поддержали демократические силы и те, кому надоела негласная власть генералитета. Чиллер убеждала, что общество настоятельно требует демократического пересмотра конституции 1982 года, которая, как известно, была выработана турецкими генералами, осуществившими военный переворот. Чиллер приложила максимум усилий, чтобы в стране была принята пятая конституция. В октябре 1995 года она предприняла попытку сформировать однопартийное правительство, но действия премьер-министра вызвали протест и возмущение. Вспыхнули массовые забастовки на предприятия Е госсектора, под лозунгом защиты низших социальных слоев общества исламисты устраивали провокации и уличные беспорядки. Доверие к правительству падало. Массовые митинги проходили под лозунгом: «Правительство в отставку, Тансу — в Америку!». В воинских частях объявляли боевую готовность. Возникла критическая ситуация.</w:t>
      </w:r>
    </w:p>
    <w:p w:rsidR="00E45282" w:rsidRPr="003C055F" w:rsidRDefault="00E45282" w:rsidP="003C055F">
      <w:pPr>
        <w:pStyle w:val="a3"/>
        <w:spacing w:before="0" w:beforeAutospacing="0" w:after="0" w:afterAutospacing="0"/>
        <w:ind w:firstLine="255"/>
        <w:jc w:val="both"/>
        <w:textAlignment w:val="baseline"/>
      </w:pPr>
      <w:r w:rsidRPr="003C055F">
        <w:t>Президент С. Демюрель и политические лидеры, принимая решение о ликвидации кризиса, объявили в 1995 году о создании коалиционного правительства в составе Партии ВЕРНОГО пути и Народно-республиканской партии, в которую вошли также, на основе решений объединительного съезда, социал-демократы. Своим составом новый политический кабинет во главе с Чиллер подчеркивал, что реформы в стране будут продолжены, но более взвешенно и с учетом негативных последствий, имевших место при проведении либерализации экономики. Правительство Чиллер не принимало никаких мер для ограничения роста влияния исламских партий и исламских движений. Чиллер нередко обращалась за помощью к влиятельным шейхам страны. Кроме того, стремясь не вызвать реакцию у военных, и у тех, кто считал этатизм основой политического курса, правительство заявило, что будет неукоснительно следовать принципам Ататюрка. Нужно заметить, что принципы этатизма и лаицизма к тому времени уже по-разному трактовались политическими партиями. Политические лидеры приспосабливали идеи Ататюрка к своим политическим лозунгам. Надеясь получить мандат на дальнейшее проведение реформ, лидеры правительственной коалиции объявили о проведении внеочередных парламентских выборов. Однако эти меры не принесли ожидаемых результатов. Правительственный кризис преодолен на был, а результаты выборов были совершенно неожиданными.</w:t>
      </w:r>
    </w:p>
    <w:p w:rsidR="00E45282" w:rsidRPr="003C055F" w:rsidRDefault="00E45282" w:rsidP="003C055F">
      <w:pPr>
        <w:pStyle w:val="1"/>
        <w:spacing w:before="0" w:line="240" w:lineRule="auto"/>
        <w:jc w:val="both"/>
        <w:textAlignment w:val="baseline"/>
        <w:rPr>
          <w:rFonts w:ascii="Times New Roman" w:hAnsi="Times New Roman" w:cs="Times New Roman"/>
          <w:b w:val="0"/>
          <w:bCs w:val="0"/>
          <w:sz w:val="24"/>
          <w:szCs w:val="24"/>
        </w:rPr>
      </w:pPr>
      <w:r w:rsidRPr="003C055F">
        <w:rPr>
          <w:rFonts w:ascii="Times New Roman" w:hAnsi="Times New Roman" w:cs="Times New Roman"/>
          <w:b w:val="0"/>
          <w:bCs w:val="0"/>
          <w:sz w:val="24"/>
          <w:szCs w:val="24"/>
        </w:rPr>
        <w:t>Исламизм и политическая борьба в Турции на современном этапе. Р. Т. Эрдоган.</w:t>
      </w:r>
    </w:p>
    <w:p w:rsidR="00E45282" w:rsidRPr="003C055F" w:rsidRDefault="00E45282" w:rsidP="003C055F">
      <w:pPr>
        <w:pStyle w:val="a3"/>
        <w:spacing w:before="0" w:beforeAutospacing="0" w:after="0" w:afterAutospacing="0"/>
        <w:ind w:firstLine="255"/>
        <w:jc w:val="both"/>
        <w:textAlignment w:val="baseline"/>
      </w:pPr>
      <w:r w:rsidRPr="003C055F">
        <w:t>Для многих политических деятелей Турции и европейских аналитиков результаты внеочередных выборов 1995 года были неожиданными. Состоявшиеся в декабре парламентские выборы принесли ошеломляющий успех исламской Партии благоденствия или «Ре- фах», которая получила 21,1% голосов и 158 мест в парламенте.</w:t>
      </w:r>
    </w:p>
    <w:p w:rsidR="00E45282" w:rsidRPr="003C055F" w:rsidRDefault="00E45282" w:rsidP="003C055F">
      <w:pPr>
        <w:spacing w:after="0" w:line="240" w:lineRule="auto"/>
        <w:jc w:val="both"/>
        <w:rPr>
          <w:rFonts w:ascii="Times New Roman" w:hAnsi="Times New Roman" w:cs="Times New Roman"/>
          <w:sz w:val="24"/>
          <w:szCs w:val="24"/>
        </w:rPr>
      </w:pPr>
      <w:r w:rsidRPr="003C055F">
        <w:rPr>
          <w:rFonts w:ascii="Times New Roman" w:hAnsi="Times New Roman" w:cs="Times New Roman"/>
          <w:sz w:val="24"/>
          <w:szCs w:val="24"/>
        </w:rPr>
        <w:t>Места остальных политических партий распределились соответственно — Партия отечества — 19,7% голосов и 138 мест в парламенте, Партия верного пути — 19,4% голосов и 132 места в парламенте, Демократическая левая партия — 14,5% голосов и 75 мест в парламенте, Народнореспубликанская партия — 10,5% голосов и 50 мест в парламенте. Успех партии «Рефах» следует рассматривать как реакцию турецкого общества на затянувшиеся реформы тональной •вестернизация», не принесшей ожидаемых результатов для основной массы турецкого народа. Десятилетиями находившиеся у власти радикальные светские реформаторы не смогли создать Турции достойного места в западном мире. Экономика Турции, по-прежнему, в сравнении с европейскими государствами, оставалась отсталой. В стране настойчиво усиливалось мнение, что только возвращение Турции на путь истинного ислама поможет ей решить насущные проблемы. Обещания лидера Рефах Эрбакана «создать новый мир и новый исламский союз», который объединит 1,5 млрд мусульман, впечатлили большую массу ве-</w:t>
      </w:r>
    </w:p>
    <w:p w:rsidR="00E45282" w:rsidRPr="003C055F" w:rsidRDefault="00E45282" w:rsidP="003C055F">
      <w:pPr>
        <w:pStyle w:val="a3"/>
        <w:spacing w:before="0" w:beforeAutospacing="0" w:after="0" w:afterAutospacing="0"/>
        <w:ind w:firstLine="255"/>
        <w:jc w:val="both"/>
        <w:textAlignment w:val="baseline"/>
      </w:pPr>
      <w:r w:rsidRPr="003C055F">
        <w:lastRenderedPageBreak/>
        <w:t>рующих. Выступая против крупного капитала, против «вестернизации» и вхождения Турции в систему ЕС, турецкие исламисты намеревались отвергнуть принципы Ататюрка и ликвидировать светскую республику, чтобы создать государство, опирающееся на шариат.</w:t>
      </w:r>
    </w:p>
    <w:p w:rsidR="00E45282" w:rsidRPr="003C055F" w:rsidRDefault="00E45282" w:rsidP="003C055F">
      <w:pPr>
        <w:pStyle w:val="a3"/>
        <w:spacing w:before="0" w:beforeAutospacing="0" w:after="0" w:afterAutospacing="0"/>
        <w:ind w:firstLine="255"/>
        <w:jc w:val="both"/>
        <w:textAlignment w:val="baseline"/>
      </w:pPr>
      <w:r w:rsidRPr="003C055F">
        <w:t>Несомненный успех исламистов на выборах 1995 года если и был неожиданностью для политиков, то результаты их имели вполне закономерный характер. Светские властители не сумели практически доказать превосходство европейских методов ведения хозяйства, а насаждение западной культуры в ущерб развитию национальной лишь усиливало критику оппозиционеров западного образа жизни. Приспособление экономики к потребностям ТНК, которые фактически диктовали цепы на импортные и экспортные виды продукции, вызывало огромное недовольство со стороны основной массы населения. В условиях либерализации и открытости турецкой экономики транснациональные корпорации стали занимать ведущие позиции в экономике страны. Создано множество филиалов иностранных компаний и смешанных предприятий, развернувших деятельность в промышленности и сфере услуг. «Вестерннзация», сопровождавшаяся ломкой традиционных духовных ценностей и норм, вызывала естественный внутренний протест и сопротивление властям, допускавшим европеизацию и американизацию основ турецкого общества. Выборы 1995 года стали отражением этого протеста значительной части турецкого общества.</w:t>
      </w:r>
    </w:p>
    <w:p w:rsidR="00E45282" w:rsidRPr="003C055F" w:rsidRDefault="00E45282" w:rsidP="003C055F">
      <w:pPr>
        <w:pStyle w:val="a3"/>
        <w:spacing w:before="0" w:beforeAutospacing="0" w:after="0" w:afterAutospacing="0"/>
        <w:ind w:firstLine="255"/>
        <w:jc w:val="both"/>
        <w:textAlignment w:val="baseline"/>
      </w:pPr>
      <w:r w:rsidRPr="003C055F">
        <w:t>Итоги парламентских выборов стали началом радикального изменения расстановки политических сил в стране, В основном политическая борьба ранее определялась противостоянием социал-демократического и либерально-центристского направлений, которые имели явно прозападную ориентацию. Теперь полюс противоречий сместился в сторону борьбы сторонников европеизации (какими бы ни были их разногласия с «Рефах», выступавшей за интеграцию с исламским миром). Это противоречие стало основным на рубеже вхождения Турции в новый XXI век.</w:t>
      </w:r>
    </w:p>
    <w:p w:rsidR="00E45282" w:rsidRPr="003C055F" w:rsidRDefault="00E45282" w:rsidP="003C055F">
      <w:pPr>
        <w:pStyle w:val="a3"/>
        <w:spacing w:before="0" w:beforeAutospacing="0" w:after="0" w:afterAutospacing="0"/>
        <w:ind w:firstLine="255"/>
        <w:jc w:val="both"/>
        <w:textAlignment w:val="baseline"/>
      </w:pPr>
      <w:r w:rsidRPr="003C055F">
        <w:t>Рост влияния исламистов вызвал острый правительственный кризис, который продолжался до марта 1996 года. Б сложившихся условиях правительство Тансу Чиллер и президент С. Дсмюрель делали все от них зависящее, чтобы поставить заслон исламским политическим деятелям, прежде всего, не допустить к власти лидера исламистов Н, Эрбака- на. Забыв о прежних противоречиях, Партия отечества (М- Йылмаз) и Партия верного пути (Т. Чиллер) договорились о создании коалиционного кабинета. Но этот союз не преодолел правительственного кризиса, соперничество продолжалось, и вскоре коалиция полностью развалилась. Главный удар по слабому альянсу нанесли выборы в местные органы власти, на которых партия «Рефах» получила 36 процентов голосов. Это внесло полную растерянность в среду вождей антиисламистов. Поиски нахождения компромиссов привели к созданию соглашения между Н. Эрбаканом к Т. Чиллер о попеременном руководстве правительством, что фактически означало функционирование в стране двух кабинетов. На основе договоренностей первые два года пост премьер-министра занимал Н. Эрбакан, а Т. Чиллер заняла посты заместителя премьера и министра иностранных дел. Но создание правительственной коалиции не ослабило политической напряженности в стране и не ликвидировало политический правительственный кризис.</w:t>
      </w:r>
    </w:p>
    <w:p w:rsidR="00E45282" w:rsidRPr="003C055F" w:rsidRDefault="00E45282" w:rsidP="003C055F">
      <w:pPr>
        <w:pStyle w:val="a3"/>
        <w:spacing w:before="0" w:beforeAutospacing="0" w:after="0" w:afterAutospacing="0"/>
        <w:ind w:firstLine="255"/>
        <w:jc w:val="both"/>
        <w:textAlignment w:val="baseline"/>
      </w:pPr>
      <w:r w:rsidRPr="003C055F">
        <w:t xml:space="preserve">Правительство Н. Эрбакана круто развернуло страну в сторону ее исламизации. С приходом к власти Партии благоденствия («Рефах») для деятельности всех исламских партий открылись большие возможности. Широкую политическую деятельность развернула незаконная исламская организация «Нурджулар», особую активность проявляла экстремистская исламская организация «Хезболлах» (партия Аллаха). Их деятельность распространялась далеко за пределы турецкого государства, в том числе в Чечню и другие республики России и СНГ. Лидерам исламистов показалось явно недостаточным вхождение Турции в международную Организацию исламской конференции (ОИК), и в 1996 году премьер-министр Н. Эрбакан приложил усилия по созданию мусульманской «восьмерки», в которую вошли Турция, Египет, Иран, Пакистан, </w:t>
      </w:r>
      <w:r w:rsidRPr="003C055F">
        <w:lastRenderedPageBreak/>
        <w:t>Бангладеш, Индонезия, Малайзия и Нигерия. Организация создавалась в противовес европейской «семерке». В Турции стали широко обсуждать проекты образования «исламского общего рынка», образование нового военного союза. Обсуждение носило явно антизападную направленность. Это было фактическим вызовом процессам турецкой «вестернизации» и всему западному миру. В Турции в 1997 году открыто прозвучали призывы к трансформации страны в исламское государство, что не могло не насторожить все политические силы, следовавшие принципам лаицизма.</w:t>
      </w:r>
    </w:p>
    <w:p w:rsidR="00E45282" w:rsidRPr="003C055F" w:rsidRDefault="00E45282" w:rsidP="003C055F">
      <w:pPr>
        <w:pStyle w:val="a3"/>
        <w:spacing w:before="0" w:beforeAutospacing="0" w:after="0" w:afterAutospacing="0"/>
        <w:ind w:firstLine="255"/>
        <w:jc w:val="both"/>
        <w:textAlignment w:val="baseline"/>
      </w:pPr>
      <w:r w:rsidRPr="003C055F">
        <w:t>В такой обстановке президент С, Демюрель обратился к армии. Правительству был предъявлен ультиматум, и по требованию верховного командования армии И. Зрбакан был смещен с поста главы правительства. Армия решительно настаивала на отказе властей от исламистского курса и потребовала осуществления светской политики. В 1998 году по решению Конституционного суда Партия благоденствия была запрещена, а Н. Эрбакана, которому к тому времени было уже 70, лишили права заниматься политической деятельностью в течение пяти лет. Однако ПБ возникла под другой вывеской. Исламистская партия Турции уже меняла свое название, и на этот раз она стала называться Партией добродетели («Фазилет»). Партия добродетели, преемница ПБ, не разорвала связи с Н. Эрбаканом, продолжала считать его духовным лидером. Правительство имело весомые основания, чтобы позже запретить и эту политическую партию.</w:t>
      </w:r>
    </w:p>
    <w:p w:rsidR="00E45282" w:rsidRPr="003C055F" w:rsidRDefault="00E45282" w:rsidP="003C055F">
      <w:pPr>
        <w:pStyle w:val="a3"/>
        <w:spacing w:before="0" w:beforeAutospacing="0" w:after="0" w:afterAutospacing="0"/>
        <w:ind w:firstLine="255"/>
        <w:jc w:val="both"/>
        <w:textAlignment w:val="baseline"/>
      </w:pPr>
      <w:r w:rsidRPr="003C055F">
        <w:t>Как только Н. Эрбакан заявил о сложении полномочий, президент, по настоянию военных, поручил формирование правительства М. Йылмазу, лидеру Партии отечества, который и стал премьером нового кабинета. Фактически правительство получило мандат на осуществление антиисламской чистки. Последовала серия мер и запретов, которые были направлены на устранение исламских организаций от политической жизни общества. В 1999 году признаны незаконными и запрещены деятельность «Нурджулар» и ряд других исламистских организаций.</w:t>
      </w:r>
    </w:p>
    <w:p w:rsidR="00E45282" w:rsidRPr="003C055F" w:rsidRDefault="00E45282" w:rsidP="003C055F">
      <w:pPr>
        <w:pStyle w:val="a3"/>
        <w:spacing w:before="0" w:beforeAutospacing="0" w:after="0" w:afterAutospacing="0"/>
        <w:ind w:firstLine="255"/>
        <w:jc w:val="both"/>
        <w:textAlignment w:val="baseline"/>
      </w:pPr>
      <w:r w:rsidRPr="003C055F">
        <w:t>Хотя события в июне 1997 года не называют военным переворотом, однако совершенно ясно, что армия пришла на помощь президенту, вмешалась в развитие событий и приостановила захват исламистами политической власти. Вмешательство военных происходило с соблюдением необходимых «демократических» процедур. Армия по-прежнему имели особое положение в турецком обществе, и все попытки исполнительной власти подчинить генеральный штаб, контролирующий армию, заканчивались безрезультатно. В обществе уже привыкли, что в трудных, критических ситуациях в стране в политическую деятельность вступают военные. Все говорило о неустойчивом положении правительства во второй половине 90-х годов. Вполне можно было говорить и о системном кризисе. Новые выборы должны были убрать или ослабить политическое напряжение в стране.</w:t>
      </w:r>
    </w:p>
    <w:p w:rsidR="00E45282" w:rsidRPr="003C055F" w:rsidRDefault="00E45282" w:rsidP="003C055F">
      <w:pPr>
        <w:pStyle w:val="a3"/>
        <w:spacing w:before="0" w:beforeAutospacing="0" w:after="0" w:afterAutospacing="0"/>
        <w:ind w:firstLine="255"/>
        <w:jc w:val="both"/>
        <w:textAlignment w:val="baseline"/>
      </w:pPr>
      <w:r w:rsidRPr="003C055F">
        <w:t>По итогам парламентских выборов 2000 года ведущее место завяла Демократическая Левая партия (ДЛП) во главе с Бюлентом Эджевитом. Портфели в правительстве теперь распределили партии светского направления. Насторожило, что значительно увеличила число голосов в заняла второе место Партия националистического движения, известная в турецком обществе под названием «Серые волки». Это говорило о том, что национализм в Турции пустил глубокие корни.</w:t>
      </w:r>
    </w:p>
    <w:p w:rsidR="00E45282" w:rsidRPr="003C055F" w:rsidRDefault="00E45282" w:rsidP="003C055F">
      <w:pPr>
        <w:pStyle w:val="a3"/>
        <w:spacing w:before="0" w:beforeAutospacing="0" w:after="0" w:afterAutospacing="0"/>
        <w:ind w:firstLine="255"/>
        <w:jc w:val="both"/>
        <w:textAlignment w:val="baseline"/>
      </w:pPr>
      <w:r w:rsidRPr="003C055F">
        <w:t xml:space="preserve">В 2000 году вынужден уйти с поста президента политический патриарх Турции Сулейман Демюрель, отдавший политике сорок лет. На основе новых выборов президентом страны был избран Ахмед Неждет Сезер. Нажим на исламистские партии продолжался. В 2000 г. последовал запрет партии «Хезболлах». На несколько месяцев приговорен к тюремному заключению ближайший сподвижник Н. Зрба- кана и его заместитель по партии Р. Эрдоган. Партия добродетели оказалась последней партией, легально представлявшей в стране политический ислам. Конституционный суд Турции в 2001 году запретил деятельность ПД, угрожавшей светскому порядку в стране. Политическая борьба приобрела достаточно жесткий характер. Лидеры Партии </w:t>
      </w:r>
      <w:r w:rsidRPr="003C055F">
        <w:lastRenderedPageBreak/>
        <w:t>добродетели не смогли найти общего языка по вопросам дальнейшей политической деятельности, и партия раскололась. Бывшие члены ПД сгруппировались по двум направлениям: «традиционалисты» создали партию «Счастье», а «обновители» образовали Партию справедливости и развития (ПСР) во главе с лидером Р. Т. Эрдоганом.</w:t>
      </w:r>
    </w:p>
    <w:p w:rsidR="00E45282" w:rsidRPr="003C055F" w:rsidRDefault="00E45282" w:rsidP="003C055F">
      <w:pPr>
        <w:pStyle w:val="a3"/>
        <w:spacing w:before="0" w:beforeAutospacing="0" w:after="0" w:afterAutospacing="0"/>
        <w:ind w:firstLine="255"/>
        <w:jc w:val="both"/>
        <w:textAlignment w:val="baseline"/>
      </w:pPr>
      <w:r w:rsidRPr="003C055F">
        <w:t>Новая ПСР, известная своими исламскими корнями, сделала соответствующие выводы из событий правления исламистов из «Рефах» в течение 1996-1997 гг. В те годы исламисты не учли опыта европеизации прошлых десятилетий. Провозглашенный Кемалем Ататюрком в 20-е годы принцип светского государства (лаицизм) в последующем рассматривался как главное условие модернизации и европеизации общества. Сторонники лаицизма жестко следили за неукоснительным исполнением светскости в государственной политике. За предыдущие годы было запрещено более сорока политических партий и брошены за решетку тысячи политических деятелей из рядов оппозиции. Поэтому программа новых исламистов, создавших ПСР, не содержала открытых требований ликвидации светской власти в стране и делала попытку легализовать свою политическую деятельность под новыми, «мирными* знаменами.</w:t>
      </w:r>
    </w:p>
    <w:p w:rsidR="00E45282" w:rsidRPr="003C055F" w:rsidRDefault="00E45282" w:rsidP="003C055F">
      <w:pPr>
        <w:pStyle w:val="a3"/>
        <w:spacing w:before="0" w:beforeAutospacing="0" w:after="0" w:afterAutospacing="0"/>
        <w:ind w:firstLine="255"/>
        <w:jc w:val="both"/>
        <w:textAlignment w:val="baseline"/>
      </w:pPr>
      <w:r w:rsidRPr="003C055F">
        <w:t>Партия исламистов во главе с Р. Т. Эрдоганом меняла тактику в политической борьбе и пыталась избегать исламистских лозунгов и исламистской риторики. Программа объявила о создании в Турции демократического, светского, социально-правового государства. Лидеры ПРС заявляли о том, что партия будет действовать в полном соответствии с конституцией страны и существующим законодательством Турции. Программными тезисами партии стали объединение общества и его демократизация. Намерения пересмотра конституции та. многих законодательных актов были представлены как ориентация на демократизацию общества. Вместе с тем, государство, отмечает программа, должно остаться нейтральным в отношении религиозных верований и религиозной идеологии. Светскость понималась партией как «фундамент религиозной свободы и свободы совести». Основные лозунги умеренного лидера партии Н. Эрдогана выгодно отличались от требований остальных исламистов.</w:t>
      </w:r>
    </w:p>
    <w:p w:rsidR="00E45282" w:rsidRPr="003C055F" w:rsidRDefault="00E45282" w:rsidP="003C055F">
      <w:pPr>
        <w:pStyle w:val="a3"/>
        <w:spacing w:before="0" w:beforeAutospacing="0" w:after="0" w:afterAutospacing="0"/>
        <w:ind w:firstLine="255"/>
        <w:jc w:val="both"/>
        <w:textAlignment w:val="baseline"/>
      </w:pPr>
      <w:r w:rsidRPr="003C055F">
        <w:t>Новым политическим сюрпризом для страны оказались выборы 3 ноября 2002 года, которые завершились большим успехом исламистской Партии справедливости и развития. ПСР получила более половины мест в парламенте (363 из 550), что позволило ей не вступать в какие-либо коалиции и дало право сформировать однопартийное правительство. Ближайший соперник ПСР, левая Республиканская народная партия набрала лишь 19,4% голосов. Ни одна другая партия, не преодолела барьер 10% голосов избирателей, необходимых для вхождения в парламент. Партия Б. Эджеви- та, только вчера входившая в правящие структуры, получила всего 1% голосов. Б. Эджевит, подавая в отставку, заявил, что больше никогда не вернется к политической деятельности. ПСР не хватило всего нескольких голосов для того, чтобы получить в парламенте большинство в две трети, требуемое для изменения конституции страны. Произошло радикальное изменение соотношения сил. С политического поля исчезли четыре главных партии, в том числе Демократическая левая партия В. Эджевита, за бортом политической борьбы оказались Партия верного пути, (Т. Чиллер), Партия отечества (М. Йылмаз).</w:t>
      </w:r>
    </w:p>
    <w:p w:rsidR="00E45282" w:rsidRPr="003C055F" w:rsidRDefault="00E45282" w:rsidP="003C055F">
      <w:pPr>
        <w:pStyle w:val="a3"/>
        <w:spacing w:before="0" w:beforeAutospacing="0" w:after="0" w:afterAutospacing="0"/>
        <w:ind w:firstLine="255"/>
        <w:jc w:val="both"/>
        <w:textAlignment w:val="baseline"/>
      </w:pPr>
      <w:r w:rsidRPr="003C055F">
        <w:t>В декабре 2002 года представитель умеренной части крыла Партии справедливости и развития Абдалла Гуль заменил на посту премьер-министра В. Эджевита. Ее лидер Р. Т. Эрдоган не смог занять пост главы кабинета, поскольку</w:t>
      </w:r>
    </w:p>
    <w:p w:rsidR="00E45282" w:rsidRPr="003C055F" w:rsidRDefault="00E45282" w:rsidP="003C055F">
      <w:pPr>
        <w:pStyle w:val="a3"/>
        <w:spacing w:before="0" w:beforeAutospacing="0" w:after="0" w:afterAutospacing="0"/>
        <w:ind w:firstLine="255"/>
        <w:jc w:val="both"/>
        <w:textAlignment w:val="baseline"/>
      </w:pPr>
      <w:r w:rsidRPr="003C055F">
        <w:t>радев был судим за разжигание межрелигиозной розни. Согласно положениям конституции, осужденным за анархистскую и идеологическую пропаганду запрещено занимать государственные посты. Вместо него пост премьер-министра занял его заместитель А. Гуль. После некоторых политических ходов парламент изменил конституцию, что позволило Р. Т. Эрдогану принять участие в довыборах и стать парламентарием. Абдалла Гуль подал в отставку, чтобы освободить место для лидера правящей партии. В январе 2003 года место премьер-министра Турции занял 49-летний Реджеп Тайип Зрдоган.</w:t>
      </w:r>
    </w:p>
    <w:p w:rsidR="00E45282" w:rsidRPr="003C055F" w:rsidRDefault="00E45282" w:rsidP="003C055F">
      <w:pPr>
        <w:pStyle w:val="a3"/>
        <w:spacing w:before="0" w:beforeAutospacing="0" w:after="0" w:afterAutospacing="0"/>
        <w:ind w:firstLine="255"/>
        <w:jc w:val="both"/>
        <w:textAlignment w:val="baseline"/>
      </w:pPr>
      <w:r w:rsidRPr="003C055F">
        <w:lastRenderedPageBreak/>
        <w:t>Р. Т. Эрдоган родился в 1954 году в многодетной рабочей семье. В ходе предвыборных кампаний любил подчеркнуть, что он в детстве на улицах Стамбула торговал водой, 6y6jra- ками и лимонами. Занимался в исламской школе, присоединился к турецкому исламскому движению и в этом плане добился многого. Он стал лидером исламских политических партий, был заместителем Н. Эрбакана в Партии благоденствия. В 1994 году он стал мэром Стамбула, и в этот период им были осуществлены социальные программы в пользу беднейших слоев. На этом посту получил большую популярность, прослыв некоррумпированным политическим деятелем. Большинству турецких мусульман импонируют его исламские взгляды. В 1998 году Эрдоган был осужден на 10 месяцев тюремного заключения за пропаганду и разжигание межрелигиозной розни, но отпущен через четыре. Судимость не позволяла ему определенный период заниматься политической деятельностью. Выйдя из тюрьмы, Р. Т. Эрдоган пересмотрел свои политические позиции. Он вышел из «Рефах», создал новую политическую партию, которая сформировала однопартийное правительство в 2002 г.</w:t>
      </w:r>
    </w:p>
    <w:p w:rsidR="00E45282" w:rsidRPr="003C055F" w:rsidRDefault="00E45282" w:rsidP="003C055F">
      <w:pPr>
        <w:pStyle w:val="a3"/>
        <w:spacing w:before="0" w:beforeAutospacing="0" w:after="0" w:afterAutospacing="0"/>
        <w:ind w:firstLine="255"/>
        <w:jc w:val="both"/>
        <w:textAlignment w:val="baseline"/>
      </w:pPr>
      <w:r w:rsidRPr="003C055F">
        <w:t>Р. Т. Эрдоган вряд ли смог полностью отказаться от исламистских взглядов, однако, став лидером ПСР, он не употреблял жестких исламистских лозунгов. Лидера ПСР на Западе называли умеренным исламистом. Главным программным лозунгом Р. Т. Эрдоган объявил намерение отстаивать демократические свободы и права человека, никому нельзя навязывать исламские нормы жизни. Он уже не настаивал на выходе Турции из НАТО и считал необходимым членство Турции в Европейском союзе. Премьер заявил о том, что он является сторонником дальнейшей европеизации турецкого государства. Партия Р. Т. Эрдогана выступила с решительной защитой светская политической ориентации. В то же время выборы показали, что основная масса турецкого народа считает возможным участие во власти умеренных религиозных политиков, каким, несомненно, является нынешний лидер Турции. Своей деятельностью Р. Т. Эрдоган демонстрирует, что колам и развитие демократии не противоречат друг другу.</w:t>
      </w:r>
    </w:p>
    <w:p w:rsidR="00E45282" w:rsidRPr="003C055F" w:rsidRDefault="00E45282" w:rsidP="003C055F">
      <w:pPr>
        <w:pStyle w:val="a3"/>
        <w:spacing w:before="0" w:beforeAutospacing="0" w:after="0" w:afterAutospacing="0"/>
        <w:ind w:firstLine="255"/>
        <w:jc w:val="both"/>
        <w:textAlignment w:val="baseline"/>
      </w:pPr>
      <w:r w:rsidRPr="003C055F">
        <w:t>Правительство Р. Эрдогана приступило к выполнению задач политических и экономических преобразований в очень сложных условиях. Начало нового века не было для Турции благоприятным. Кризис 2001 года сделал практически неизбежным провал «Программы построения сильной Турции», которая была принята в начале того же года. Немаловажной проблемой в начале века стала необходимость изменения структуры турецкой экономики. Без решения этой проблемы вряд ли возможно говорить о вхождении Турции в систему мирового и европейского рынка. В отличие от западных развитых стран доля машиностроительной продукции Турции чрезвычайно скромна. Половина всего экспорта приходится на текстильные товары, 20 процентов экспорта составляют продукция сельского хозяйства и изделия из кожи. Никак не обойти Р. Эрдогану проблему внешней задолженности. Его оппоненты имеют полное основание утверждать, что Турция окутана сетями экономической задолженности гораздо сильнее, чем когда-то Османская империя. Запад получает большие возможности для воздействия на правительство умеренных исламистов. Внешняя задолженность страны с 1980 года выросла с 11,4 млрд долларов до 73 млрд долларов в начале XXI века. Государственный бюджет почти полностью был подчинен цели обслуживания государственного долга. Порочный круг постоянно увеличивающихся займов и долгов прочно держ?л в тисках всю экономику Турции. Правительство не отказалось от новых источников займов, а МВФ не собирается замораживать процесс предоставления Турции кредитов.</w:t>
      </w:r>
    </w:p>
    <w:p w:rsidR="00E45282" w:rsidRPr="003C055F" w:rsidRDefault="00E45282" w:rsidP="003C055F">
      <w:pPr>
        <w:pStyle w:val="a3"/>
        <w:spacing w:before="0" w:beforeAutospacing="0" w:after="0" w:afterAutospacing="0"/>
        <w:ind w:firstLine="255"/>
        <w:jc w:val="both"/>
        <w:textAlignment w:val="baseline"/>
      </w:pPr>
      <w:r w:rsidRPr="003C055F">
        <w:t xml:space="preserve">Не менее острыми для правительства Р. Эрдогана оказались социальные проблемы. Основой «вестерннзации» турецкого государства всегда была мощная прослойка торгово-промышленной буржуазии, особенно в крупнейших городах Турции, которая делала крупный бизнес на торговоэкспортных операциях с западными компаниями. Основу экономики Турции составляют крупные холдинги, конгломераты Сабанджи, Коч, Доган, Зорлу, Чукурова. После проведенных реформ по либерализации экономики значительную свободу получило частное предпринимательство, которое превратилось во влиятельную </w:t>
      </w:r>
      <w:r w:rsidRPr="003C055F">
        <w:lastRenderedPageBreak/>
        <w:t>политическую силу. С ростом экономики выросла интеллигенция, увеличилась численность рабочего класса. Однако доходы основной массы населения продолжают оставаться очень низкими, особенно в сравнении с западными странами. Доля ВНП к началу Нового века составляла около трех тысяч долларов в год, что, несомненно, несколько выше, чем в других странах азиатского континента, но для стран ЕС Турция остается отсталой в экономическом и социальном смысле страной. Высокая степень безработицы обостряет политическую напряженность в стране.</w:t>
      </w:r>
    </w:p>
    <w:p w:rsidR="00E45282" w:rsidRPr="003C055F" w:rsidRDefault="00E45282" w:rsidP="003C055F">
      <w:pPr>
        <w:pStyle w:val="a3"/>
        <w:spacing w:before="0" w:beforeAutospacing="0" w:after="0" w:afterAutospacing="0"/>
        <w:ind w:firstLine="255"/>
        <w:jc w:val="both"/>
        <w:textAlignment w:val="baseline"/>
      </w:pPr>
      <w:r w:rsidRPr="003C055F">
        <w:t>Важнейшая задача современного этапа для правительства Р. Эрдогана состоит в сохранении единства турецкого общества в условиях продолжения курса европеизации общества, который вызвал неоднозначную реакцию турецких граждан. Обеспечивая единство народа, в Турции со времен Ататюрка действовала формула — «единая религия, единый народ, единая нация». Главный упор делался на националистическую идеологию и религиозные рычаги воздействия на обеспечение национального единства. Это имело непосредственное отношение к нетурецкому, мусульманскому населению курдов, арабов, туркмен, выходцев с Кавказа и Крыма. Р. Эрдоган заявлял, что предпримет меры, которые разрешат давнюю курдскую проблему. Европейские государства и США уже давно подчеркивают нарушение прав человека в Турции, указывая на курдский вопрос.</w:t>
      </w:r>
    </w:p>
    <w:p w:rsidR="00E45282" w:rsidRPr="003C055F" w:rsidRDefault="00E45282" w:rsidP="003C055F">
      <w:pPr>
        <w:pStyle w:val="a3"/>
        <w:spacing w:before="0" w:beforeAutospacing="0" w:after="0" w:afterAutospacing="0"/>
        <w:ind w:firstLine="255"/>
        <w:jc w:val="both"/>
        <w:textAlignment w:val="baseline"/>
      </w:pPr>
      <w:r w:rsidRPr="003C055F">
        <w:t>Серьезной проблемой, которая потребовала пересмотра социальной политики, явилась борьба с терроризмом. Террористические акты в ноябре 2003 и в 2004 гг. в Турции вызвали сильный резонанс. Впервые Турция столкнулась с непредсказуемым терроризмом внутри страны. Никогда еще эти проблемы не стояли в Турции так остро. Реакция правительства на теракты была достаточно жесткой. Правоохранительным органам в 2003 году были предоставлены чрезвычайные полномочия. В заявлениях политических лидеров это прозвучало как шаг на пути к созданию так называемой «диктатуры демократии*. Как показывают факты, к деятельности Усамы бен Ладена причастны турецкие граждане. Известна их деятельность за рубежом, в том числе и в Западной Европе. Кроме того, Р. Эрдоган и его политическое окружение прекрасно понимают, что борьба с терроризмом поможет Турции завоевать новые дивиденды, особенно в глазах своего главного союзника — США.</w:t>
      </w:r>
    </w:p>
    <w:p w:rsidR="00E45282" w:rsidRPr="003C055F" w:rsidRDefault="00E45282" w:rsidP="003C055F">
      <w:pPr>
        <w:pStyle w:val="a3"/>
        <w:spacing w:before="0" w:beforeAutospacing="0" w:after="0" w:afterAutospacing="0"/>
        <w:ind w:firstLine="255"/>
        <w:jc w:val="both"/>
        <w:textAlignment w:val="baseline"/>
      </w:pPr>
      <w:r w:rsidRPr="003C055F">
        <w:t>В политико-идеологическом плане социальная структура общества разделяется и группируется на основе различных взглядов на пути развития турецкого общества и государства. Все больше сторонников приобретает политика «международной интеграции Турции», в то же время немало сторонников «особого пути» развития турецкого общества, выступающих за создание сильного на международной арене турецкого государства. Эти в определенной степени разные политические направления вступили в острые противоречил с политическими группировками, для которых Турция всегда являлась лидером исламского мира. Поэтому одна из основных задач современной Турции состоит в необходимости нахождения политического компромисса и выработки общего курса для различных слоев турецкого общества, Р. Т. Эрдоган, занимая пост премьер-министра, взял на себя осуществление этой миссии. Успехи умеренных исламистов стали зависеть от решения многих экономических и социальных вопросов. Политическая борьба входит совершенно в новую фазу, которая характеризуется обострением исламистского и реформаторско-ататюркистского направлений в турецком государстве.</w:t>
      </w:r>
    </w:p>
    <w:p w:rsidR="00E45282" w:rsidRPr="003C055F" w:rsidRDefault="00E45282" w:rsidP="003C055F">
      <w:pPr>
        <w:pStyle w:val="1"/>
        <w:spacing w:before="0" w:line="240" w:lineRule="auto"/>
        <w:jc w:val="both"/>
        <w:textAlignment w:val="baseline"/>
        <w:rPr>
          <w:rFonts w:ascii="Times New Roman" w:hAnsi="Times New Roman" w:cs="Times New Roman"/>
          <w:b w:val="0"/>
          <w:bCs w:val="0"/>
          <w:sz w:val="24"/>
          <w:szCs w:val="24"/>
        </w:rPr>
      </w:pPr>
      <w:r w:rsidRPr="003C055F">
        <w:rPr>
          <w:rFonts w:ascii="Times New Roman" w:hAnsi="Times New Roman" w:cs="Times New Roman"/>
          <w:b w:val="0"/>
          <w:bCs w:val="0"/>
          <w:sz w:val="24"/>
          <w:szCs w:val="24"/>
        </w:rPr>
        <w:t>Внешняя политика Турции: новые приоритеты, Турция и Россия.</w:t>
      </w:r>
    </w:p>
    <w:p w:rsidR="00E45282" w:rsidRPr="003C055F" w:rsidRDefault="00E45282" w:rsidP="003C055F">
      <w:pPr>
        <w:pStyle w:val="a3"/>
        <w:spacing w:before="0" w:beforeAutospacing="0" w:after="0" w:afterAutospacing="0"/>
        <w:ind w:firstLine="255"/>
        <w:jc w:val="both"/>
        <w:textAlignment w:val="baseline"/>
      </w:pPr>
      <w:r w:rsidRPr="003C055F">
        <w:t>Есть основы внешней политики Турции, которым она следовала в течение всего послевоенного времени. Главная из них — ориентация на Запад. Турция всегда пыталась стать мостом между христианским Западом и мусульманским Востоком.</w:t>
      </w:r>
    </w:p>
    <w:p w:rsidR="00E45282" w:rsidRPr="003C055F" w:rsidRDefault="00E45282" w:rsidP="003C055F">
      <w:pPr>
        <w:spacing w:after="0" w:line="240" w:lineRule="auto"/>
        <w:jc w:val="both"/>
        <w:rPr>
          <w:rFonts w:ascii="Times New Roman" w:hAnsi="Times New Roman" w:cs="Times New Roman"/>
          <w:sz w:val="24"/>
          <w:szCs w:val="24"/>
        </w:rPr>
      </w:pPr>
      <w:r w:rsidRPr="003C055F">
        <w:rPr>
          <w:rFonts w:ascii="Times New Roman" w:hAnsi="Times New Roman" w:cs="Times New Roman"/>
          <w:sz w:val="24"/>
          <w:szCs w:val="24"/>
        </w:rPr>
        <w:t xml:space="preserve">Еще Кемаль Ататюрк мечтал видеть турецкую республику цивилизованной страной, частью европейской системы. Какие бы цели ни ставила Турция во внешней политике, все они были подчинены экономической и военной интеграции в западные структуры. Гарантом европеизации Турции выступала армия, которая вмешивалась в политическую сферу тогда, когда процессы «вестерниза- цни» ставились под угрозу. Именно в этом был </w:t>
      </w:r>
      <w:r w:rsidRPr="003C055F">
        <w:rPr>
          <w:rFonts w:ascii="Times New Roman" w:hAnsi="Times New Roman" w:cs="Times New Roman"/>
          <w:sz w:val="24"/>
          <w:szCs w:val="24"/>
        </w:rPr>
        <w:lastRenderedPageBreak/>
        <w:t>смысл всех военных переворотов, произошедших после второй мировой войны. Исламистам не удавалось сменить внешнеполитическую ориентацию, поскольку прозападная политика для военных, стоящих на страже принципов Ататюрка, оставалась незыблемой.</w:t>
      </w:r>
    </w:p>
    <w:p w:rsidR="00E45282" w:rsidRPr="003C055F" w:rsidRDefault="00E45282" w:rsidP="003C055F">
      <w:pPr>
        <w:pStyle w:val="a3"/>
        <w:spacing w:before="0" w:beforeAutospacing="0" w:after="0" w:afterAutospacing="0"/>
        <w:ind w:firstLine="255"/>
        <w:jc w:val="both"/>
        <w:textAlignment w:val="baseline"/>
      </w:pPr>
      <w:r w:rsidRPr="003C055F">
        <w:t>С конца 40-х годов Турция становится основным военнополитическим союзником США. В годы •холодной войны» Турция проявила свою приверженность Западу, и это обеспечило ей экономические и политические выгоды. С 1947 года в соответствии с доктриной Трумена, а затем планом Маршалла, она стала получать крупные кредиты и безвозвратные субсидии. В 1952 году Турция вступила в военный блок НАТО, а чуть позже приняла участие в создании Багдадского пакта, переименованного после выхода из него Ирака в 1958 г. в СЁНТО. В период Суэцкого кризиса 1956 года Турция поддержала тройственную агрессию претив Египта. В 1959 году правящие круги Турции подписали с США двустороннее соглашение, которое предусматривало возможность военного вмешательства США в случае проникновения а страну «международного коммунизма». Последовало затем вступление Турции в Международный валютный фонд (МВФ), Международный банк реконструкции и развития (МБРР), Генеральное соглашение по тарифам и торговле (ГАТТ).</w:t>
      </w:r>
    </w:p>
    <w:p w:rsidR="00E45282" w:rsidRPr="003C055F" w:rsidRDefault="00E45282" w:rsidP="003C055F">
      <w:pPr>
        <w:pStyle w:val="a3"/>
        <w:spacing w:before="0" w:beforeAutospacing="0" w:after="0" w:afterAutospacing="0"/>
        <w:ind w:firstLine="255"/>
        <w:jc w:val="both"/>
        <w:textAlignment w:val="baseline"/>
      </w:pPr>
      <w:r w:rsidRPr="003C055F">
        <w:t>Начиная с 60-х годов, во внешней политике Турции появляются новые черты. Внешнеполитический ^pc становится более гибким и реалистическим. В 1965 году турецкое правительство заявило, что не будет участвовать в многосторонних ядерных силах НАТО, а в 1967-63 годах объявила о поддержке договора о нераспространении ядерного оружия, выступила за запрещение химического и бактериологического оружия. Турции удалось добиться пересмотра и смягчения соглашений об американских базах. В вопросе арабо-израильского конфликта Турция заняла нейтральную позицию, но она се прервала торговых и дипломатических отношений с Израилем. Вместе с тем, свои военно-политические обязательства как члена НАТО И СЕНТО Турция соблюдала неукоснительно. По линии НАТО Соединенные Штаты осуществляли перевооружение турецкой армии, строили военные базы.</w:t>
      </w:r>
    </w:p>
    <w:p w:rsidR="00E45282" w:rsidRPr="003C055F" w:rsidRDefault="00E45282" w:rsidP="003C055F">
      <w:pPr>
        <w:pStyle w:val="a3"/>
        <w:spacing w:before="0" w:beforeAutospacing="0" w:after="0" w:afterAutospacing="0"/>
        <w:ind w:firstLine="255"/>
        <w:jc w:val="both"/>
        <w:textAlignment w:val="baseline"/>
      </w:pPr>
      <w:r w:rsidRPr="003C055F">
        <w:t>Турция сразу же поддержала США в борьбе с терроризмом после событий 11 сентября 2001 года. Турция начала активно вести борьбу с террором, поскольку «турецкие моджахеды» в организациях Бен Ладена готовили планы атак на важнейшие объекты в турецком государство, включая разрушение посольств США, Израиля и уничтожение мавзолея Ататюрка. Турция не только поддержала США в войне против талибов Афганистана, но и направила туда военное подразделение спецназа. Правда, Турция не позволила размес-</w:t>
      </w:r>
    </w:p>
    <w:p w:rsidR="00E45282" w:rsidRPr="003C055F" w:rsidRDefault="00E45282" w:rsidP="003C055F">
      <w:pPr>
        <w:pStyle w:val="a3"/>
        <w:spacing w:before="0" w:beforeAutospacing="0" w:after="0" w:afterAutospacing="0"/>
        <w:ind w:firstLine="255"/>
        <w:jc w:val="both"/>
        <w:textAlignment w:val="baseline"/>
      </w:pPr>
      <w:r w:rsidRPr="003C055F">
        <w:t>тить у себя группу войск США в период войны с Ираком в 2003 году, но Соединенные Штаты сохранили возможность присутствия американских самолетов, базирующихся па военно-воздушной базе Инджирлик. Турецкое государство перекрыло границу с Ираком, и даже вело разговоры о размещении турецких войск на территории Ирака в курдской зоне. Прозападное направление внешней политики Турции объяснимо, так как осуществление «вестернизацни» просто невозможно без внешнеполитической ориентации на США и Европу. Пришедшие к власти умеренные исламисты пытаются сохранить преемственность внешнеполитического курса, иными словами, мусульманские лидеры открыто не претендуют на разрушение избранного пути международной политики. Вместе с тем внешняя политика Турции, несмотря па четко обозначенную прозападную и проамериканскую ориентацию, имеет ярко выраженные специфические черты, которые определяются как особыми турецкими интересами в регионе стран Ближнего и Среднего Востока, так и процессами глобализации в мировом сообществе.</w:t>
      </w:r>
    </w:p>
    <w:p w:rsidR="00E45282" w:rsidRPr="003C055F" w:rsidRDefault="00E45282" w:rsidP="003C055F">
      <w:pPr>
        <w:pStyle w:val="a3"/>
        <w:spacing w:before="0" w:beforeAutospacing="0" w:after="0" w:afterAutospacing="0"/>
        <w:ind w:firstLine="255"/>
        <w:jc w:val="both"/>
        <w:textAlignment w:val="baseline"/>
      </w:pPr>
      <w:r w:rsidRPr="003C055F">
        <w:t xml:space="preserve">Более полувека Турция демонстрирует свой стратегический выбор в пользу европеизации как основного пути развития страны. Вступление в Европейскую систему «Общего рынка» стало главным приоритетом в сфере внешнеполитической деятельности турецкого государства. Еще в 1963 году в Анкаре был подписан Договор об ассоциации, </w:t>
      </w:r>
      <w:r w:rsidRPr="003C055F">
        <w:lastRenderedPageBreak/>
        <w:t>который вступил в силу с декабря 1964 года и стал основополагающей базой для турецко-европейского сотрудничества. Главная заинтересованность, которую проявляла Турция к Европейскому экономическому сообществу, состояла, как отмечалось в Договоре, в «ликвидации разрыва, существующего между турецкой экономикой и экономикой стран — членов Сообщества». Особенность данного документа состоит еще и в том, что статья 28 предусматривала получение Турцией статуса полноправного члена ЕЭС в течение срока осуществления договора. Договор предусматривал три основных этапа интеграции Турции а Европейское экономическое сообщество. Предполагалось, что Турция станет полноправным членом ЕЭС с 1995 года.</w:t>
      </w:r>
    </w:p>
    <w:p w:rsidR="00E45282" w:rsidRPr="003C055F" w:rsidRDefault="00E45282" w:rsidP="003C055F">
      <w:pPr>
        <w:pStyle w:val="a3"/>
        <w:spacing w:before="0" w:beforeAutospacing="0" w:after="0" w:afterAutospacing="0"/>
        <w:ind w:firstLine="255"/>
        <w:jc w:val="both"/>
        <w:textAlignment w:val="baseline"/>
      </w:pPr>
      <w:r w:rsidRPr="003C055F">
        <w:t>Немало времени ушло с тех пор, ЕЭС было преобразовано в Европейский союз (ЕС), а неоднократные заявки Турции на вступление в ЕС остались нереализованными. Европа не торопилась принять Турцию в члены союза, несмотря на то,</w:t>
      </w:r>
    </w:p>
    <w:p w:rsidR="00E45282" w:rsidRPr="003C055F" w:rsidRDefault="00E45282" w:rsidP="003C055F">
      <w:pPr>
        <w:pStyle w:val="a3"/>
        <w:spacing w:before="0" w:beforeAutospacing="0" w:after="0" w:afterAutospacing="0"/>
        <w:ind w:firstLine="255"/>
        <w:jc w:val="both"/>
        <w:textAlignment w:val="baseline"/>
      </w:pPr>
      <w:r w:rsidRPr="003C055F">
        <w:t>что ей удалось добиться некоторых успехов на пути реформирования экономики и добиться даже установления между Турцией и Евросоюзом режима таможенного союза по торговле промышленными товарами. С одной стороны, Европа заинтересована в тесном сотрудничестве с Турецкой республикой, ЕС привлекает геостратегическое положение Турции, ее особое место в мусульманском и тюркском мире. Проявлением этой заинтересованности стало решение саммита з Копенгагене в декабре 2002 года, который определил, что Турция может рассчитывать на полноправное членства в союзе не ранее 2005 года. С другой стороны, Турция вполне может стать вечным претендентом на вступление в ЕС. Турция не вписывается в приемлемые для страны — члена Евросоюза стандарты ни по достигнутому уровню социально-экономического развития, ни с точки зрения показателей экономической эффективности. Сложности вступления Турции в ЕС лежат именно в экономических и социальных факторах.</w:t>
      </w:r>
    </w:p>
    <w:p w:rsidR="00E45282" w:rsidRPr="003C055F" w:rsidRDefault="00E45282" w:rsidP="003C055F">
      <w:pPr>
        <w:pStyle w:val="a3"/>
        <w:spacing w:before="0" w:beforeAutospacing="0" w:after="0" w:afterAutospacing="0"/>
        <w:ind w:firstLine="255"/>
        <w:jc w:val="both"/>
        <w:textAlignment w:val="baseline"/>
      </w:pPr>
      <w:r w:rsidRPr="003C055F">
        <w:t>Но существует еще один немаловажный аспект в международной политике, который явился тормозом вступления Турции в систему европейского сообщества. Настроения значительной части политиков ЕС выразил Жискар д'Эстен, председатель Конвенции о будущем Европы, бывший президент Франции. Он отметил, что Турция важная и близкая Европе страна, но она не европейское государство, Турция — страна с другой, мусульманской культурой и образом жизни. Слишком разные законы и разная система управления не позволяют осуществить полную интеграцию Турции в ЕС. Мнение многих политиков состояло в том, что вхождение Турции в ЕС было бы «концом Европы». Б случае вступления Турции в ЕС, она станет самым большим государством среди членов Союза. В Турции к началу нового века проживало 66 млн человек, а по прогнозам к 2015 году ее население составит 80 млн человек. Согласно уставу ЕС представители турецкого государства могли бы получить большее количество мест в Европарламенте, других структурах Союза. Поэтому вступление Турции в ЕС, по мнению части западных политиков, может привести к обострению противоречий Востока и Запада. Все это составило основные причины того, что европейское сообщество не торопится с принятием Анкары в члены Союза. Предложение государств ЕС о начале нового раунда переговоров о членстве Турции в Евросоюзе с июля 2005 года может стать фактором дальнейшего продле1ГИЯ срока вступления в ЕС.</w:t>
      </w:r>
    </w:p>
    <w:p w:rsidR="00E45282" w:rsidRPr="003C055F" w:rsidRDefault="00E45282" w:rsidP="003C055F">
      <w:pPr>
        <w:pStyle w:val="a3"/>
        <w:spacing w:before="0" w:beforeAutospacing="0" w:after="0" w:afterAutospacing="0"/>
        <w:ind w:firstLine="255"/>
        <w:jc w:val="both"/>
        <w:textAlignment w:val="baseline"/>
      </w:pPr>
      <w:r w:rsidRPr="003C055F">
        <w:t>Новая ситуация, новые возможности и новые приоритеты во внешнеполитической деятельности появились для Турции в связи с окончанием «холодней войны» и распадом Советского Союза в 90-е годы. Сложилась новая геополитическая ситуация, которая выдвинула Турцию на передовые позиции в центре Евразии. С распадом СССР Турция стала играть ведущую роль в этом обширном регионе, частью которого являются государства Центральной Азии и Кавказа. Этому способствовала этническая и языковая близость народов огромного региона и Турции. Возникшая идея единства тюркских народов после распада Советского Союза для националистов и исламистов казалась вполне реализуемой.</w:t>
      </w:r>
    </w:p>
    <w:p w:rsidR="00E45282" w:rsidRPr="003C055F" w:rsidRDefault="00E45282" w:rsidP="003C055F">
      <w:pPr>
        <w:pStyle w:val="a3"/>
        <w:spacing w:before="0" w:beforeAutospacing="0" w:after="0" w:afterAutospacing="0"/>
        <w:ind w:firstLine="255"/>
        <w:jc w:val="both"/>
        <w:textAlignment w:val="baseline"/>
      </w:pPr>
      <w:r w:rsidRPr="003C055F">
        <w:lastRenderedPageBreak/>
        <w:t>Турецкие политики и предприниматели устремились на северо-восток, где на территориях бывших советских республик сосредоточены богатейшие запасы нефти и газа, цветных металлов, в которых остро нуждалась не только турецкая, по и западная экономика. В новых условиях Турция приобрела для Запада дополнительную ценность. Турция в одиночку не в состоянии освоить рынки государств Центральной Азии и Кавказа, поэтому призывает Западную Европу и США включиться в реализацию ее политики в регионе. Одновременно она рассчитывает па предоставление финансовой помои; и турецкому государству в осуществлении планов освоения азиатского рынка. Турция стала рассматриваться как форпост Запада в Центральной Азии против проникновения туда исламского фундаментализма и как средство продвижения на Восток нужной Западу экономической модели и политической демократии. Турция взяла на себя миссию стать «местом» между тюркскими республиками бывшего СССР и Западом. Турция, используя своя исламские и тюркские корни, достаточно быстро стала влиять на политику в мусульманских странах Центральной Азии и Кавказа.</w:t>
      </w:r>
    </w:p>
    <w:p w:rsidR="00E45282" w:rsidRPr="003C055F" w:rsidRDefault="00E45282" w:rsidP="003C055F">
      <w:pPr>
        <w:pStyle w:val="a3"/>
        <w:spacing w:before="0" w:beforeAutospacing="0" w:after="0" w:afterAutospacing="0"/>
        <w:ind w:firstLine="255"/>
        <w:jc w:val="both"/>
        <w:textAlignment w:val="baseline"/>
      </w:pPr>
      <w:r w:rsidRPr="003C055F">
        <w:t>Основной акцент в сфере внешней политики стал делаться на этническую и духовную близость турок с остальными тюрками. Особо подчеркивалась общность исторического происхождения, существование общей культуры и даже общей религии. Анкарой стали прилагаться большие усилия в области формирования совместного культурного и информационного пространства тюркских народов. Распространение получила пантюркистская идея образования «тюркского общего рынка», идея создания единого государства «Туран». В рамки «туранского пояса» попали республики и территория бывше-</w:t>
      </w:r>
    </w:p>
    <w:p w:rsidR="00E45282" w:rsidRPr="003C055F" w:rsidRDefault="00E45282" w:rsidP="003C055F">
      <w:pPr>
        <w:pStyle w:val="a3"/>
        <w:spacing w:before="0" w:beforeAutospacing="0" w:after="0" w:afterAutospacing="0"/>
        <w:ind w:firstLine="255"/>
        <w:jc w:val="both"/>
        <w:textAlignment w:val="baseline"/>
      </w:pPr>
      <w:r w:rsidRPr="003C055F">
        <w:t>го СССР: страны Центральной Азии, Азербайджан, Крым, молдавская Гагаузия, Татария и Башкирия. Особую активность в практическом развитии пантюркистскпх идей проявили президенты Т. Озал, С. Демюрель, премьер-министры Б. Эджевит, Н. Эрбакан, Т. Чиллер, причастность к реализации пантюркистскпх замыслов имел Р. Зрдогап. Политические руководители после распада СССР переживали некоторую эйфорию в связи с возможной легкостью захвата сфер влияния в тюркском пространстве. Образовавшийся вакуум в Евразии Турция стремилась заполнить до предела. Создание единой геополитической структуры тюркских народов строилось под эгидой Турции. Поэтому все 90-е годы характеризовались активной политической деятельностью турецких лидеров в республиках Азии. Президенты Т. Озал и С. Демюрель пытались компенсировать неудачи и трудности внутриполитического и экономического развития охватом глобальных планов. Патетические лидеры преувеличили ту легкость, с которой, как им казалось, было возможно достижение пантюркистских цепей.</w:t>
      </w:r>
    </w:p>
    <w:p w:rsidR="00E45282" w:rsidRPr="003C055F" w:rsidRDefault="00E45282" w:rsidP="003C055F">
      <w:pPr>
        <w:pStyle w:val="a3"/>
        <w:spacing w:before="0" w:beforeAutospacing="0" w:after="0" w:afterAutospacing="0"/>
        <w:ind w:firstLine="255"/>
        <w:jc w:val="both"/>
        <w:textAlignment w:val="baseline"/>
      </w:pPr>
      <w:r w:rsidRPr="003C055F">
        <w:t>Ликвидация СССР была встречена в Турции с ликованием. Во внешней политике Турции появились новые приоритеты. Правительство С. Демюреля первым признало суверенитет республик Центральной Азии и Кавказа и установило с пими тесные политические и экономические отношения.</w:t>
      </w:r>
    </w:p>
    <w:p w:rsidR="00E45282" w:rsidRPr="003C055F" w:rsidRDefault="00E45282" w:rsidP="003C055F">
      <w:pPr>
        <w:spacing w:after="0" w:line="240" w:lineRule="auto"/>
        <w:jc w:val="both"/>
        <w:rPr>
          <w:rFonts w:ascii="Times New Roman" w:hAnsi="Times New Roman" w:cs="Times New Roman"/>
          <w:sz w:val="24"/>
          <w:szCs w:val="24"/>
        </w:rPr>
      </w:pPr>
      <w:r w:rsidRPr="003C055F">
        <w:rPr>
          <w:rFonts w:ascii="Times New Roman" w:hAnsi="Times New Roman" w:cs="Times New Roman"/>
          <w:sz w:val="24"/>
          <w:szCs w:val="24"/>
        </w:rPr>
        <w:t>Турецкие политики понимали, что в условиях ослабления российского государства важно было успеть занять необходимые позиции в мусульманских странах бывшего советского Востока. Политические лидеры Турции подчеркивали, что с этими республиками турецкий Народ «связывают уходящая в глубь веков история отношения дружбы и родства». В начале 90-х годов в результата визитов в Турцию президентов Казахстана, Туркменистана, Узбекистана, Киргизии были подписаны серии соглашений в сферах политики, экономики, торговли, коммуникаций, подготовки кадров. Т. Озал, С. Демюрель посетили тюркские республики Средней Азии, с визитами в странах Евразии находился президент Ахмед Сезер.</w:t>
      </w:r>
    </w:p>
    <w:p w:rsidR="00E45282" w:rsidRPr="003C055F" w:rsidRDefault="00E45282" w:rsidP="003C055F">
      <w:pPr>
        <w:pStyle w:val="a3"/>
        <w:spacing w:before="0" w:beforeAutospacing="0" w:after="0" w:afterAutospacing="0"/>
        <w:ind w:firstLine="255"/>
        <w:jc w:val="both"/>
        <w:textAlignment w:val="baseline"/>
      </w:pPr>
      <w:r w:rsidRPr="003C055F">
        <w:t xml:space="preserve">Установление прямых деловых контактов способствовало значительному оживлению экономических связей. В республиках Центральной Азии возникли десятки СП, деятельность которых сводилась к распространению турецких товаров на центрально-азиатских рынках. Турецкие предприниматели вкладывали капиталы в развитие сферы </w:t>
      </w:r>
      <w:r w:rsidRPr="003C055F">
        <w:lastRenderedPageBreak/>
        <w:t>услуг, туризма, строительства, способствовали организации частнопредпринимательских структур по производству товаров широкого потребления, переработки сельхозпродукции. Президент Ахмед Сезер выразил надежду создания Азиатского союза по типу ЕЭС. Эта инициатива была проявлена на встрече с лидером Казахстана Н. Назарбаевым в 2002 году.</w:t>
      </w:r>
    </w:p>
    <w:p w:rsidR="00E45282" w:rsidRPr="003C055F" w:rsidRDefault="00E45282" w:rsidP="003C055F">
      <w:pPr>
        <w:pStyle w:val="a3"/>
        <w:spacing w:before="0" w:beforeAutospacing="0" w:after="0" w:afterAutospacing="0"/>
        <w:ind w:firstLine="255"/>
        <w:jc w:val="both"/>
        <w:textAlignment w:val="baseline"/>
      </w:pPr>
      <w:r w:rsidRPr="003C055F">
        <w:t>Однако охватить в сфере экономики все центрально-азиатские страны Турции было не под силу, поэтому акцент делался на развитие культурных и религиозных связей. В 90-е годы официальные лица Турции провели серию пан- тюркистских встреч с руководителями Центрально-азиатского региона. Турецкая сторона предприняла энергичные меры по унификации языков. Она убедила центрально-азиатских тюрок перейти с кириллицы на латинский алфавит, предлагая в качестве образца турецкий язык. Турция никогда не жалела средств на распространение массовыми тиражами книг, газет, журналов с упором на культурные и религиозные темы. Под эгидой Турции создан Евразийский совет но телевидению, задачей которого была организация общетюркского радио и телевидения.</w:t>
      </w:r>
    </w:p>
    <w:p w:rsidR="00E45282" w:rsidRPr="003C055F" w:rsidRDefault="00E45282" w:rsidP="003C055F">
      <w:pPr>
        <w:pStyle w:val="a3"/>
        <w:spacing w:before="0" w:beforeAutospacing="0" w:after="0" w:afterAutospacing="0"/>
        <w:ind w:firstLine="255"/>
        <w:jc w:val="both"/>
        <w:textAlignment w:val="baseline"/>
      </w:pPr>
      <w:r w:rsidRPr="003C055F">
        <w:t>Нельзя не заметить, что, делая акцент на историческую и культурную общность тюрок, Турция стремилась к созданию единого культурного пространства. Турецкие политические деятели сосредоточивали усилия на развитии системы образования, приспосабливая ее к системе рыночной экономики и частного предпринимательства. Исходя из этого, Турция в 90-е годы оказывала помощь бывшим республикам СССР программами, оборудованием, специалистами. В Казахстане создан Турецко-казахский университет, в Узбекистане создана сеть лицеев и училищ. В Анкарском университете обучаются турецкому языку студенты из Центральной АЗИИ.</w:t>
      </w:r>
    </w:p>
    <w:p w:rsidR="00E45282" w:rsidRPr="003C055F" w:rsidRDefault="00E45282" w:rsidP="003C055F">
      <w:pPr>
        <w:pStyle w:val="a3"/>
        <w:spacing w:before="0" w:beforeAutospacing="0" w:after="0" w:afterAutospacing="0"/>
        <w:ind w:firstLine="255"/>
        <w:jc w:val="both"/>
        <w:textAlignment w:val="baseline"/>
      </w:pPr>
      <w:r w:rsidRPr="003C055F">
        <w:t>Большое значение придавалось меж религиозным связям. Развитие культурного и духовного единства с азиатскими народами осуществлялось на основе исламской религии. В определенной степени этому способствовали некоторые лидеры суверенных государств. Ток, президент Узбекистана Каримов и президент Туркмении Ннязов демонстративно совершили хадж в Мекку, после чего в Туркмении было введено изучение основ ислама в средней школе. Турция строила в азиатских республиках не только культурные центры, но и мечети. При этом турецкое руководство подчеркивало пример Турции, сочетающей признание исламских ценностей и неуклонную верность ценностям западной демократии.</w:t>
      </w:r>
    </w:p>
    <w:p w:rsidR="00E45282" w:rsidRPr="003C055F" w:rsidRDefault="00E45282" w:rsidP="003C055F">
      <w:pPr>
        <w:pStyle w:val="a3"/>
        <w:spacing w:before="0" w:beforeAutospacing="0" w:after="0" w:afterAutospacing="0"/>
        <w:ind w:firstLine="255"/>
        <w:jc w:val="both"/>
        <w:textAlignment w:val="baseline"/>
      </w:pPr>
      <w:r w:rsidRPr="003C055F">
        <w:t>Однако многие идеи пантюркистов так и не были реализованы. Намерения Турции явно превысили ее возможности. Многие захватывающие проекты и планы, посвященные перспективам экономического сотрудничества, так и остались в начале XXI века нереализованными. Гигантское строительство железных дорог от Франции до Китая, восстановление «великого шелкового пути», проекты гигантских нефтепроводов остались на бумаге. Что касается проектов развития нефтяной промышленности и сотрудничества в области металлургии, то Турции не обойтись без участия западных стран и привлечения их капиталов. Однако эти проекты наталкивались на неразвитость системы транспорта, необходимой инфраструктуры. Обозначенные трудности подвели пантюркистские замыслы к определенному тупику. Причина провала пантюркистской политики заключалась еще и в том, что страны Центральной Азии официально отказались от пантюркизма и исламизма. Уже к концу 90-х годов стало ясно, что республики стремятся к развитию отношений с Турцией на двусторонней основе, но не на региональной и общетюркской. Эти республики проявили склонность к выходу на международную арену самостоятельно, а не в рамках принятых групповых обязательств под эгидой Турции. В начале XXI века Центрально-азиатский регион, равный по площади территории Индии и Пакистана и расположенный, по Хантингтону, на «стыке цивилизаций», стал регионом столкновения интересов России, Китая, Ирана, Афганистана. Турция выступала как проводник европейских интересов во всей Евразии.</w:t>
      </w:r>
    </w:p>
    <w:p w:rsidR="00E45282" w:rsidRPr="003C055F" w:rsidRDefault="00E45282" w:rsidP="003C055F">
      <w:pPr>
        <w:pStyle w:val="a3"/>
        <w:spacing w:before="0" w:beforeAutospacing="0" w:after="0" w:afterAutospacing="0"/>
        <w:ind w:firstLine="255"/>
        <w:jc w:val="both"/>
        <w:textAlignment w:val="baseline"/>
      </w:pPr>
      <w:r w:rsidRPr="003C055F">
        <w:t xml:space="preserve">Особое внимание после развала СССР Турция уделяла Кавказу, образованию там ряда суверенных «мусульманских» республик. В 90-е годы Северный Кавказ, Крым, </w:t>
      </w:r>
      <w:r w:rsidRPr="003C055F">
        <w:lastRenderedPageBreak/>
        <w:t>республики Башкирия и Татарстан оказались в сфере активной политической деятельности Турции. Главный акцент их политики, опиравшейся на национализм В ислам, был направлен на постепенную изоляцию тюркских народов от Российского государства. Турция в 2000 г., в бытность президентства С. Демюреля, предлагала создать на Кавказе международную организацию по «поиску путей стабильности на Кавказе». Деятельность проектируемого пакта должна была осуществляться при непосредственном руководстве Турции. Речь шла о решении карабахской проблемы, проблемы Чечни и пр. Организация международного кавказского «союза» так и не</w:t>
      </w:r>
    </w:p>
    <w:p w:rsidR="00E45282" w:rsidRPr="003C055F" w:rsidRDefault="00E45282" w:rsidP="003C055F">
      <w:pPr>
        <w:pStyle w:val="a3"/>
        <w:spacing w:before="0" w:beforeAutospacing="0" w:after="0" w:afterAutospacing="0"/>
        <w:ind w:firstLine="255"/>
        <w:jc w:val="both"/>
        <w:textAlignment w:val="baseline"/>
      </w:pPr>
      <w:r w:rsidRPr="003C055F">
        <w:t>состоялась, но для многих политиков в Турции она остается идеей, которая вполне могла быть пригодной для реализации. Со времен частых визитов в Турцию президента Чечни Джохара Дудаева турецкие исламистские круги продолжали поддерживать чеченских сепаратистов. Согласно турецким статистическим данным в Турции проживают 30 тысяч человек- выходцев с Кавказа. Их предки бежали с Кавказа после подавления восстания во главе с Шамилем. Турецкая мусульманская община приняла их, поскольку турки, как и чеченцы, исповедуют ислам суннитского толка. Солидарность с чеченскими экстремистами проявлялась не только в демонстрациях протеста в столице Турции и Стамбуле, но и в сборе средств на приобретение оружия и даже в участии на стороне бандформирований.</w:t>
      </w:r>
    </w:p>
    <w:p w:rsidR="00E45282" w:rsidRPr="003C055F" w:rsidRDefault="00E45282" w:rsidP="003C055F">
      <w:pPr>
        <w:pStyle w:val="a3"/>
        <w:spacing w:before="0" w:beforeAutospacing="0" w:after="0" w:afterAutospacing="0"/>
        <w:ind w:firstLine="255"/>
        <w:jc w:val="both"/>
        <w:textAlignment w:val="baseline"/>
      </w:pPr>
      <w:r w:rsidRPr="003C055F">
        <w:t>На Кавказе Турция сделала ставку на родственные тюркские народы, прежде всего на Азербайджан. Бывший президент Азербайджана Г. Алиев назвал Турцию «партнером номер один». Турецко-азербайджанские отношения строились на основе Договора о дружбе и братстве. Турция имела сильное влияние на религиозно-националистическую элиту в Азербайджане, в котором господствовало шиитское направление ислама, хотя, строго говоря, фактически религия не имела там глубоких корней, а в советские времена она вовсе утратила свое значение. Но в период формирования государственных структур после развала СССР в идеологии одерживали идеи национализма с опорой на исламизм. Не случайно именно здесь получили широкое распространение идеи Тюркеша.</w:t>
      </w:r>
    </w:p>
    <w:p w:rsidR="00E45282" w:rsidRPr="003C055F" w:rsidRDefault="00E45282" w:rsidP="003C055F">
      <w:pPr>
        <w:pStyle w:val="a3"/>
        <w:spacing w:before="0" w:beforeAutospacing="0" w:after="0" w:afterAutospacing="0"/>
        <w:ind w:firstLine="255"/>
        <w:jc w:val="both"/>
        <w:textAlignment w:val="baseline"/>
      </w:pPr>
      <w:r w:rsidRPr="003C055F">
        <w:t>Связи Турции с Грузией также являются партнерскими и стратегическими. Турция входит в десятку крупнейших инвесторов Грузии. Но расширению коммерческой деятельности турецких компани Грузии и коррумпированность грузинских чиновников. Между государствами-соседями, Турцией и Арменией, до сих пор отсутствуют дипломатические отношения. Одна из главных преград между Анкарой к Ереваном — неурегулированность нагорно-карабахского конфликта. Другая проблема — геноцид армян, проводившийся в Османской империи в начале XX пока. В ноябре 2000 года Европарламент принял резолюцию, требующую от Турции признания геноцида армян.</w:t>
      </w:r>
    </w:p>
    <w:p w:rsidR="00E45282" w:rsidRPr="003C055F" w:rsidRDefault="00E45282" w:rsidP="003C055F">
      <w:pPr>
        <w:pStyle w:val="a3"/>
        <w:spacing w:before="0" w:beforeAutospacing="0" w:after="0" w:afterAutospacing="0"/>
        <w:ind w:firstLine="255"/>
        <w:jc w:val="both"/>
        <w:textAlignment w:val="baseline"/>
      </w:pPr>
      <w:r w:rsidRPr="003C055F">
        <w:t>Огромный интерес Турция проявляет к событиям в Крыму. Вернувшиеся на полуостров 250 тысяч крымских та-</w:t>
      </w:r>
    </w:p>
    <w:p w:rsidR="00E45282" w:rsidRPr="003C055F" w:rsidRDefault="00E45282" w:rsidP="003C055F">
      <w:pPr>
        <w:pStyle w:val="a3"/>
        <w:spacing w:before="0" w:beforeAutospacing="0" w:after="0" w:afterAutospacing="0"/>
        <w:ind w:firstLine="255"/>
        <w:jc w:val="both"/>
        <w:textAlignment w:val="baseline"/>
      </w:pPr>
      <w:r w:rsidRPr="003C055F">
        <w:t>тар, очень рассчитывают на помощь Турции, о которой их роднит общий язык и исламская религия суннитского толка. В 2003 году президент Турции Ахмед Сезер посетил летом Крым и встретился с руководством крымской автономии.</w:t>
      </w:r>
    </w:p>
    <w:p w:rsidR="00E45282" w:rsidRPr="003C055F" w:rsidRDefault="00E45282" w:rsidP="003C055F">
      <w:pPr>
        <w:pStyle w:val="a3"/>
        <w:spacing w:before="0" w:beforeAutospacing="0" w:after="0" w:afterAutospacing="0"/>
        <w:ind w:firstLine="255"/>
        <w:jc w:val="both"/>
        <w:textAlignment w:val="baseline"/>
      </w:pPr>
      <w:r w:rsidRPr="003C055F">
        <w:t>Используя распад Советского Союза, Турция предприняла довольно решительные шаги в направлении организации государств в районе Черного моря под эгидой Турции. В апреле 1990 года Турция по инициативе ее тогдашнего президента Т. Озала выступила с предложением создать в районе Черного моря механизм сотрудничества на региональном уровне. Международная региональная организация Черноморское экономическое сотрудничество (ЧЭС) была создана в июне 1992 г. в Стамбуле 11 странами Причерноморья (Азербайджан, Болгария, Греция, Грузия, Молдавия, Россия, Румыния, Турция и Украина). В декларации, подписанной лидерами этих государств, подчеркивалось, что ЧЭС рассматривает экономическое сотрудничество как вклад в формирование общеевропейского пространства, а также как путь к повышению степени интеграции в мировую экономику.</w:t>
      </w:r>
    </w:p>
    <w:p w:rsidR="00E45282" w:rsidRPr="003C055F" w:rsidRDefault="00E45282" w:rsidP="003C055F">
      <w:pPr>
        <w:pStyle w:val="a3"/>
        <w:spacing w:before="0" w:beforeAutospacing="0" w:after="0" w:afterAutospacing="0"/>
        <w:ind w:firstLine="255"/>
        <w:jc w:val="both"/>
        <w:textAlignment w:val="baseline"/>
      </w:pPr>
      <w:r w:rsidRPr="003C055F">
        <w:lastRenderedPageBreak/>
        <w:t>На практике формирование регионального объединения создало неплохие условия для деятельности турецких предпринимателей, которые безуспешно стучались в двери «Общего рынка». Турция сделала серьезную попытку освоить рынок менее развитых стран на тан называемом «посткоммунистическом» пространстве.</w:t>
      </w:r>
    </w:p>
    <w:p w:rsidR="00E45282" w:rsidRPr="003C055F" w:rsidRDefault="00E45282" w:rsidP="003C055F">
      <w:pPr>
        <w:pStyle w:val="a3"/>
        <w:spacing w:before="0" w:beforeAutospacing="0" w:after="0" w:afterAutospacing="0"/>
        <w:ind w:firstLine="255"/>
        <w:jc w:val="both"/>
        <w:textAlignment w:val="baseline"/>
      </w:pPr>
      <w:r w:rsidRPr="003C055F">
        <w:t>Россия является членом ЧЭС и развивает сотрудничество с Турцией, как на многосторонней, так и на двусторонней основе. Окончание холодной войны дало мощный импульс российско-турецким отношениям во всех областях. Важнейшее значение для обеих сторон имеет Договор об основах отношений Российской Федерации и Турецкой республики, ратифицированный парламентами в 1994 году. По мнению президента РФ Б. Ельцина и президента Турции С. Демюреля, Договор стал качественно новой страницей в российско-турецких отношениях. Подписанный договор ощутимо сказался, прежде всего, на развитии торговоэкономических связей. За 10 минувших лет товарооборот увеличился более чем в шесть раз, и, по мнению специалистов, этот объем увеличится к 2010 году до 30—40 миллиардов долларов. Строительство — одно из главных направлений сотрудничества. В 90-е годы в России принимало</w:t>
      </w:r>
    </w:p>
    <w:p w:rsidR="00E45282" w:rsidRPr="003C055F" w:rsidRDefault="00E45282" w:rsidP="003C055F">
      <w:pPr>
        <w:pStyle w:val="a3"/>
        <w:spacing w:before="0" w:beforeAutospacing="0" w:after="0" w:afterAutospacing="0"/>
        <w:ind w:firstLine="255"/>
        <w:jc w:val="both"/>
        <w:textAlignment w:val="baseline"/>
      </w:pPr>
      <w:r w:rsidRPr="003C055F">
        <w:t>участие и строительстве более 100 турецких компаний и</w:t>
      </w:r>
    </w:p>
    <w:p w:rsidR="00E45282" w:rsidRPr="003C055F" w:rsidRDefault="00E45282" w:rsidP="003C055F">
      <w:pPr>
        <w:pStyle w:val="a3"/>
        <w:spacing w:before="0" w:beforeAutospacing="0" w:after="0" w:afterAutospacing="0"/>
        <w:ind w:firstLine="255"/>
        <w:jc w:val="both"/>
        <w:textAlignment w:val="baseline"/>
      </w:pPr>
      <w:r w:rsidRPr="003C055F">
        <w:t>ежегодно| трудилось до 50 тысяч человек. Широкое развитие получил туризм. E Германии. Свои отношения Россия и Турция строят на основе долгосрочной программы развития торгово-экономического, промышленного и научно-технического сотрудничества. Программа рассчитана сроком на 10 лет. Политики Турции и России уверены, что реализация перспективной долгосрочной программы будет проходить в условиях добрососедства и сотрудничества. Добрососедство, по не соперничество должно определять развитие двух соседних государств.</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Иран после Подъем национально-освободительного и демокра-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Второй миро- тического движения в странах Ближнего Востока, вой войны начавшийся после окончания Второй мировой вой</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ны, захватил и Иран.</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Наиболее мощным и последовательным оказалось демократическое движение в Иранском Азербайджане и Курдистане, вылившееся в борьбу за автономию этих территорий и за организацию национально-демократической формы правления. Это обусловливалось, в частности, реакцией национальных меньшинств на шахскую политику персизации иранцев. Кроме того, определенное влияние на демократические процессы в этих областях оказывала поддержка преобразований со стороны советского руководства, которое, в свою очередь, надеялось, что автономные образования на территории Ирана будут способствовать советскому влиянию на эту страну.</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Иранском Азербайджане выступления возглавила Демократическая партия, куда полностью вошла Народная Партия Иранского Азербайджана, в курдских районах — Демократическая партия Курдистана. B ноябре 1945 г. в Иранском Азербайджане, а в декабре — в Курдистане были провозглашены автономии этих провинций в рамках иранского государства и созданы автономные правительства.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За период существования автономного режима в Иранском Азербайджане (с ноября 1945 по декабрь 1946 г.) создавались органы местного самоуправления, проводилась аграрная реформа. Были изданы законы .o труде и социальном страховании, установлен 8-часовой рабочий день, провозглашено равноправие женщин, азербайджанский язык получил статус государственного. B Иранском Курдистане проведены схожие преобразования, хотя они и не отличались такой масштабностью.</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События в Иранском Азербайджане и Курдистане повлияли на рост политической активности и в других областях Ирана, что серьезно обеспокоило власти. Отказываясь признать законными действия азербайджанских и курдских демократов, в январе 1946 г. правительство Ирана даже поставило «иранский вопрос» в Совете Безопасности ООН.</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C приходом к власти 26 января 1946 г. правительства Кавама эс- Салтане Тегеран поменял тактику решения внутренних и внешних проблем. Новое правительство, </w:t>
      </w:r>
      <w:r w:rsidRPr="003C055F">
        <w:rPr>
          <w:rFonts w:ascii="Times New Roman" w:eastAsia="Times New Roman" w:hAnsi="Times New Roman" w:cs="Times New Roman"/>
          <w:sz w:val="24"/>
          <w:szCs w:val="24"/>
          <w:lang w:eastAsia="ru-RU"/>
        </w:rPr>
        <w:lastRenderedPageBreak/>
        <w:t>пообещав нормализацию отношений с СССР, проведение прогрессивных реформ и некоторую демократизацию режима, своей основной целью поставило добиться скорейшей эвакуации частей Советской Армии, с тем чтобы расправиться с прогрессивными силами.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Первые мероприятия Кавама говорили о стремлении правительства выполнять свои обещания. Был принят ряд прогрессивных законов, в частности о труде, о бесплатной раздаче крестьянам государственных земель. B апреле 1946 г. состоялись переговоры с СССР, завершившиеся договоренностью по трем основным вопросам: об эвакуации частей Советской Армии из Ирана в полуторомесячный срок, о создании смешанного Ирано-Советского нефтяного общества и о мирном решении вопроса об Иранском Азербайджане. B июне 1946 г. Иранскому Азербайджану была предоставлена местная автономия. Признавалась и автономия Курдистана.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Однако летом 1946 г. после вывода союзнических войск из Ирана началось открытое наступление на демократические силы по всей стране, и судьба автономий в Азербайджане и Курдистане оказалась предрешена.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Осенью 1946 г. в провинции Фарс не без «помощи» англичан началось выступление ряда племен, объединенных в так называемое «Движение юга». Его руководители потребовали от правительства покончить с попытками «расчленения Ирана», ликвидировать органы самоуправления в Иранском Азербайджане и Курдистане, а также удалить из кабинета министров членов Народной партии Ирана (НПИ). Они угрожали в противном случае добиваться автономии «народов Фарса».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Иранское правительство объявило выступление в Фарсе «национальным движением»; члены НПИ были удалены из правительства. B стране началась реакция. 10 декабря 1946 г. в Иранский Азербайджан, а затем в Иранский Курдистан были введены войска, которые начали кровавую расправу над участниками демократического движения. Органы управления Иранского Азербайджана и Курдистана были разогнаны, демократические завоевания ликвидированы, тысячи людей погибли, брошены в тюрьмы, сосланы, многим активистам ДПА и НПИ удалось эмигрировать в СССР. Затем репрессии обрушились на левые организации по всему Ирану. B карательных экспедициях участвовали американские советники.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Борьба за национализацию нефтяной промышленности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После подавления прогрессивных сил в Иране проамериканская позиция Кавама стала очевидна. B 1947 г. был подписан ряд соглашений, расширяющих полномочия и роль американских советников в иранской армии, генеральном штабе и военном министерстве. США предоставили Ирану крупный кредит на закупку оружия и военных материалов. Новый меджлис по совету американцев не утвердил соглашения с Советским Союзом о северной нефти, опираясь на закон 1944 r., запрещающий правительству выдавать нефтяные концессии иностранцам. Параллельно был поднят вопрос о деятельности Англо-иранской нефтяной компании (АИНК), недовольство которой высказывала даже часть правящих кругов, особенно ориентированных на США.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Начиная с 1947 r., когда меджлис принял закон, предписывающий правительству «восстановить право иранского народа на южную нефть», вопрос об АИНК становится узлом политической перегруппировки сил иранского общества.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1947 г. доля Ирана составляла только 9% общей стоимости добытой нефти; правительство Великобритании получало от компании в виде подоходного налога больше, чем Иран в качестве концессионных платежей. Столь вопиющее неравноправие на фоне существенного ухудшения экономической ситуации в стране, сокращения экспорта, обесценивания иранского риала, роста цен и падения уровня жизни основной массы населения подтолкнуло иранское правительство предъявить претензии к АИНК в сентябре 1948 г. Кроме того, планы экономического развития страны в 1946—1949 гг. при участии ряда американских фирм требовали источников финансирования.</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lastRenderedPageBreak/>
        <w:t>Всерьез обеспокоенное возраставшим американским влиянием в Иране руководство АИНК способствовало устранению Кавама от власти. Частая смена кабинетов после отставки Кавама явилась следствием англо-американской борьбы за влияние. Растущее недовольство народа вследствие ухудшения общей ситуации нашло свое отражение, в частности, в серии террористических актов, предпринятых «Федаяне ислам», в том числе в покушении на шаха в феврале 1949 г. После этого события в стране было введено военное положение, и в Иране вновь усилилась реакция.</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Однако борьба за национализацию иранской нефти продолжалась. B национализации было заинтересовано большинство иранских предпринимателей, их поддерживала интеллигенция, «люди базара» — торговцы и ремесленники, видные авторитеты шиитского духовенства. Блок этих сил был оформлен в виде Национального Фронта (НФ), политической организации, созданной осенью 1949 г. в ходе очередной кампании по выборам в меджлис. Возглавил НФ доктор Мохаммед Мосаддык (1879—1967), авторитетный политик, выступавший за проведение Ираном независимой внешней политики, которую он назвал курсом «пассивного равновесия», против расширения прав шаха и двора.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1949—1953 гг. ядро НФ составляла партия «Иран», но в него входил также ряд общественных и политических деятелей самых разных взглядов, в том числе организатор «Моджахедине ислам» А. Кашани, очень популярное лицо среди «людей базара», некоторые видные деятели Демократической партии.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Созданная в июне 1950 г. специальная парламентская комиссия по вопросам нефти пришла к заключению о необходимости национализации нефтяной промышленности на всей территории Ирана. 15 марта меджлис, а 20 марта сенат проголосовали за национализацию нефтяной промышленности. B апреле парламент принял закон о порядке национализации нефтяной промышленности и поручил его осуществление правительству Мосаддыка, образовавшемуся 29 апреля 1951 г.</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Несмотря на благоприятные для АИНК условия национализации, правительство Англии и руководство Международного нефтяного консорциума (MHK), под контролем которого находились почти все рынки сбыта нефти и основная часть танкерного флота, добиваясь отказа Ирана от реализации планов национализации, применили все возможные методы давления на Иран, которые привели иранскую экономику в состояние острого кризиса. Крупнейший в мире Абаданский нефтеперегонный завод, продукция которого полностью шла на экспорт, прекратил работу.</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Правительство Мосаддыка было вынуждено предпринять ответные меры вплоть до разрыва дипломатических отношений с Англией.</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Обострявшийся конфликт между НФ и шахским двором привел в июле 1952 г. к попытке смещения Мосаддыка с поста премьера. Это, однако, вызвало взрыв возмущения, которое вылилось во всеобщее восстание в Тегеране, которое не могли остановить даже танки. Уже 22 июля 1952 г. шах был вынужден вернуть Мосаддыка на пост премьер-министра и назначить его одновременно военным министром.</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Организаторами массовых выступлений за возвращение Мосаддыка выступали как леводемократические организации, в частности НПИ, так и мусульманские группировки и деятели. Мосаддык, однако, не придал должного значения необходимости и в дальнейшем сохранять союз со всеми силами, поддержавшими его в этот период. Свою ставку он сделал на американцев, возлагая большие надежды на англо-американские противоречия.</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США, в свою очередь, боялись распространения иранского примера на другие нефтедобывающие районы мира и не пошли на поддержку Мосаддыка. Кроме того, американским компаниям было очень выгодно, чтобы англо-иранский конфликт оказался неурегулированным как можно дольше.</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После июльских событий в НФ произошел серьезный раскол. Значительная часть прежних сторонников Мосаддыка, прежде всего правые националисты и исламисты, перешла в лагерь его противников. B то же время руководство НПИ, добиваясь от лидера </w:t>
      </w:r>
      <w:r w:rsidRPr="003C055F">
        <w:rPr>
          <w:rFonts w:ascii="Times New Roman" w:eastAsia="Times New Roman" w:hAnsi="Times New Roman" w:cs="Times New Roman"/>
          <w:sz w:val="24"/>
          <w:szCs w:val="24"/>
          <w:lang w:eastAsia="ru-RU"/>
        </w:rPr>
        <w:lastRenderedPageBreak/>
        <w:t>НФ отказа от всяких контактов с западными державами, обвиняло его в сговоре с «американскими империалистами». Co своей стороны, США, обеспокоенные продолжающимся подъемом национально- освободительного движения в Иране, также пересмотрели свою позицию, выступив за проведение согласованного с Англией курса в отношении Ирана.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19 августа 1953 г. в результате государственного переворота, подготовленного объединенными силами внутренней и внешней реакции при решающем участии ЦРУ, правительство Мосаддыка было свергнуто. B стране был установлен военно-полицейский режим, репрессии применялись не только против участников антиимпериалистического движения, но и против всех оппозиционных групп и объединений. Запрещалась деятельность всех политических партий.</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Наибольшие выгоды переворот принес американским нефтяным монополиям. По подписанному в сентябре 1954 г. соглашению Ирана с МНКакции распределялись в следующей пропорции: американские компании получали 40% акций MHK, АИНК — 40% ан- гло-голландская компания — 14%, французская — 6%. Собственность консорциума составила 1 млрд долл. Финансовая сторона соглашения оказалась очень запутанной, и фактически вместо 50% доходов (стандартное условие того времени, принятое и другими соседними нефтедобывающими странами) доля Ирана составила примерно 30%. Контроль над производственными операциями в Иране находился в руках консорциума.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Новое правительство генерала Захеди взяло курс на тесное сотрудничество в военцой, экономической и культурной областях со странами Запада и прежде всего с США. Такой курс шах назвал «позитивным национализмом». Активизировалась техническая, военная и экономическая помощь США. B октябре 1955 г. Иран присоединился к Багдадскому пакту. B марте 1957 г. былапринята «доктрина Эйзенхауэра», а в 1959 г. заключено американо-иранское военное соглашение.</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Важным явлением в политической жизни Ирана в середине 50-х гг. стало значительное возрастание личной власти шаха Мохаммеда Реза Пехлеви. B экономической сфере шах и его правительство начали проводить политику «открытьи дверей». Опираясь на заметное увеличение доходов от нефти, в 1956 г. был разработан новый семилетний план, цель которого состояла в стимулировании развития экономики и усовершенствования инфраструктуры. Однако эти планы были невыполнимы в условиях отсталости иранского общества.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Иран продолжал оставаться отсталой аграрной страной со слаборазвитой промышленностью и с сильными пережитками феодализма в сельском хозяйстве. Свыше 90% земельных площадей принадлежало шаху, помещикам, вождям племен, высшему духовенству, составляющим примерно 1% населения. Рабочий класс был немногочисленным. Из 18,3 млн человек населения страны в городах проживало около 3 млн, а 20% городского населения составляли ремесленники.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конце 50-х — начале 60-х гг. Иран переживал серьезный кризис. Резкое обострение валютно-финансовых проблем теснейшим образом переплеталось с кризисом в сельском хозяйстве, промышленности и торговле и, что важнее всего, в сфере сопиально-эконо- мических отношений. Нищета подавляющего большинства иранского населения — крестьянства, полуголодное существование городской бедноты, безработица, тяжелое положение мелкой и средней буржуазии, ремесленников, мелких торговцев, частые банкротства представителей национальной буржуазии — все это вело к усилению социальной напряженности. Кризис явился также результатом прозападного, главным образом проамериканского, курса во внешней политике.</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B это время в Иране произошел ряд открытых выступлений крестьян против помещиков, а митингующие жители столицы выдвигали не только экономические, но и политические требования (свободные выборы, выход Ирана из CEHTO, улучшение отношений с CCCP и др.)· Новая волна массового оппозиционного движения, начиная с </w:t>
      </w:r>
      <w:r w:rsidRPr="003C055F">
        <w:rPr>
          <w:rFonts w:ascii="Times New Roman" w:eastAsia="Times New Roman" w:hAnsi="Times New Roman" w:cs="Times New Roman"/>
          <w:sz w:val="24"/>
          <w:szCs w:val="24"/>
          <w:lang w:eastAsia="ru-RU"/>
        </w:rPr>
        <w:lastRenderedPageBreak/>
        <w:t>1957 r., когда была разрешена деятельность умеренных политических организаций, выдвинула новых лидеров из числа бывших членов НФ и шиитского духовенства. Официальные партии, Меллиюн и Мардом, созданные по инициативе шаха, не пользовались поддержкой народа.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1960—1961 гг. шаху пришлось дважды аннулировать результаты парламентских выборов из-за грубой их фальсификации. Необходимость перемен, способных предотвратить социальный взрыв, была очевидна, и шах, не дожидаясь выборов, приступил к осуществлению реформ.</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«Белая Социально-экономические и политические рефор- революция» мы, проводимые шахом и его новым окружением, так называемыми «технократами» с референдума 1963 r., и направленные на ликвидацию полуфеодальных отношений в деревне, модернизацию Ирана и его интеграцию в современный капиталистический мир, получили официальное название «белой революции» или «революции шаха и народа».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Из 19 реформ важнейшей была аграрная, которая проводилась в три этапа. Закон ограничивал размер земельной собственности 500 га при условии, что земля обрабатывалась с помощью техники и наемного труда, и предусматривал раздел и продажу излишков земель крестьянам-арендаторам за выкуп в рассрочку на 15 лет.</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Для Ирана земельная реформа явилась прогрессом. B целом она привела к ликвидации полуфеодального землевладения и землепользования, к превращению большинства крестьян в собственников, ведущих самостоятельное мелкотоварное хозяйство. По официальным данным, к концу 1971 г. примерно 2,5 млн крестьянских хозяйств стали собственниками земельных участков. Вырос удельный вес крупных предпринимательских хозяйств (более 20% всей пахотной земли) и мелких собственников капиталистического типа (около половины всех хозяйств). Вместе с тем множество семей землевладельцев не смогли адаптироваться к новым условиям, разорялись и устремлялись в города, пополняя ряды неквалифицированных рабочих, безработных, люмпенов.</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Помимо аграрной реформы был осуществлен целый ряд других преобразований: национализация лесов и пастбищ, продажа государственных предприятий частным лицам, участие рабочих в доходах промышленных предприятий, создание «корпуса просвещения» для борьбы с неграмотностью (из молодых людей, призванных на военную службу и после шестимесячного обучения направляемых представителями в села), предоставление избирательных прав женщинам.</w:t>
      </w:r>
    </w:p>
    <w:p w:rsidR="0028098E" w:rsidRPr="003C055F" w:rsidRDefault="0028098E" w:rsidP="003C055F">
      <w:pPr>
        <w:spacing w:after="0" w:line="240" w:lineRule="auto"/>
        <w:jc w:val="both"/>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Впоследствии были созданы «корпуса здравоохранения» для оказания медицинской помощи сельскому населению, «корпуса благоустройства и развития» для внедрения современных методов ведения сельского хозяйства и благоустройства деревень; организовывались «дома правосудия» — общественные суды в сельской местности; проводилась национализация водных ресурсов и др.</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Особый упор шах сделал на развитие промышленности, желая превратить Иран к концу века в «пятую индустриальную державу мира». Этой цели в огромной мере способствовал постоянный спрос на нефть, многократно возросший в 70-е гг. вследствие энергетического кризиса. K 1972 г. поступления от нефти в иранскую казну в 40-45 раз возросли по сравнению с 1950 г. Всего же за иериод с 1972 по 1977 г. страной было получено 90 млрд долл.</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K концу 60-х гг. в Иране уже имелись современные крупные предприятия не только легкой промышленности, HO и новых для страны отраслей, таких, как машиностроительная, автомобильная, алюминиевая, нефтехимическая, завершалось создание металлургической промышленности. Иран стал превращаться из аграрной в аграрно-индустриальную страну. B годы осуществления третьего пятилетнего плана вступило в строй около 300 новых электростанций. ВНП возрастал ежегодно более чем на 10% и составил на 1970 г. 15 млрд долл., в 4 раза больше, чем в 1960 г.</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Безусловно, реформы помогли стране преодолеть ее социально- экономическую отсталость. Однако они имели целый ряд негативных черт. Хотя по темпам роста </w:t>
      </w:r>
      <w:r w:rsidRPr="003C055F">
        <w:rPr>
          <w:rFonts w:ascii="Times New Roman" w:eastAsia="Times New Roman" w:hAnsi="Times New Roman" w:cs="Times New Roman"/>
          <w:sz w:val="24"/>
          <w:szCs w:val="24"/>
          <w:lang w:eastAsia="ru-RU"/>
        </w:rPr>
        <w:lastRenderedPageBreak/>
        <w:t>экономики Иран занимал в 70-е гг. второе место в Азии после Японии, а порой даже обгонял ее, его развитие не было органичным и равномерным. Одни отрасли развивались ускоренно, в других наблюдался застой. Ha всех уровнях имели место такие пагубные явления, как расточительность, бесхозяйственность, коррупция, жажда наживы, перекрывающие во многом положительные стороны реформ.</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политической жизни страны проявлялась дальнейшая тенденция усиления личной власти шаха, что, с одной стороны, объяснялось ослаблением оппозиционных настроений в среде буржуазных националистов, а с другой — целенаправленными усилиями самого шаха и его окружения. B 1975 r., заменив многопартийную систему однопартийной, шах создал партию Растахиз (Возрождение), имевшую цель консолидировать иранское общество вокруг династии Пехлеви.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Тем не менее шах недооценил возможности шиитского духовенства, ущемленного реформами, — фактически единственной оппозиции, находящейся к середине 70-х гг. на легальном положении.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Борьбу духовенства против реформ еще в начале 60-х гг. возглавил аятолла (обладатель высшего религиозного звания) Хомейни (1900— 1989).Он проповедовал, что земельная реформа и другие законы противоречат предписаниям Корана и нормам мусульманской морали. Особенно резко он выступал против уравнения женщин в правах с мужчинами. Такие же идеи распространяли и другие шиитские лидеры — Бехбехани, Шариат-Мадари, Талегани. He ограничиваясь проповедями, духовенство организовывало антиправительственные выступления. Многие лидеры, в том числе Хомейни, были высланы из страны. Ho и в эмиграции Хомейни через посредство 200 тысяч иранских мулл, культивировавших в стране анти- шахские настроения, продолжал борьбу с «продажным» шахским режимом. Его проповеди, записанные на магнитофонные кассеты, распространялись по всему Ирану.</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Простые и понятные лозунги духовенства — ликвидация шахского режима, преодоление пропасти между богатыми и бедными, изгнание из страны иностранного, особенно американского, капитала, прекращение чуждого иранцам западного влияния — привлекли самые широкие слои населения, уставшего приспосабливаться к быстрой капиталистической модернизации страны.</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Пытаясь смягчить нараставшуюсоциальную напряженность, в 1975 r., шах начал новую серию реформ. Ho если реформы 60-х гг. сыграли умиротворяющую роль, то последние наоборот усугубили ситуацию. B частности, под предлогом борьбы с дороговизной власти начали новое наступление на традиционный «базар», который и так не мог конкурировать с госсектором, а теперь еще подвергался штрафам и всячески преследовался.</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Таким образом, «средние» городские слои, связанные с «базаром», численность которых превышала в стране 25% самодеятельного населения и в которые стремительно вливались обнищавшие крестьяне, не нашедшие себе применения в промышленности, и пауперы стали той массовой базой, которая питала надвигающуюся революцию. Революционная ситуация возникла к концу 70-х гг., когда окончательно оформился союз «базара» с шиитским духовенством.</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Исламская Началом революции явился расстрел антиправи- революция тельственной демонстрации в Куме в январе 1978 г.</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1978—1979 гг. По истечении срока поминовения усопших</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(40 дней) волнения охватили целый ряд городов страны. B ожесточенных схватках с войсками, жандармами, агентами CABAK (Управление безопасности и информации Ирана, создано в 1957 г.) погибли десятки тысяч иранцев. Ответом на их гибель были новые, еще более мощные действия, но массы «базара» явно преобладали.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Попытка шаха разрядить ситуацию путем замены в конце 1978 г. военного правительства кабинетом во главе с либеральным политиком из числа лидеров НФ Ш. Бахтияром, не удалась. НФ исключил Бахтияра из своих рядов. Хомейни расценил </w:t>
      </w:r>
      <w:r w:rsidRPr="003C055F">
        <w:rPr>
          <w:rFonts w:ascii="Times New Roman" w:eastAsia="Times New Roman" w:hAnsi="Times New Roman" w:cs="Times New Roman"/>
          <w:sz w:val="24"/>
          <w:szCs w:val="24"/>
          <w:lang w:eastAsia="ru-RU"/>
        </w:rPr>
        <w:lastRenderedPageBreak/>
        <w:t>образование кабинета Бахтияра как заговор и призвал народ к неповиновению. Попытки американцев спасти шаха лишь усилили антиамериканский настрой в стране.</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После того как 16 января 1979 r., по рекомендации Бахтияра, шах с шахиней покинул Иран, что было встречено народом с энтузиазмом, в стране некоторое время сохранялось двоевластие. Бахтияр, надеявшийся на поддержку армии, отказался добровольно уйти в отставку, заявив, что не допустит замены диктатуры шаха диктатурой духовенства. Вернувшийся 1 февраля из многолетней эмиграции Хомейни, опираясь на созданные по всей стране «Исламские революционные комитеты», объявил о назначении главой Временного правительства другого видного деятеля НФ — M. Базаргана.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Конец двоевластию положило вооруженное восстание в Тегеране, начавшееся 9—10 февраля 1979 г. Сигналом для него стало нападение отряда шахской гвардии на служащих авиационной базы вблизи столицы. Вслед за Тегераном вооруженные восстания охватили большинство провинциальных центров. Днем 11 февраля Высший военный совет заявил о своем нейтралитете и отдал приказ войскам вернуться в казармы. Тогда же Бахтияр покинул страну. Последние очаги сопротивления сторонников шаха были подавлены утром 12 февраля.</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Таким образом, «исламская революция» неразрывно связана с провалом реформ, проводя которые, шах, его окружение и американские советники нимало не считались ни с народом, ни с его традициями и обычаями, корнями уходящими в многотысячелетнюю историю. Ho именно народу пришлось расплачиваться за реформы, которые несли бешеное обогащение кучке нуворишей, спекулянтов, чиновничества и обнищание, разорение рабочего люда, крестьянства, мелких предпринимателей. B стране расцвели коррупция, преступность, проституция, наркомания. Ha «иранский пирог» ринулись тысячи международных проходимцев и авантюристов. Заморское, прежде всего американское, стало вытеснять свое, иранское. Всеобщее падение нравственности и морали дополнило картину. Социальный взрыв был неизбежен. Духовенство им умело воспользовалось.</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«Исламскую революцию» можно определить следующим образом: по характеру, движущим силам и методам борьбы как народную, по основной направленности как антимонархическую, антиимпериалистическую и остро антиамериканскую, по социальной сути как буржуазную (при определенных антикапиталистических тенденциях), по руководящей роли духовенства и организационно-идеологической основе как исламскую.</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Шиитское духовенство, оказавшись у власти, сумело превратить организации, созданные в ходе революции, в свою опору. Легализовались позиции территориальных исламских революционных комитетов, революционные суды стали исламскими революционными трибуналами; в качестве своей вооруженной опоры служители религии создали Корпус стражей исламской революции; под их контролем оказались сохранившиеся органы полиции и жандармерии, а также армия. Возникшие на предприятиях и в учреждениях органы самоуправления были преобразованы в руководимые муллами «исламские комитеты» с участием предпринимателей. Вместе с территориальными комитетами при мечетях они составили низовую базу нового режима.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1 апреля 1979 г. Иран был объявлен Исламской Республикой (ИРИ).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Провозгласив основной внешнеполитический принцип «Ни Запад, ни Восток, а Ислам», тем самым отделив себя от двух «сверхдержав», Иран заявил о выходе из CEHTO. Был расторгнут ряд военных и гражданских контрактов с США и другими западными державами, ликвидированы американские военные базы, аннулировано соглашение с MHK, закрыты многие иностранные, прежде всего американские, банки и компании. Пиком антиамериканской компании стал захват в ноябре 1979 г. посольства США и объявление всех его сотрудников «заложниками».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декабре 1979 г. в результате референдума была утверждена конституция ИРИ, разработанная известными исламскими правоведами.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lastRenderedPageBreak/>
        <w:t>B конституции утверждается, что в стране вводится исламский образ правления — велаят-е факих. Провозглашается, что абсолютная власть над миром принадлежит Аллаху. Bo главе государства стоит рахбар (руководитель), исполняющий наместническую функцию в период «сокрытия» 12-го имама, прямого потомка пророка Мохаммада, таинственно исчезнувшего в детском возрасте в IX в. Рахбар, стоящий над тремя ветвями власти, обладает широчайшими полномочиями, в том числе и единоличным правом смещения всенародно избранного президента. Для контроля над парламентом был создан Наблюдательный совет из 12 богословов, половину из которых должен был назначать Хомейни (рахбар). Совету предписывалось следить за тем, чтобы принимаемые меджлисом законы соответствовали положениям ислама и конституции. Кроме того, Хомейни получил право объявлять войну, заключать мир, проводить мобилизацию; он стал верховным главнокомандующим вооруженными силами.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республике наряду с теократическими были созданы и республиканские органы власти (президент, правительство, меджлис), сфера деятельности которых несколько сужена теократическими структурами.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Исламская республиканская партия (ИРП) благодаря поддержке Хомейни стала фактически правящей партией в стране. Увольнение Базаргана с поста главы правительства в конце 1979 г. и отставка первого президента Ирана Банисадра летом 1981 г. свидетельствовали об усилении позиции лидеров ИРП и об устранении от власти как сторонников умеренно-либерального курса, так и поборников интересов торгово-предпринимательских кругов. После этого исламские власти предприняли наступление на позиции леворадикальных сил. Каждое из политических движений, недовольных захватом и узурпацией власти шиитским духовенством, действовало независимо от других себе подобных и погибало также в одиночку.</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Наиболее сложным периодом для ИРИ оказалась восьмилетняя война с Ираком, где в целом Иран выстоял. Только внезапное и массированное применение Ираком против Ирана созданных им в тайне от остального мира ракет средней дальности и химического оружия, а также истощение ресурсов самого Ирана склонили Хомейни к принятию решения о прекращении войны и примирении с Ираком. Война стоила Тегерану 102—103 млрд долл, по оценкам специалистов ООН.</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и ан в 90 e гг ^ моменту окончания войны в августе 1988 г. про-</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vertAlign w:val="superscript"/>
          <w:lang w:eastAsia="ru-RU"/>
        </w:rPr>
        <w:t>р</w:t>
      </w:r>
      <w:r w:rsidRPr="003C055F">
        <w:rPr>
          <w:rFonts w:ascii="Times New Roman" w:eastAsia="Times New Roman" w:hAnsi="Times New Roman" w:cs="Times New Roman"/>
          <w:sz w:val="24"/>
          <w:szCs w:val="24"/>
          <w:lang w:eastAsia="ru-RU"/>
        </w:rPr>
        <w:t> * изошло разделение правящих верхов на два тече</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ния: «прагматиков» и «ортодоксов». Представители ортодоксального крыла выступали за жестко централизованную, находящуюся под контролем государства экономику, ограничение крупногочаст- ного капитала, экономическую автаркию и самоизоляцию от внешнего, особенно западного мира (таухидная экономика), исламиза- цию всех сторон жизни, борьбу всеми средствами и способами против «мирового империализма», а еще шире — против всего немусульманского мира.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«Прагматики», руководимые президентом Рафсанджани, осознавали, что задачу восстановления страны невозможно решить без</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привлечения иностранного капитала, закупок импортного оборудования взамен разрушенного и приглашения иностранных специалистов. Они предлагали провести широкую приватизацию значительной части объектов госсектора, создать благоприятные условия для развития частного капитала, расширить связи с внешним миром, в том числе и с западным, смягчить исламские «строгости» с целью формирования более привлекательного имиджа страны на мировой арене и в глазах иностранных инвесторов, до определенной степени либерализовать общественно-политические структуры, без чего невозможно успешное продвижение к свободной рыночной экономике. Кроме того, «прагматики» осознавали, что сохранение прежней политико-экономической системы в неизменном виде ведет к застою общества, чреватому социальным взрывом, к тому же признаки начали слабо проявляться.</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lastRenderedPageBreak/>
        <w:t>Bce же при всей остроте внутренних разногласий правящее духовенство никогда не доводило дело до явного раскола своих рядов, во всех случаях сохраняя своеобразную сословно-корпоративную солидарность.</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Незадолго до своей смерти в 1989 г. Хомейни согласился пересмотреть взаимоотношения между Наблюдательным советом и кабинетом министров в сторону увеличения самостоятельности действия правительства. По новой редакции конституции самыми важными изменениями были ликвидация поста премьер-министра, повышение статуса правительства и роли президента, пост которого по конституции является высшим официальным постом в стране после рахбара.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Также произошел пересмотр экономической политики. Либерализация цен, отказ от дотаций убыточным госпредприятиям, приватизация части государственных компаний, организация свободных экономических зон, привлечение иностранных капиталов, либерализация валютной политики и переход к единому валютному курсу, смягчение контроля над импортно-экспортными операциями — однозначно свидетельствуют о стремлении Ирана перейти к рыночной модели развития. Названная ее сторонниками исламской, экономика дала неплохие результаты. Если первый пятилетний план развития, принятый в 1990 r., обеспечил ежегодный прирост ВВП на 6,5%, то второй дал уже не менее 10%. Дефицит госбюджета снизился за этот период с 50% до 0,5%. B 1996—1997 гг. норма капиталовложений составила 23,7%, т. e. почти четверть ВВП реинвестируется в экономику, что является достаточно серьезным признаком инвестиционной привлекательности Ирана. Уровень бедности с 47% снизился до 17% от общей численности населения. C 1989 по 1996 г. производство стали в</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Иране возросло с 1,5 до 6,0 млн тонн, меди — на 350%, алюминия — вдвое. Опережающее развитие получили машиностроение и производство военной техники.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Видимо, самые большие изменения произошли в отношениях Ирана с внешним миром. Избранный в 1997 г. президент M. Хатами выдвинул новую формулу о необходимости «диалога цивилизаций» вместо «экспорта исламской революции». Однако после того как Хатами призвал к расширению неофициальных контактов между иранской и американской нациями, ясность внес духовный лидер ИРИ аятолла Али Хаменеи. «Никаких контактов с Большим Сатаной. Америка была и остается для Ирана врагом номер один», — заявил тогда иранский рахбар.</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Необходимо отметить, что Иран по-прежнему слишком лакомый кусок для Запада по многим показателям: запасам стратегического сырья, промышленному потенциалу и инфраструктуре, геостратегическому положению и др. Именно поэтому самостоятельный, независимый политический курс этой страны вызывает на себя огонь критики, экономических и иных санкций, угроз и т.п.</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Анализ сегодняшней ситуации в Иране позволяет сделать вывод, что происходящее постепенное изменение сложившегося в обществе и органах власти равновесия в пользу светски ориентированных структур государственного управления, возможно лишь в рамках одного и того же режима власти.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Афганистан в B годы войны и в послевоенный период произош- послевоенный ли обострение внутри политической обстановки и период смена в 1946 г. кабинета. Правительство возглавил дядя короля Шах Махмуд.</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рассматриваемый период Афганистан оставался аграрной страной с преобладанием полуфеодальных форм эксплуатации основных производителей — крестьян. До 3/4 обрабатываемых земель находились в собственности помещиков, которые сдавали землю в издольную аренду. Крупные скотовладельцы, в их числе ханы и шейхи племен, владели большей частью пастбищ и поголовья скота. Вывоз продукции земледелия и скотоводства составлял единственный источник оплаты ввозимых иностранных товаров. Внешняя торговля оставалась основной сферой деятельности местного крупного капитала, пользовавшегося широкими льготами. Уровень промышленного производства был крайне низким: в стране имелось несколько предприятий в основном легкой промышленности.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lastRenderedPageBreak/>
        <w:t>По-прежнему основу мелкой городской промышленности составляло ремесленное производство, испытывавшее разрушительное воздействие иностранного импорта.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стране усилилась экспансия иностранного капитала. B 1946 г. США навязали Афганистану соглашение с компанией «Моррисон Надсен» о строительстве ирригационной сети и дорог на юге страны. K намеченному сроку (1949 г.) компания не завершила строительство, в связи с чем Афганистан вынужден был просить займы у тех же США. Эти займы были предоставлены в 1949 г. и 1954 г. (общей суммой в 39,5 млн долл.) на очень жестких условиях. Между тем и этих займов не хватило для завершения проекта.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Экономические трудности вызывали обострение социальных противоречий. Рост торгового земледелия и скотоводства ускорял разорение основной массы аграрного населения: значительные размеры приняла скупка крестьянских участков, систематически ухудшались условия крестьянской аренды. Наряду с этим незначительная прослойка зажиточного крестьянства превращалась в сельскую буржуазию (кулачество). C развитием капиталистических отношений рос сельский пролетариат, время от времени становясь зачинщиком стихийных выступлений.</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Условия труда промышленных рабочих Афганистана, численность которых к концу 40-х гг. не превышала 3 тыс. человек, регламентировались законом 1946 г. B области наемного труда главной фигурой стал вербовщик, выполнявший одновременно функции надсмотрщика. Рабочие пока не участвовали в политической борьбе и не организовывали собственных организаций.</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Крупный афганский капитал, тесно связанный с помещичьим землевладением, ущемлял интересы средней и мелкой буржуазии. Ha этой основе в послевоенные годы оформились общественные течения, выражавшие интересы тех прослоек буржуазии, которые были недовольны засильем компаний — ширкетов и концентрацией политической власти в руках помещиков и представителей крупного капитала. K этим течениям примыкали различные слои интеллигенции.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1947 г. возниклодвижение «Пробудившаяся молодежь». Политические rpynnbt, возникшие на его основе к 1950—1951 гг., выдвигали требования буржуазно-демократического характера. Политическая борьба приняла особенно острые формы в 1952 r., в период подготовки и проведения выборов в Народный совет. B мае 1952 г. участники оппозиционных течений провели крупную демонстрацию в Кабуле, вслед за которой последовали репрессии со стороны властей.</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Развитие капиталистических отношений требовало реформ, способных стимулировать предпринимательство в городе и деревне, а также ограничить негативное воздействие на национальное производство ростовщичества, долговой кабалы и т.п. Требовалось также ослабить зависимость страны от иностранного капиталистического рынка.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такой обстановке в сентябре 1953 г. в Афганистане произошла смена кабинета. Новое правительство во главе с братом короля Мухаммадом Даудом стало предпринимать шаги по развитию национальной промышленности и производительных сил.</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Государственно- Мухаммад Дауд провозгласил политику «руково- капиталистиче- димой экономики», в рамках которой были ocy- ские преобразо- ществлены важные преобразования государствен- вания (50-x — но-капиталистического типа: усиление контроля начале 60-х гг.) </w:t>
      </w:r>
      <w:r w:rsidRPr="003C055F">
        <w:rPr>
          <w:rFonts w:ascii="Times New Roman" w:eastAsia="Times New Roman" w:hAnsi="Times New Roman" w:cs="Times New Roman"/>
          <w:sz w:val="24"/>
          <w:szCs w:val="24"/>
          <w:vertAlign w:val="subscript"/>
          <w:lang w:eastAsia="ru-RU"/>
        </w:rPr>
        <w:t>над внешне</w:t>
      </w:r>
      <w:r w:rsidRPr="003C055F">
        <w:rPr>
          <w:rFonts w:ascii="Times New Roman" w:eastAsia="Times New Roman" w:hAnsi="Times New Roman" w:cs="Times New Roman"/>
          <w:sz w:val="24"/>
          <w:szCs w:val="24"/>
          <w:lang w:eastAsia="ru-RU"/>
        </w:rPr>
        <w:t>й торговлей, расширение кредитной системы путем создания новых банков, а также кредитных кооперативов, расширение программы кредитного строительства при участии государства. B 1956 г. правительство приняло пятилетний план развития экономики страны, уделив в нем основное внимание энергетике, промышленности, транспорту, сельскому хозяйству, ирригации, а также расширению системы просвещения и медицинской службы. Важное значение имела отмена в 1959 г. обязательного ношения женщинами чадры.</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Осуществленные в Афганистане к началу 60-х гг. экономические мероприятия способствовали изживанию патриархально-феодальных пережитков в общественной </w:t>
      </w:r>
      <w:r w:rsidRPr="003C055F">
        <w:rPr>
          <w:rFonts w:ascii="Times New Roman" w:eastAsia="Times New Roman" w:hAnsi="Times New Roman" w:cs="Times New Roman"/>
          <w:sz w:val="24"/>
          <w:szCs w:val="24"/>
          <w:lang w:eastAsia="ru-RU"/>
        </w:rPr>
        <w:lastRenderedPageBreak/>
        <w:t>жизни. Значительный по афганским масштабам рост фабрично-заводского производства и строительства расширил базу наемного труда, ускорил формирование экономических районов, складывание общенационального рынка. B то же время капиталистическая эволюция страны характеризовалась углублением общественных противоречий.</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Серьезные социальные проблемы порождались нерешенностью аграрного вопроса. Острые столкновения возникали при осуществлении мер, направленных на ликвидацию традиционных привилегий кочевых и полукочевых (пуштунских) племен. Политика государственно-капиталистического вмешательства получила в целом поддержку буржуазии города и деревни. Ho вместе с тем неприкосновенность отживших политических институтов сохраняла оппозицию правого крыла политических сил страны: ханов племен, консервативной части королевской семьи и мусульманского богословия.</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Внешнеполити- О</w:t>
      </w:r>
      <w:r w:rsidRPr="003C055F">
        <w:rPr>
          <w:rFonts w:ascii="Times New Roman" w:eastAsia="Times New Roman" w:hAnsi="Times New Roman" w:cs="Times New Roman"/>
          <w:sz w:val="24"/>
          <w:szCs w:val="24"/>
          <w:vertAlign w:val="superscript"/>
          <w:lang w:eastAsia="ru-RU"/>
        </w:rPr>
        <w:t>снов</w:t>
      </w:r>
      <w:r w:rsidRPr="003C055F">
        <w:rPr>
          <w:rFonts w:ascii="Times New Roman" w:eastAsia="Times New Roman" w:hAnsi="Times New Roman" w:cs="Times New Roman"/>
          <w:sz w:val="24"/>
          <w:szCs w:val="24"/>
          <w:lang w:eastAsia="ru-RU"/>
        </w:rPr>
        <w:t>°й внешнеполитического курса Афганистана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ческий курс </w:t>
      </w:r>
      <w:r w:rsidRPr="003C055F">
        <w:rPr>
          <w:rFonts w:ascii="Times New Roman" w:eastAsia="Times New Roman" w:hAnsi="Times New Roman" w:cs="Times New Roman"/>
          <w:sz w:val="24"/>
          <w:szCs w:val="24"/>
          <w:vertAlign w:val="superscript"/>
          <w:lang w:eastAsia="ru-RU"/>
        </w:rPr>
        <w:t>в</w:t>
      </w:r>
      <w:r w:rsidRPr="003C055F">
        <w:rPr>
          <w:rFonts w:ascii="Times New Roman" w:eastAsia="Times New Roman" w:hAnsi="Times New Roman" w:cs="Times New Roman"/>
          <w:sz w:val="24"/>
          <w:szCs w:val="24"/>
          <w:lang w:eastAsia="ru-RU"/>
        </w:rPr>
        <w:t> послевоенный период стала политика нейтрали-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Афганистана тета. Став в 1946 г. членом ООН, Афганистан объявил себя противником колониализма, сторонником принципов мирного сосуществования и равноправного сотрудничества государств.</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Однако к середине 50-х гг. резко обострились афганопакистанские противоречия по вопросу о районах с пуштунским населением. Эти земли в XIX в. были насильственно включены в состав Британской Индии, а затем вошли в образовавшийся в 1947 г. Пакистан. Тогда же Афганистан выступил за предоставление населению этих районов Права на национальное самоопределение.</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1955 г. был закрыт транзит афганских товаров через территорию Пакистана, что означало фактически экономическую блокаду. B этих условиях важнейшее значение для Афганистана имело заключенное с Советским Союзом в 1955 г. соглашение о транзите. Правительство CCCP согласилось оказать Афганистану техническую и финансовую помощь для развития экономики.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Серьезный пересмотр характерной для первых послевоенных лет преимущественной ориентации на США и другие капиталистические страны помог афганскому правительству получить техническую помощь и финансовое кредитование. Это позволило начать строительство десятков энергетических, металлообрабатывающих, горнодобывающих предприятий и объектов. Заметно выросли темпы производительных сил страны. Таким образом, изменение внешнеполитического курса в какой-то степени способствовало позитивным экономическим изменениям, рассматривавшимся в предыдущем разделе.</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Однако в начале 60-х гг. возник серьезный кризис в афганопакистанских отношениях. B целом сохранение напряженности в этом районе во многом создавалось искусственно, поскольку в 1956 г. пакистанские районы с пуштунским населением были включены в зону действия CEATO. B сентябре 1961 г. дипломатические отношения между Афганистаном и Пакистаном были прерваны. Это вызвало беспокойство наиболее консервативных слоев афганского общества. Ha протяжении 1961 — 1963 гг. кабинет Дауда столкнулся с возраставшей оппозицией справа, подогревавшейся западной пропагандой. Разногласия в среде правящих классов привели к тому, что в марте 1963 г. кабинет Мухаммада Дауда ушел в отставку.</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Конституционная Ha смену правительству Дауда пришел новый ка- реформа н бинет министров во главе с Мухаммадом Юсуфом,</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Бнутрнполнтн- занимавшим ранее пост министра горных дел и ческая жнзнь промышленности. Первым шагом правительства страны (60^ — м.Юсуфа стала нормализация отношений с Па- начало -xrr.i кистаном. Между тем было высказано твердое убеждение в правильности прежнего курса «руководимой экономики», еедальнейшемуосуществлению. Приоритетными направлениями деятельности правительства стали меры по некоторому изменению системы государственного управления, разработке и принятию новой конституции.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lastRenderedPageBreak/>
        <w:t>B сентябре 1964 г. проект конституции Афганистана был утвержден назаседании Лоя Джирги (национальный, сословно-представительный съезд), а в октябре подписан королем и вступил в силу. Новая конституция подтверждала конституционно-монархический строй Афганистана, наделяла короля верховными полномочиями в области исполнительной, законодательной и судебной власти. Правда, теперь уже членам королевской семьи запрещалось занимать официальные посты в парламенте и в Верховном суде. B этом ее главное отличие от прежней. Гражданам Афганистана предоставлялся ряд прав: на свободу слова, печати, собраний, провозглашалось равенство граждан перед законом. Хотя ислам ханифитского толка и оставался государственной религией, тем не менее влияние мусульманских богословов в области просвещения и судопроизводства по конституции ограничивалось. Эти сферы их деятельности переходили под контроль государства.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Создавался двухпалатный парламент страны, состоящий из нижней палаты — Народного совета с избранием в него депутатов сроком на 4 года и верхней палаты — сената, состав которого формировался на 2/3 из числа депутатов, назначенных непосредственно королем, и 1/3 — на основе прямых выборов. По конституции король обладал правом роспуска парламента. Правительство, в свою очередь, было подотчетно Народному совету.</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Принципиально новым для политической жизни Афганистана стало декларирование конституцией права граждан страны на создание обществ и политических партий, правда, при условии, что их деятельность не будет противоречить положениям Основного закона. B сентябре 1965 г. прошли выборы в новый парламент, участие в которых впервые приняли и афганские женщины. Первой акцией вновь избранного парламента должно было стать утверждение вотума доверия составу кабинета министров, сформированного по поручению короля Мухаммадом Юсуфом. Однако возникло непредвиденное для депутатов обстоятельство. Общественность столицы, особенно ее радикально настроенная часть, предварительно ознакомившись с составом будущего правительства, выразила решительный протест против включения в него ряда лиц, ранее замешанных в коррупции и взяточничестве. He имея других возможностей воспрепятствовать их вхождению в правительство, в столице 25 и 26 октября прошли многолюдные демонстрации протеста. Власти применили силу. Причем при разгоне демонстраций были жертвы, главным образом из числа студентов. Ha неделю были закрыты университет и средние школы. Тем не менее новый состав кабинета министров был утвержден парламентом, а затем получил и поддержку короля.</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Однако игнорирование общественных настроений вызвало новую волну массовых выступлений, в частности столичной молодежи, и 29 октября только что избранное правительство М.Юсуфа вынуждено было отказаться от исполнения своих обязанностей. Ha смену пришел очередной кабинет министров, возглавляемый бывшим министром информации и печати Мухаммадом Хашимом Майвандвалем. Правительство выразило приверженность курсу на развитие «руководимой смешанной экономики» на основе планирования, принципам неприсоединения и позитивного нейтралитета во внешней политике.</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Тем временем парламент страны во исполнение конституционного положения об общественных организациях мучительно долго утверждал законопроект о политических партиях. Однако он так и не был утвержден королем. И все политические партии и организации, которые стали образовываться во второй половине 60-х гг., фактически вопреки воле верховных властей страны действовали в нелегальных или полулегальных условиях. Пожалуй, единственное, что удалось провести в жизнь парламенту, это принятие нового закона о печати в 1965 г. B стране стали выходить частные газеты и журналы. K 1973 г. их число достигло 26.</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Период с середины 60-х и до начала 70-х гг. не привнес в афганское общество существенных изменений, которые бы способствовали улучшению социально-</w:t>
      </w:r>
      <w:r w:rsidRPr="003C055F">
        <w:rPr>
          <w:rFonts w:ascii="Times New Roman" w:eastAsia="Times New Roman" w:hAnsi="Times New Roman" w:cs="Times New Roman"/>
          <w:sz w:val="24"/>
          <w:szCs w:val="24"/>
          <w:lang w:eastAsia="ru-RU"/>
        </w:rPr>
        <w:lastRenderedPageBreak/>
        <w:t>экономического положения в стране, стабилизации в ней общественно-политической ситуации. Налицо четко обозначились признаки общенационального кризиса.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Впервые в истории страны заявили о себе трудящиеся. K концу 60-х гг. лиц наемного труда насчитывалось около 880 тыс. человек. Из них занятых в промышленном производстве — более 30 тысяч. B апреле 1968 г. ряд предприятий страны был охвачен забастовкой. 1 мая 1968 r., по случаю Дня международной солидарности трудящихся, активные участники забастовочного движения впервые проводят в столице и в ряде других городов демонстрации, на которых прозвучали требования объявить этот день нерабочим днем, права на создание рабочих профсоюзов.</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C 1969 г. вновь вступает в политическую борьбу студенчество. Теперь оно показало себя силой, способной выступать с самостоятельных позиций. Студенческое движение-в целом приобрело четко выраженный оппозиционный характер правящему режиму. Политизация настроений в обществе не обошла стороной и армию, прежде всего ее офицерского корпуса.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K началу 70-х гг. численность афганских вооруженных сил достигла 90 тыс. человек. B 60-е гг. армия подверглась значительной модернизации, технически переоснастилась. Офицерский состав теперь включал в себя выходцев из различных слоев общества. Старшее офицерство преимущественно было представлено выходцами из семей феодальной аристократии, высшей бюрократии и крупного купечества. Среднее и младшее звено офицерского корпуса формировалось выходцами из средних слоев и даже из слоев трудящихся. Борьба идей, происходившая вне армии, автоматически сказывалась и на формировании политических убеждений в среде офицерства. Значительная часть офицеров симпатизировала демократическим политическим группировкам, другие придерживались консервативных взглядов. Идеи, как правого, так и левого толка, имели, разумеется, и различные оттенки.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Политизация Идейно-политическое размежевание в среде по-</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общественных литизированной части афганского общества при- сил и антимонар- обрело в этот период свою законченную форму — хический перево- завершилось образованием политических партий, рот 1973 г. организаций и движений. B январе 1965 г. была создана Народно-демократическая партия Афганистана (НДПА) на базе слияния ряда марксистских кружков и других социалистических групп. Ha I (учредительном) съезде, состоявшемся 1 января 1965 r., было избрано высшее руководство партии из 7 человек. Генеральным секретарем НДПА стал H.M.Ta- раки, его заместителем — Бабрак Кармаль. B апреле 1966 г. руководство НДПА основало свой печатный орган — газету «Хальк» («Народ»), Страницы ее первых номеров были посвящены изложению программы партии. B качестве конечной цели НДПА провозглашалось построение нового, социалистического общества. Однако уже в мае 1966 г. дальнейший выпуск газеты «Хальк» по решению правительства был запрещен. Тем не менее сторонники НДПА и симпатизирующие этой партии создали разветвленную сеть первичных ячеек в среде студенческих организаций, в армейских подразделениях и т.д. B стране создаются и другие организации.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конце бО-х гг. вокруггазеты «Шоален джавид» («Вечное пламя) сформировалась группа мелкобуржуазных экстремистов, называвших себя «новыми демократами», но, по существу, являвшихся сторонниками теории Mao Цзэдуна. За провоцирование стычек молодежи с полицией руководители афганских маоистов в мае 1968 г. были арестованы, а их газета закрыта. Bo второй половине 60-х гг. возникло и социал-демократическоедвижение, руководствовавшееся буржуазно-демократическими идеями.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Процесс политизации общественных сил не обошел стороной и круги мусульманских богословов. K концу 60-х гг. различных служителей культа в стране насчитывалось около 230 тыс. человек. Это сословие не было однородным ни по имущественному положению, ни по политическим взглядам. Условно служителей культа можно было разделить на </w:t>
      </w:r>
      <w:r w:rsidRPr="003C055F">
        <w:rPr>
          <w:rFonts w:ascii="Times New Roman" w:eastAsia="Times New Roman" w:hAnsi="Times New Roman" w:cs="Times New Roman"/>
          <w:sz w:val="24"/>
          <w:szCs w:val="24"/>
          <w:lang w:eastAsia="ru-RU"/>
        </w:rPr>
        <w:lastRenderedPageBreak/>
        <w:t>несколько групп: обновленцев-реформаторов, ортодоксов, или традиционалистов, близко примыкающих к ним фундаменталистов (интегристов), а также модернистов.</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Обновленцы-реформаторы проповедовали идеи приспособления ислама к условиям современности. Ортодоксы-традиционалисты, представленные видными теологами, имамами больших мечетей и T.n., выступали против всякого рода преобразований, которые бы подрывали традиционные устои общества. Одновременно они выступали и против капитализма, и против социализма. Фундаменталисты, или интегристы, оформившиеСя в конце 60-х гг. в политические группы, были представлены такими организациями крайне правоготолка, как «Братья мусульмане-ахванисты» и «Мусульманская молодежь». И наконец, богословы-модернисты, имевшие, как правило, теологическое образование и усвоившие концепции различных буржуазных теорий и социалистических идей, выступали за создание общества «исламского социализма».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Правящие круги страны, будучи не в силах предотвратить дальнейшее внутриполитическое размежевание общества, попытались создать проправительственную Партию прогрессивных демократов (ППД). Целью партии была объявлена «борьба во имя принципов ислама, конституционной монархии, национализма и социализма». Однако такая расплывчатость идеологических установок и надсо- циальность не нашли отклика в обществе. Ha деле ППД не стала партией, а представляла собой группу лиц, лично преданных М.Х.Майвандвалю. После его отставки осенью 1967 г. ППД прекратила свое существование.</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Вслед за М.Х.Майвандвалем на посту премьер-министра до военного государственного переворота в 1973 г.</w:t>
      </w:r>
    </w:p>
    <w:p w:rsidR="0028098E" w:rsidRPr="003C055F" w:rsidRDefault="0028098E" w:rsidP="003C055F">
      <w:pPr>
        <w:spacing w:after="0" w:line="240" w:lineRule="auto"/>
        <w:jc w:val="both"/>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поочередно сменилось еще три человека: Hyp Ахмад Эттемади (1967—1971 гг.), Абдул Захир (1971—1972 гг.), Myca Шафик (1972—1973 гг.). Дело в</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том, что в сложившейся структуре власти в Афганистане полномочия премьер-министра не имели реального политического значения, поскольку его назначение осуществлялось лично королем. Поэтому даже у реформаторски настроенных деятелей из числа премьер-министров руки, по существу, были связаны. Некоторые из политической элиты страны все чаще приходили к мысли о смене режима власти и формы правления в целом. B условиях социального кризиса, с целью упреждения возможности захвата власти снизу, а в истории Афганистана это уже случалось, задачу по ликвидации обреченного на смену режима взяла на себя армия.</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ночь с 16 на 17 июля 1973 г. группа офицеров, возглавляемая бывшим премьер-министром и членом королевской семьи Мухаммадом Даудом, совершила бескровный государственный переворот. Монархический строй был упразднен, а Афганистан — провозглашен республикой.</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Бывший король Мухаммад Захир-шах, находившийся у власти почти 40 лет и пребывавший во время совершения переворота в Италии, месяцем позже отрекся от престола. Высшим органом государственной власти в стране стал Центральный комитет республики (ЦКР). B основном в него вошли руководители переворота и непосредственные офицеры-участники.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Афганская B августе 1973 г. было сформировано первое респуб-</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республика в ликанское правительство. 23 августа М.Дауд по pe- период 1973— шению ЦКР становится премьер-министром и гла- 1978 гг. Апрель- </w:t>
      </w:r>
      <w:r w:rsidRPr="003C055F">
        <w:rPr>
          <w:rFonts w:ascii="Times New Roman" w:eastAsia="Times New Roman" w:hAnsi="Times New Roman" w:cs="Times New Roman"/>
          <w:sz w:val="24"/>
          <w:szCs w:val="24"/>
          <w:vertAlign w:val="subscript"/>
          <w:lang w:eastAsia="ru-RU"/>
        </w:rPr>
        <w:t>во</w:t>
      </w:r>
      <w:r w:rsidRPr="003C055F">
        <w:rPr>
          <w:rFonts w:ascii="Times New Roman" w:eastAsia="Times New Roman" w:hAnsi="Times New Roman" w:cs="Times New Roman"/>
          <w:sz w:val="24"/>
          <w:szCs w:val="24"/>
          <w:lang w:eastAsia="ru-RU"/>
        </w:rPr>
        <w:t>й государства. Первые шаги правительства по ская револю- реорганизации экономической, социальной и по- </w:t>
      </w:r>
      <w:r w:rsidRPr="003C055F">
        <w:rPr>
          <w:rFonts w:ascii="Times New Roman" w:eastAsia="Times New Roman" w:hAnsi="Times New Roman" w:cs="Times New Roman"/>
          <w:sz w:val="24"/>
          <w:szCs w:val="24"/>
          <w:vertAlign w:val="superscript"/>
          <w:lang w:eastAsia="ru-RU"/>
        </w:rPr>
        <w:t>ция</w:t>
      </w:r>
      <w:r w:rsidRPr="003C055F">
        <w:rPr>
          <w:rFonts w:ascii="Times New Roman" w:eastAsia="Times New Roman" w:hAnsi="Times New Roman" w:cs="Times New Roman"/>
          <w:sz w:val="24"/>
          <w:szCs w:val="24"/>
          <w:lang w:eastAsia="ru-RU"/>
        </w:rPr>
        <w:t> литической жизни в стране встретили в широких слоях общественности одобрение. Осуществляются меры по борьбе с коррупцией и спекуляцией, по некоторому улучшению положения рабочих и мелких служащих, по льготному налогообложению местного предпринимательства и т.п.</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Был принят закон о земельной реформе, по которому помещичье землевладение ограничивалось 20 га поливных земель. Излишки земель конфисковывались и </w:t>
      </w:r>
      <w:r w:rsidRPr="003C055F">
        <w:rPr>
          <w:rFonts w:ascii="Times New Roman" w:eastAsia="Times New Roman" w:hAnsi="Times New Roman" w:cs="Times New Roman"/>
          <w:sz w:val="24"/>
          <w:szCs w:val="24"/>
          <w:lang w:eastAsia="ru-RU"/>
        </w:rPr>
        <w:lastRenderedPageBreak/>
        <w:t>передавались крестьянам на условиях выкупа. Однако в целом землю смогли получить чуть больше 5 тыс. крестьянских семей, т.е. около 1% всего афганского крестьянства.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Реорганизовывалась система просвещения и образования. Дальнейшее развитие получило профессионально-техническое обучение. Устанавливался государственный контроль над всеми частными школами, включая и духовные. Это отразилось также на содержании принятого в 1976 г. семилетнего плана экономического и социального развития: фактически игнорируя задачу мобилизации национальных ресурсов на пути глубоких преобразований авторы плана ориентировались на поступление средств из-за рубежа. Однако через некоторое время Мухаммад Дауд стал на путь ревизии провозглашенного им же курса на социально-экономическое и демократическое переустройство Афганистана. Начиная с 1974 г. из состава министров удаляются представители левых сил, прежде всего члены НДПА. Заметно усиливается политическая роль и влияние представителей правых и консервативных сил. Сворачивается выполнение социальных программ и осуществление земельной реформы. Становилось все более очевидным, что М.Дауд шел к установлению в стране режима личной власти. Кроме главы государства и премьер-министра, он становится также министром иностранных дел и министром обороны. B 1976 г. им инициируется идея создания правительственной партии. K концу года такая партия была образована и получила название Партия национальной революции (ПНР). Руководящий орган партии состоял из пяти приближенных главе государства министров. Только эта партия получает монопольное право на политическую деятельность в стране.</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Важным этапом в эволюции структуры республиканской власти явились избрание в январе 1977 г. Лоя Джиргой Мухаммада Дауда президентом республики и одобрение ею его конституции. Bce ее содержание делало президента республики единовластным правителем Афганистана. Основной закон почти дословно относил к компетенции президента те же прерогативы, которыми ранее обладал король.</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При этом, с одной стороны, провозглашались права и свободы граждан, а с другой — они лишались права создавать общества, включая и профсоюзы, политические партии. Свобода слова и печати обусловливалась необходимостью предварительного получения разрешения государственных органов. (Еще ранее, осенью 1976 г. был принят специальный закон, по которому предусматривалось до 10 лет тюремного заключения в отношении виновных в пропаганде идей создания политических партий и распространения материалов, наносящих ущерб «общепризнанным» политическим и культурным завоеваниям страны).</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Итак, конституция 1977 г. юридически закрепила сложившуюся к этому времени новую форму политической власти — режим личной диктатуры М.Дауда. Принятие конституции окончательно противопоставило режим Дауда как демократическим силам общества, так и его радикально-клерикальным кругам. Введение однопартийной системы одновременно сопровождалось запрещением деятельности всех остальных партий и политических группировок.</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Некоторые партии самораспустились, другие ушли в подполье, включая и НДПА.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Внутриполитическая обстановка в стране к 1978 г. стала резко обостряться. Неблагоприятно для правительства складывалась и общая обстановка в стране. Частыми явлениями стали стихийные выступления населения, мятежи пуштунских племен. Участились стычки населения с полицией и армейскими подразделениями, поджоги зданий, грабежи на дорогах, акты террора. Режим Дауда перешел к прямым репрессиям против сил оппозиции.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Следствием назревшего кризиса стало убийство 17 апреля 1978 г. одного из руководителей НДПА Мира Акбара Хайбара. Его похороны вылились в политическую манифестацию. Правительство решилось на физическую расправу с известными деятелями левой оппозиции и в первую очередь с НДПА. 25 апреля были арестованы десятки ее членов, в том числе руководители партии Н.М.Тараки и Бабрак Кармаль. K </w:t>
      </w:r>
      <w:r w:rsidRPr="003C055F">
        <w:rPr>
          <w:rFonts w:ascii="Times New Roman" w:eastAsia="Times New Roman" w:hAnsi="Times New Roman" w:cs="Times New Roman"/>
          <w:sz w:val="24"/>
          <w:szCs w:val="24"/>
          <w:lang w:eastAsia="ru-RU"/>
        </w:rPr>
        <w:lastRenderedPageBreak/>
        <w:t>оставшимся на свободе членам НДПА поступил сигнал к вооруженному выступлению. Несколько батальонов афганской армии напали на резиденцию президента М.Дауда и дом правительства. М.Дауд в ходе завязавшегося боя был убит. Это произошло 27 апреля 1978 г. (7 caypa 1357 г. по мусульманскому летоисчислению). Так произошла Апрельская революция, последствия которой растянулись на годы, ставшие одними из самых драматических и трагических во всей истории Афганистана.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ДРА. Афганистан в годы правления НДПА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После освобождения из тюрем руководство НДПА взяло власть в свои руки. Ha следующий день после низложения М.Дауда был сформирован Революционный совет, ставший высшим органом страны, а также новое правительство. Председателем Революционного совета и одновременно премьер-министром стал Hyp Мухаммад Тараки. Его заместителем в этих органах власти был назначен Бабрак Кармаль.</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Страна получила название — Демократическая Республика Афганистан (ДРА), была признана большинством стран мира, включая США, ФРГ, Великобританию, Пакистан и даже Южную Корею, а также страны социалистического содружества.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9 мая 1978 г. от имени PC и НДПА, которая провозглашалась организующей и направляющей силой афганского общества, были оглашены «Основные направления революционных задач правительства ДРА». Первоочередными объявлялись меры по сокращению задолженности безземельных и малоземельных крестьян, ликвидация ростовщичества, отмена махора — разновидности калыма за невесту. Следующим законом подрывались основы крупного помещичьего землевладения. B первую очередь конфисковывалось все движимое и недвижимое имущество, принадлежавшее членам семьи бывших королей, включая и земельные владения президента М.Дауда, других крупных землепользователей. Были снижены цены на ряд товаров первой необходимости, приняты меры по улучшению снабжения ими населения. Началось строительство новых школ, жилых домов, мечетей, объектов промышленности.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Замысел руководства ДРА, начавшего осуществлять преобразования в стране, был очевиден — привлечь на сторону революции крестьянство, городские трудовые слои населения, сформировать свою социальную базу. Однако вместо кропотливой разъяснительной работы по пропаганде целей революции, аграрной политики, вместо постепенного привлечения крестьянства на свою сторону с учетом национальных особенностей, обычаев и социальной психологии новое руководство ДРА встало на путь безотлагательного, практически без всякого предварительного осуществления декретирования реформ. Политика «революционного нетерпения» подорвала к нему доверие крестьянства. Если на первом этапе земельной реформы земля изымалась, как правило, только у крупных собственников, то на последующих этапах ее проведения излишки земли стали изыматься и у крестьян-середняков. Причем без каких-либо, хотя бы символических, «отступных». Возникла и другая, более серьезная проблема. Безземельный и малоземельный крестьянин оказался психологически неподготовленным к получению во владение земли, принудительно отнятой у ее прежнего владельца, да к тому же он был ограничен в своих правах на нее. Так, получаемую землю запрещалось крестьянину продавать, сдавать в аренду, под залог, дробить ее при наследовании. Последнее вообще шло вразрез с шариатом, противоречило традиционным нормам жизни крестьянина-афганца. B свою очередь отмена махора, а также введение возрастных ограничений при браке не могло не расцениваться как посягательство властей на святая святых афганца — его семейную жизнь. Широкое вовлечение женщин в общественную жизнь, в частности в кружки по ликвидации неграмотности, также стало вызывать открытое недовольство. C начала 1979 г. стала меняться политика властей и в отношении духовенства. Его уже неприкрыто стали ущемлять в правах. Эти и другие грубые политические ошибки со стороны руководства ДРА стали прологом к началу гражданской войны в Афганистане.</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lastRenderedPageBreak/>
        <w:t>Первое время сопротивление нововведениям носило стихийный характер. Однако жесткая ответная реакция со стороны правительства по его подавлению стала вызывать его эскалацию. He остались в стороне и ущемленные в своих правах помещики, ханы, малики, муллы. Сопротивление властям стало принимать все более организованные формы, под религиозными лозунгами, с призывами к джихаду</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октябре 1978 г. произошло первое крупное вооруженное восстание в Нуристане, затем в марте 1979 г. в Герате и в ряде других городов и провинций. Также, поначалу стихийно, а затем и более организованно начался процесс исхода афганского населения из страны в соседние Иран и Пакистан.</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Афганские беженцы становились мохаджерами, т.е. переселенцами, а сам процесс исхода — хиджратом, т.е. уходом. Хиджрат, по исламским канонам, является целенаправленным политическим актом протеста против угнетателей. Страны, принявшие афганских мохаджеров, стали странами-ансарами, т.е. теми, которые, опять же по исламским нормам, обязаны их принять и обеспечить всем необходимым. Таким образом, для стран-ансаров появилась исламская правовая основа, оправдывавшая оказание разносторонней помощи афганской оппозиции в борьбе против «коммунистического» правительства в ДРА.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Хиджрат особенно возрос после ввода в конце декабря 1979 г. советских войск в Афганистан. По некоторым оценочным данным, к середине 80-х гг. в сопредельных с Афганистаном странах оказалось до 3 млн беженцев.</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Пагубную роль играли также распри между лидерами НДПА. B огне жестокой борьбы погибли многие сотни, если не тысячи членов НДПА, что не только ослабило партию, но и создало обстановку внутренней нестабильности в стране. B сентябре 1979 г. руководитель НДПА и Революционного совета H. Тараки был свергнут и уничтожен его соперником X. Амином, после чего последовали подмена важных социальных преобразований псевдореволюционной риторикой, бесконечные чистки и репрессии. НДПА утратила свое влияние среди населения, о чем свидетельствовало массовое бегство из страны не только землевладельцев, буржуазии, чиновников, но и многих рядовых землевладельцев и скотоводов.</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Х. Амин также продержался недолго. Посчитав его ориентацию недостаточно просоветской, CCCP в декабре 1979 г. ввел в Кабул войска. Президентский дворец был взят штурмом, Амин убит, а во главе НДПА й Революционного совета встал еще недавно бывший послом ДРА в Чехословакии Б. Кармаль.</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C этого момента Афганистан оказался в огне войны, которая продолжается до сих пор. Речь идет как о гражданской войне, так и о войне с введенными в Афганистан советскими войсками, численность которых была около 100 тыс., не говоря уже о техническом и военном оснащении правительственных войск. Введение советских войск было не только ошибкой, HO и грубым политическим просчетом. Оно не только оттолкнуло OT CCCP большинство афганцев, но и поставило в изоляцию правительство Кармаля в Кабуле. Запоздалые попытки расширить социальную базу этого правительства, привлечь народ обещанием новых радикальных реформ не дали результатов, как и замена Кармаля новым президентом Наджибуллой. Дни пребывания НДПА у власти были сочтены.</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Длительная война привела к неслыханным разрушениям городов, к массовому бегству населения (около 5 млн чел.) в Пакистан, Иран и другие страны. Ho главное, она вызвала резкий рост национализма различных афганских этносов, многократное усиление позиций различного рода фундаменталистских, исламско-националистических течений, опирающихся в вооруженной борьбе на этнические, племенные и политические группировки.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Как известно, борьба не завершилась выводом в конце 1988 — начале 1989 гг. из Афганистана советских войск и падением в 1992 г. лишившегося поддержки извне правительства Наджибуллы.</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Афганистан в B апреле 1992 г. в столице утвердилось временное</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lastRenderedPageBreak/>
        <w:t>90-е гг. правительство, Афганистан был провозглашен исламским государством. Затем в декабре 1992 г. Бур- хануддин Раббани, давний поборник мусульманской идеи, был избран главой государства Исламская Республика Афганистан.</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C оформлением новой государственности мир, однако, не пришел на афганскую землю. Ha ней развернулась междоусобная борьба, в основе которой лежали и исламский, и этнический факторы.</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Раббани — таджик по национальности, заняв пост президента, продолжал возглавлять партию «Исламское общество Афганистан», чей национальный состав смешанный, но ядро тем не менее составляли таджики. Главу государства поддерживал другой таджик, некогда один из известнейших полевых командиров, — Ахмад Шах Ma- суд.</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Пуштунский лидер Г. Хекматьяр, бывший главой коалиционного правительства, отстаивал лозунг «Афганистан для пуштунов» и являлся лидером «непримиримых», возглавляя «Исламскую партию Афганистана». Она стояла на позициях исламского фундаментализма экстремистского толка. Ee цель — создание в Афганистане исламского государства по типу соседнего Ирана.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Если Хекматьяр, выступая против Раббани, преследовал цель восстановления в государстве власти пуштунов, то бывший «красный генерал» Наджибуллы узбек Дустум всеми силами стремился сохранить максимум власти над шестью северными провинциями с центром в Мазари-Шариф. Чтобы быть независимым от Кабула,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Дустум создал местный фронт, объединивший все политические силы — от коммунистов до фундаменталистов.</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И наконец, к 1995 г. на военно-политической арене Афганистана появилось пуштунское в своей основе движение Талибан, инспирированное в Пакистане. Его лидерами (прежде всего M. Умар) являлись слушатели исламских семинарий. Поэтому движение носит крайне религиозный характер борьбы за «чистоту ислама». Пакистанская военная и финансовая помощь позволила им с удивительной быстротой добиться впечатляющих успехов. Захватив ряд провинций, в сентябре 1996 г. они овладели Кабулом.</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1997 и 1998 гг. боевые действия не закончились, наоборот, приняли более ожесточенный характер. B мае 1997 г. отряды талибов сумели на несколько дней занять города Мазари-Шариф и Шибир- ган, но были вынуждены отступить, понеся тяжелые потери.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июне 1997 г. противники талибов создали «Объединенный исламский фронт освобождения Афганистана», в который вошли: Национальное исламское движение Афганистана (НИДА), руководимое А.Р.Дустумом; Исламское общество Афганистана, возглавляемое Б.Раббани и Ахмад Шах Масудом; Исламская партия Афганистана, во главе которой стоял Г.Хекматьяр, и еще две организации.</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ответ 28 октября 1997 г. Совет (Шура) движения талибов провозгласил Афганистан эмиратом, т.е. реставрировал в стране монархию. Председатель Совета Мохаммад Умар Ахундзада стал правителем, приняв титул эмира.</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Летом 1998 г. формирования талибов, несмотря на тяжелые потери, сумели овладеть некоторыми важными административными и экономическими центрами северного Афганистана. Военные действия продолжаются до сих пор в непосредственной близости от южных границ СНГ.</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Последствия незатихающей войны и отсутствия реальной центральной власти ужасны. Многократно усугубилась и ранее существовавшая экономическая отсталость. Полностью разрушены общенациональное хозяйственное пространство и единая система управления экономикой. Разрушены города, уничтожены сотни кишлаков, несколько тысяч школ, около 200 больниц. Из-за острой нехватки сырья, перебоев с электроэнергией, дефицита кадров нарушена деятельность абсолютного большинства экономических объектов. Серьезно пострадало сельское хозяйство, составляющее основу экономики: в десятки раз сократилась площадь обрабатываемых земель (4,5 млн га до начала гражданской войны), разрушены системы искусственного орошения, в упадке находится животноводство.</w:t>
      </w:r>
    </w:p>
    <w:p w:rsidR="0028098E" w:rsidRPr="003C055F" w:rsidRDefault="0028098E"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lastRenderedPageBreak/>
        <w:t>Одним словом, Афганистан, несмотря на кажущиеся успехи талибов, превратился в страну, разделенную на сферы влияния, в условиях фактического отсутствия единой государственной власти. Альянс вчерашних врагов и кровавые столкновения бывших друзей стали обычным явлением афганской действительности.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Создание Государство Израиль появилось на политической Израиля карте мира в мае 1948 r., однако подготовительная работа по созданию еврейской государственности велась задолго до этого. Ha протяжении долгих столетий для евреев, рассеянных по разным странам мира, было свойственно стремление к возврату на «землю обетованную», где когда-то было их государство.</w:t>
      </w:r>
    </w:p>
    <w:p w:rsidR="00100CCD" w:rsidRPr="003C055F" w:rsidRDefault="00100CCD" w:rsidP="003C055F">
      <w:pPr>
        <w:spacing w:after="0" w:line="240" w:lineRule="auto"/>
        <w:jc w:val="both"/>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Это движение носило религиозно-политический характер. B конце XIX — начале XX в. в соответствии с программой первого конгресса Всемирной сионистской организации (BCO), созванного в 1897 г. в Палестине, создавались первые поселения евреев. Сионизм (возвращение в Сион), древнее движение «за возрождение еврейского народа на своей исторической родине», в это время приобрел характер политически организованного движения. Тогда же в Палестине появились первые сионистские политические партии, которые послужили основой для формирования будущей многопартийной системы Израиля.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1920 г. было установлено британское колониальное управление в Палестине, которое открыло широкие возможности для сионистского проникновения в страну и развития социально-экономической структуры будущего государства. K концу Второй мировой войны более 80% всей палестинской промышленности составлял еврейский сектор.</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Однако стремление еврейской общины к национальному и государственному суверенитету натолкнулось на упорное сопротивление палестинских арабов. Арабы во главе с их религиозными лидерами категорически отказались обсуждать саму возможность раздела Палестины. Уже 30-е гг. были отмечены ожесточенными политическими конфронтациями и вооруженными конфликтами между еврейскими и арабскими общинами. B послевоенное время, особенно в 1947 r., они переросли в настоящую войну, охватившую большую часть страны. B такой обстановке британское правительство вынуждено было передать вопрос о будущем статусе Палестины на рассмотрение ООН.</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29 ноября 1947 г. Генеральная ассамблея OOH большинством голосов (при редчайшем обоюдном согласии CCCP и США) проголосовала за отмену английского мандатного режима в Палестине в мае 1948 г. и создании на ее территории двух независимых государств — арабского и еврейского. Тогда же был создан представительный орган еврейского населения — Народный совет. Ровно в час истечения британского управления в Палестине в ноЧь с 14 на 15 мая 1948 г. Народный совет провел свое заседание, на котором один из ведущих политических лидеров Д. Бен-Гурион зачитал Декларацию независимости, провозглашавшую создание государства Израиль.</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Сразу после провозглашения государства Израиль армии 7 соседних арабских стран вторглись на его территорию. Началась первая арабо-израильская война. B ней Израилю, опирающемуся на помощь США, удалось не только отразить наступление арабСких сил, но и присоединить к своей территории 6,7 тыс. кв. км, отведенных OOH под арабское государство, а также Западную часть Иерусалима. Восточную часть города и западный берег реки Иордан заняла Иордания, Египет — сектор Газа. Около 900 тыс. палестинских арабов вынуждены были покинуть районы своего проживания, захваченные израильтянами, и перейти на положение беженцев в соседних арабских странах. Так вместе с рождением государства Израиль возникла одна из самых болезненных проблем современности — палестинская проблема.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После окончания первого арабо-израильского конфликта произошло оформление основ государственности. Почти все чины временного правительства, выдвинутые ранее Народным собранием, получили министерские портфели в первом правительстве Израиля. Народное собрание перешло на положение израильского парламента — кнессета. Таким </w:t>
      </w:r>
      <w:r w:rsidRPr="003C055F">
        <w:rPr>
          <w:rFonts w:ascii="Times New Roman" w:eastAsia="Times New Roman" w:hAnsi="Times New Roman" w:cs="Times New Roman"/>
          <w:sz w:val="24"/>
          <w:szCs w:val="24"/>
          <w:lang w:eastAsia="ru-RU"/>
        </w:rPr>
        <w:lastRenderedPageBreak/>
        <w:t>образом, налицо очевидная преемственность законодательных и исполнительных органов бывшей общины и нового государства.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Израиль — парламентская республика. Bo главе государства стоит президент. Высший законодательный орган страны — кнессет, высший исполнительный орган — правительство во главе с премьер-министром, чья роль в государственной жизни особенно велика. Правительство подчиняется кнессету, а судебная власть независима.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Главной особенностью государства Израиль является то, что страна с момента своего провозглашения и по сей день не имеет конституции. Ee заменяет ряд законодательных актов, принятых в разное время.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От войны к Годы становления государства Израиль ознамено- войне . вались целой серией крупномасштабных войн с соседними арабскими странами. Постоянные срывы непрочного перемирия 1949 r., соглашения о прекращении огня еще в самом начале 50-х гг. были чреваты опасностью новых конфронтаций с арабским окружением, прежде всего с Египтом. Пришедшее к власти в этой стране национально-патриотическое руководство во главе с Г.А. Насером (июль 1952 г.) закрыло в сентябре 1956 г. проход по Суэцкому каналу для израильских судов, а также установило экономическую блокаду Тиранских проливов — единственный выход Израиля к Красному морю. Одновременно с этим усилилась напряженность на сирийско-израильской границе, а в октябре 1956 г. Hacep объябил о создании общего командования с Сирией и Иорданией.</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Обеспокоенность израильского правительства совпала в то время с опасениями Англии и Франции за свои интересы в зоне Суэцкого канала, который был национализирован египтянами в июле 1956 г.</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конце октября 1956 г. объединенный контингент войск Англии, Франции и Израиля предпринял крупную военную операцию, оккупировав почти весь Синайский полуостров. Ho в результате жесткого политического давления CCCP и США Израиль и другие две страны вынуждены были вывести все войска с территорий, занятых во время Синайской кампании. Однако окончание военных действий и снятие Египтом блокады Тиранских проливов вовсе не стабилизировало обстановку на арабо-израильской границе.</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1 июня 1967 г. новым министром обороны под нажимом армии, ставшей мощной политической силой в стране, был назначен известный генерал Моше Даян. И уже через три дня Израиль начал широкомасштабное выступление против соседних арабских стран. Израильская авиация быстро завоевала полное превосходство в воздухе, что позволило сначала разгромить египетскую армию, а затем нанести удары по Иордании и Сирии.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Война, длившаяся всего шесть дней, радикально изменила ситуацию на Ближнем Востоке. Израиль за счет оккупации расширил свою территорию в 4 раза, аннексировав Синайский полуостров, Газу, Голанские высоты, Западный берег Иордана, а также поставил под свой контроль Иерусалим, позже провозглашенный израильскими политиками «вечной и неделимой столицей Израиля».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Пожалуй, можно сказать, что спецификой израильской истории является жизнь государства и народа от войны до войны. Следующим этапом стало вторжение в октябре 1973 г. египетской армии на территорию Синайского полуострова, а сирийской армии — на Голанские высоты. После тяжелейших трехнедельных боев израильской армии ценой больших потерь удалось остановить продвижение арабских войск и перейти в наступление. После подписания ряда договоров в последующие два года Израиль отошел с части занятых им территорий.</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Начало nepero- В°й</w:t>
      </w:r>
      <w:r w:rsidRPr="003C055F">
        <w:rPr>
          <w:rFonts w:ascii="Times New Roman" w:eastAsia="Times New Roman" w:hAnsi="Times New Roman" w:cs="Times New Roman"/>
          <w:sz w:val="24"/>
          <w:szCs w:val="24"/>
          <w:vertAlign w:val="superscript"/>
          <w:lang w:eastAsia="ru-RU"/>
        </w:rPr>
        <w:t>на</w:t>
      </w:r>
      <w:r w:rsidRPr="003C055F">
        <w:rPr>
          <w:rFonts w:ascii="Times New Roman" w:eastAsia="Times New Roman" w:hAnsi="Times New Roman" w:cs="Times New Roman"/>
          <w:sz w:val="24"/>
          <w:szCs w:val="24"/>
          <w:lang w:eastAsia="ru-RU"/>
        </w:rPr>
        <w:t> «судного дня» 1973 r., как назвали ее в Из- ворного раиле, обошлась ему в стоимость годичного вало- процесса вого продукта и потерями —. 10 тыс. убитыми и ра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неными, что обусловило послевоенное критическое состояние экономики, дополнившееся кризисом доверия к правительству. Уже на выборах в декабре 1973 г. такие известнейшие лидеры, как Г. Меир (премьер-министр), M. Даян, Абба Эбан и др., оказались за бортом политической жизни. A на следующих, в 1977 r., крупнейшая </w:t>
      </w:r>
      <w:r w:rsidRPr="003C055F">
        <w:rPr>
          <w:rFonts w:ascii="Times New Roman" w:eastAsia="Times New Roman" w:hAnsi="Times New Roman" w:cs="Times New Roman"/>
          <w:sz w:val="24"/>
          <w:szCs w:val="24"/>
          <w:lang w:eastAsia="ru-RU"/>
        </w:rPr>
        <w:lastRenderedPageBreak/>
        <w:t>«Партия труда» впервые за 30 лет была отстранена от власти. Политические реалии складывались так, что Израилю нужно было искать пути для начала мирного диалога хотя бы с одним из арабских участников конфликта.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Таким партнером по переговорам, которые проводились под эгидой США, стал египетский президент А. Садат. B ноябре 1977 г. он совершил визит в Иерусалим и дал согласие на подготовку договора с Израилем. Мирное'соглашение между Израилем и Египтом было достигнуто на встрече лидеров трех стран (Бегин, Садат, Картер) в Кэмп-Дэвиде (США, сентябрь 1978 r.), а сам договор был подписан в Вашингтоне в марте 1979 г. B соответствии с Кэмп-Дэ- видским соглашением Израиль завершил к апрелю 1988 г. вывод своих войск с Синайского полуострова, и признанные между двумя странами границы пришли на смену линиям прекращения огня.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Развитие Самым непримиримым противником Израиля была палестино- и еще остается Организация освобождения Палес- израильских </w:t>
      </w:r>
      <w:r w:rsidRPr="003C055F">
        <w:rPr>
          <w:rFonts w:ascii="Times New Roman" w:eastAsia="Times New Roman" w:hAnsi="Times New Roman" w:cs="Times New Roman"/>
          <w:sz w:val="24"/>
          <w:szCs w:val="24"/>
          <w:vertAlign w:val="subscript"/>
          <w:lang w:eastAsia="ru-RU"/>
        </w:rPr>
        <w:t>т</w:t>
      </w:r>
      <w:r w:rsidRPr="003C055F">
        <w:rPr>
          <w:rFonts w:ascii="Times New Roman" w:eastAsia="Times New Roman" w:hAnsi="Times New Roman" w:cs="Times New Roman"/>
          <w:sz w:val="24"/>
          <w:szCs w:val="24"/>
          <w:lang w:eastAsia="ru-RU"/>
        </w:rPr>
        <w:t>ины (ООП), которая к началу 80-х гг. имела высо- отношений кий международный рейтинг и стала самой влиятельной и популярной организацией среди арабского населения оккупированных территорий.</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Основная организационная и военная структура ООП с конца 1970 г. находилась в Ливане. B июне 1982 г. израильская армия вторглась в Ливан. Ho война, которую израильское правительство планировало закончить быстро, за недели, растянулась на три года. Хотя цель вторжения была достигнута и вооруженные отряды ООП покинули Ливан, тем не менее эта война имела серьезные последствия для израильского общества. Она еще более обострила все экономические проблемы страны, а кроме того, война расколола израильское население на два противоположных лагеря — сторонников и противников вооруженного вторжения в Ливан. Волна протеста против войны прокатилась по всему Израилю с 1982 по 1984 г. Попытки заключить сепаратное соглашение при посредничестве США, как ранее с Египтом, также не имели успеха. Эти обстоятельства вынудили Бегина уйти в отставку в августе 1983 г. и уступить место И. Шамиру.</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Уже в июне 1985 г. правительство приняло решение о полном выводе войск из Ливана. Однако развитие обстановки на других оккупированных территориях поставило израильских политиков перед необходимостью пересмотреть свою традиционную политику в отношении арабского палестинского населения. Начиная с 1987 г. арабы Западного берега Иордана и сектора Газа проводят непрекращающуюся кампанию протеста против израильского присутствия в этих районах, они требуют полного ухода Израиля с этих территорий, прекращения политики создания еврейских поселений и образования независимого палестинского государства.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Начиная с 1992 r., во время премьерства Шамира, на Мадридской конференции по Ближнему Востоку впервые прозвучало официальное обращение Израиля к арабским лидерам, содержащее согласие израильских властей решать проблемы арабских жителей оккупированных территорий путем мирных переговоров со всеми заинтересованными сторонами.</w:t>
      </w:r>
    </w:p>
    <w:p w:rsidR="00100CCD" w:rsidRPr="003C055F" w:rsidRDefault="00100CCD" w:rsidP="003C055F">
      <w:pPr>
        <w:spacing w:after="0" w:line="240" w:lineRule="auto"/>
        <w:jc w:val="both"/>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Тем более, что обстрел государства иракскими ракетами в ходе войны в заливе еще раз продемонстрировал уязвимость Израиля в арабском окружении.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C этого момента руководство Израиля, Египта и Иордании и в немалой степени администрация США проделали большую работу по проведению двусторонних переговоров между ООП и Израилем. B 1993 г. в Вашингтоне был подписан огромной важности документ о взаимном признании Израиля и ООП. Последующие переговоры позволили палестинцам добиться от Израиля права на автономное самоуправление в Газе и Иерихоне. Неофициально уже в течение нескольких лет ведутся переговоры по устранению всех спорных вопросов между Сирией и Израилем. B настоящее время можно надеяться, что процесс мирных переговоров для разрешения арабо-израильских противоречий приобрел необратимый характер. И даже убийство евреем-фанатиком премьера И. Рабина и постоянные террористические акции израильтян или некоторых </w:t>
      </w:r>
      <w:r w:rsidRPr="003C055F">
        <w:rPr>
          <w:rFonts w:ascii="Times New Roman" w:eastAsia="Times New Roman" w:hAnsi="Times New Roman" w:cs="Times New Roman"/>
          <w:sz w:val="24"/>
          <w:szCs w:val="24"/>
          <w:lang w:eastAsia="ru-RU"/>
        </w:rPr>
        <w:lastRenderedPageBreak/>
        <w:t>палестинских экстремистских организаций не способны пока остановить дальнейшее продвижение этого процесса.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Серьезные препоны на этом пути были созданы не кем иным, как новым премьер-министром страны, победившим на первых прямых выборах. Председатель блока правых партий Ликуд Биньямин</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Нетаньяху 29 марта 1996 г. победил на первых всенародных выборах главы правительства лидера партии труда (Авода) Шимона Переса и на словах отказался от политики погибшего своего предшественника Ицхака Рабина. Свое кредо Нетаниягу изложил в «трех нет». Нет — созданию палестинского государства. Нет — разделу Иерусалима. Нет — уходу Израиля с Голанских высот.</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Ho, несмотря на такую категоричность перед избирателями, объективные реалии и нужды страны заставили и нового премьера продолжить диалог с Ясиром Арафатом и в той или иной степени обещать выполнять подписанные в 1993 г. в Вашингтоне Декларации о принципах палестинского самоуправления и признании ООП. B частности, в ноябре 1998 г. при посредничестве США было подписано новое соглашение («мир в обмен на землю»), по которому Израиль обязался вывезти войска еще с 13% территории Западного берега реки Иордан (таким образом палестинская администрация стала управлять там примерно 40% территории).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Тем не менее нежелание Нетаниягу искать более реальные компромиссы с палестинцами, а также распространявшиеся в стране слухи о коррупции в высших эшелонах власти поколебали доверие к премьер-министру. Политическая команда Нетаниягу назначила досрочные выборы парламента и премьер-министра, как бы пытаясь опередить дальнейшее падение его популярности победой на этих выборах. Ho политический маневр не помог. Партия Ликуд и вместе с ней Нетаниягу проиграли выборы, а победившая партия Авода сформировала правительство во главе со своим новым лидером Э.Бараком.</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Отставной генерал Э.Барак сумел победить своего противника во многом потому, что в отличие от него готов был продолжать диалог и идти на компромиссы с палестинцами. Такая позиция более соответствовала реалиям и времени. Переговорный процесс был продолжен, хотя в 1999 г. и 2000 г. неоднократно прерывался. Очередной компромисс между Э.Бараком и Я.Арафатом по статусу Иерусалима обозначился на встречах в Кэмп-Дэвиде (с участием Б.Клинтона) летом 2000 г. Окончательного решения проблемы достичь пока не удается.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Социально- По своему характеру государство Израиль являет- экономическое </w:t>
      </w:r>
      <w:r w:rsidRPr="003C055F">
        <w:rPr>
          <w:rFonts w:ascii="Times New Roman" w:eastAsia="Times New Roman" w:hAnsi="Times New Roman" w:cs="Times New Roman"/>
          <w:sz w:val="24"/>
          <w:szCs w:val="24"/>
          <w:vertAlign w:val="superscript"/>
          <w:lang w:eastAsia="ru-RU"/>
        </w:rPr>
        <w:t>ся</w:t>
      </w:r>
      <w:r w:rsidRPr="003C055F">
        <w:rPr>
          <w:rFonts w:ascii="Times New Roman" w:eastAsia="Times New Roman" w:hAnsi="Times New Roman" w:cs="Times New Roman"/>
          <w:sz w:val="24"/>
          <w:szCs w:val="24"/>
          <w:lang w:eastAsia="ru-RU"/>
        </w:rPr>
        <w:t> национальным еврейским государством. Оно развитие изначально создавалось как национальный очаг и убежище евреев всего мира и продолжает существовать в качестве такового до сих пор. Согласно закону о возвращении, любой еврей вместе со своей семьей, т.е. с супругой, детьми, внуками, имеет право въехать в Израиль на постоянное место жительства.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Принятый вслед за ним закон о гражданстве предусматривает автоматическое получение йзраильского гражданства всеми, кто въехал в страну на основании закона о возвращении. Эти законы способствовали быстрому росту численности еврейского населения в стране за счет репатриации. B первые четыре месяца существования Израиля в это государство прибыло 50 тыс. евреев, а к концу 1951 г. — 687 тыс. новых иммигрантов. Преимущественно это были беженцы-евреи из арабских стран. Новая большая волна иммиграции началась в конце 80-х гг., достигнув примерно 50 тыс. человек в год. Она явилась следствием событий, происходивших в это время в CCCP и странах Восточной Европы (по некоторым статистическим данным, выходцев из CCCP в Израиле около 20-25 % населения).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Принимать и обустраивать сотни тысяч репатриантов позволили Израилю созданная здесь развитая промышленность, интенсивное сельское хозяйство, а также немалая поддержка CUIA и еврейских общин.</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lastRenderedPageBreak/>
        <w:t>Начиная с конца 40-х гг. Израиль прилагал усилия к укреплению политического, экономического и военно-технического союза со странами Запада. C 1962 г. CUIA становятся основным поставщиком финансово-экономической и военной помощи еврейскому государству.</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За несколько десятилетий своего независимого развития Израиль превратился в страну с необычайно развитым военно-промышленным комплексом (ВПК), который ежегодно поглощает до 70 % государственного бюджета и обеспечивает занятость почти 30 % трудового населения. Процент военнослужащих в пересчете на гражданское население составляет от 10 % до 15 %. Впрочем, по официальным данным на 1997 r., численность вооруженных сил Израиля составила 140 тыс. человек (население — 5,7 млн).</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Создание мощного ВПК дало импульс развитию другим, несвязанным с ним отраслям производства (таким, как металлообрабатывающая, машиностроение, электротехническая, электронная, алмазообрабатывающая), в значительной степени решило проблему занятости многочисленных иммигрантов, увеличило валютные запасы государства за счет продажи за рубеж военной или связанной с ней продукции. Милитаризация зачастую способствовала решению проблем, основанных на кризисных явлениях, которые периодически дестабилизировали в 60-70-е гг. еще неокрепшую экономику страны.</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1990-е гг. экономика Израиля начала относиться к наиболее быстро растущим в мире. По оценкам специалистов этой страны наблюдался настоящий экономический бум. B период с 1990 по</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1996 г. ВВП вырос на 35% и составил в результате 71,2 млрд долларов. Ha душу населения ВВП с середины 1990-х гг. составил 13650 долларов, что обеспечило Израилю по этому показателю 21-е место среди 200 стран. По структурным характеристикам в конце XX века израильское хозяйство приблизилось к экономике США и стран Западной Европы и в значительной мере соответствует постиндустриальной модели.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Достичь этого уровня развития Израилю помогло благоприятное стечение внутренних и внешних обстоятельств. Немалую роль сыграла массовая эмиграция из бывшего CCCP (с 1990 по 1997 г. в страну прибыло более 600 тысяч человек, что увеличило ее население на 12%), которая расширила внутренний потребительский рынок, вызвала настоящий бум в строительстве и некоторых областях промышленности и торговли, пополнила рынок труда высококвалифицированными кадрами. Новые иммигранты, имеющие высокий уровень образования и экономической активности, изменили социальный и хозяйственный облик Израиля.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Вторым стимулом экономического прогресса было продвижение вперед мирного процесса, ослабление арабской экономической блокады Израиля, установление хозяйственных связей со многими странами мира, включая государства бывшего СССР. Bce это помогло снизить уровень оборонных расходов до 9% от ВВП в 1994—</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1997 гг. (в 1975 г. — 33%). Высвобожденные финансовые средства были инвестированы в экономику, остро нуждающуюся в капиталовложениях. Рост инвестиций в сочетании с наличием значительного потенциала квалифицированной рабочей силы не замедлили сказаться на общеэкономическом росте, который в истекшее полстолетия может быть продемонстрирован в таблице.</w:t>
      </w:r>
    </w:p>
    <w:p w:rsidR="00100CCD" w:rsidRPr="00EC3C73" w:rsidRDefault="00100CCD" w:rsidP="003C055F">
      <w:pPr>
        <w:pStyle w:val="1"/>
        <w:spacing w:before="0" w:line="240" w:lineRule="auto"/>
        <w:jc w:val="both"/>
        <w:textAlignment w:val="baseline"/>
        <w:rPr>
          <w:rFonts w:ascii="Times New Roman" w:hAnsi="Times New Roman" w:cs="Times New Roman"/>
          <w:b w:val="0"/>
          <w:bCs w:val="0"/>
          <w:color w:val="auto"/>
          <w:sz w:val="24"/>
          <w:szCs w:val="24"/>
        </w:rPr>
      </w:pPr>
      <w:r w:rsidRPr="00EC3C73">
        <w:rPr>
          <w:rFonts w:ascii="Times New Roman" w:hAnsi="Times New Roman" w:cs="Times New Roman"/>
          <w:b w:val="0"/>
          <w:bCs w:val="0"/>
          <w:color w:val="auto"/>
          <w:sz w:val="24"/>
          <w:szCs w:val="24"/>
        </w:rPr>
        <w:t>Ирак Подъем освободительного движения в первые послевоенные годы</w:t>
      </w:r>
    </w:p>
    <w:p w:rsidR="00100CCD" w:rsidRPr="003C055F" w:rsidRDefault="00100CCD" w:rsidP="003C055F">
      <w:pPr>
        <w:pStyle w:val="a3"/>
        <w:spacing w:before="0" w:beforeAutospacing="0" w:after="0" w:afterAutospacing="0"/>
        <w:ind w:firstLine="255"/>
        <w:jc w:val="both"/>
        <w:textAlignment w:val="baseline"/>
      </w:pPr>
      <w:r w:rsidRPr="003C055F">
        <w:t>Общая демократизация общественной жизни в послевоенный период вызвала новый подъем национально-освободительного движения в Ираке в конце 1940-х гг. Более активное участие в политической жизни стали принимать крестьяне, молодежь, прогрессивная интеллигенция и национальная буржуазия, позиции которой упрочились за годы войны.</w:t>
      </w:r>
    </w:p>
    <w:p w:rsidR="00100CCD" w:rsidRPr="003C055F" w:rsidRDefault="00100CCD" w:rsidP="003C055F">
      <w:pPr>
        <w:spacing w:after="0" w:line="240" w:lineRule="auto"/>
        <w:jc w:val="both"/>
        <w:rPr>
          <w:rFonts w:ascii="Times New Roman" w:hAnsi="Times New Roman" w:cs="Times New Roman"/>
          <w:sz w:val="24"/>
          <w:szCs w:val="24"/>
        </w:rPr>
      </w:pPr>
      <w:r w:rsidRPr="003C055F">
        <w:rPr>
          <w:rFonts w:ascii="Times New Roman" w:hAnsi="Times New Roman" w:cs="Times New Roman"/>
          <w:sz w:val="24"/>
          <w:szCs w:val="24"/>
        </w:rPr>
        <w:t>Усилилась роль рабочего класса, профсоюзов и Иракской коммунистической партии (ИКП).</w:t>
      </w:r>
    </w:p>
    <w:p w:rsidR="00100CCD" w:rsidRPr="003C055F" w:rsidRDefault="00100CCD" w:rsidP="003C055F">
      <w:pPr>
        <w:pStyle w:val="a3"/>
        <w:spacing w:before="0" w:beforeAutospacing="0" w:after="0" w:afterAutospacing="0"/>
        <w:ind w:firstLine="255"/>
        <w:jc w:val="both"/>
        <w:textAlignment w:val="baseline"/>
      </w:pPr>
      <w:r w:rsidRPr="003C055F">
        <w:t xml:space="preserve">B годы войны возник целый ряд патриотических партий, и среди них Партия народа и Партия национального единства. Обе пользовались значительным влиянием среди </w:t>
      </w:r>
      <w:r w:rsidRPr="003C055F">
        <w:lastRenderedPageBreak/>
        <w:t>интеллигенции, учащихся, мелких торговцев и ремесленников. Партию народа возглавил Азиз Шериф, Партию национального единства — Абдель Фат- тах Ибрагим. B апреле 1946 г. организационно оформилась Национально-демократическая партия Ирака (НДПИ), выражавшая интересы широких слоев интеллигенции и мелкой буржуазии города. Начали действовать Партия либералов и Партия независимости. Первая из них объединяла либеральных помещиков и крупных буржуа. Несмотря на малочисленность, она пользовалась влиянием в парламентских кругах и деревне. Партия независимости выражала интересы националистически настроенной крупной буржуазии и феодалов. B 1946 г. начала действовать Демократическая партия Курдистана (ДПК), защищавшая национальные интересы курдского народа.</w:t>
      </w:r>
    </w:p>
    <w:p w:rsidR="00100CCD" w:rsidRPr="003C055F" w:rsidRDefault="00100CCD" w:rsidP="003C055F">
      <w:pPr>
        <w:pStyle w:val="a3"/>
        <w:spacing w:before="0" w:beforeAutospacing="0" w:after="0" w:afterAutospacing="0"/>
        <w:ind w:firstLine="255"/>
        <w:jc w:val="both"/>
        <w:textAlignment w:val="baseline"/>
      </w:pPr>
      <w:r w:rsidRPr="003C055F">
        <w:t>23 февраля 1946 г. деятель либерального толка Тауфик ac-Cy- вейди сформировал первый кабинет мирного времени. Новое правительство отменило военное положение в стране, цензуру печати. B апреле оно легализировало многие политические партии.</w:t>
      </w:r>
    </w:p>
    <w:p w:rsidR="00100CCD" w:rsidRPr="003C055F" w:rsidRDefault="00100CCD" w:rsidP="003C055F">
      <w:pPr>
        <w:pStyle w:val="a3"/>
        <w:spacing w:before="0" w:beforeAutospacing="0" w:after="0" w:afterAutospacing="0"/>
        <w:ind w:firstLine="255"/>
        <w:jc w:val="both"/>
        <w:textAlignment w:val="baseline"/>
      </w:pPr>
      <w:r w:rsidRPr="003C055F">
        <w:t>Bo многом знаменательным оказался 1947 г. B условиях политических репрессий в марте состоялись парламентские выборы. B парламенте оказались ставленники монархических властей. Большого напряжения достигла борьба вокруг нового неравноправного англо-иракского договора, подписанного в январе 1948 г. в Портсмуте. Этотдоговор подводил итоги английской военной оккупации и сохранял зависимое положение Ирака. Договор в принципиальных положениях повторял договор 1930 г. По-прежнему англичане сохраняли контроль над иракскими вооруженными силами, использовали военно-воздушные базы и другие военные объекты Ирака. Иракское правительство не получало самостоятельности во внешней политике. Новый договор с Англией вызвал всплеск массового выступления протеста. Королевские власти так и не смогли его ратифицировать. 2 февраля новое правительство во главе с Мухаммедом ас-Садром вынуждено было не только отклонить договор, но и заявить о намерении пересмотреть англо-иракский договор 1930 г. Политические выступления в Багдаде вовлекли провинцию и переросли в национальное антианглийское и антимонархическое восстание. Восставшие организовали Комитет национального сотрудничества, объединивший НДПИ, ИКП, ДПК, Партию национального освобождения и Партию народа, а также ряд общественных организаций.</w:t>
      </w:r>
    </w:p>
    <w:p w:rsidR="00100CCD" w:rsidRPr="003C055F" w:rsidRDefault="00100CCD" w:rsidP="003C055F">
      <w:pPr>
        <w:pStyle w:val="a3"/>
        <w:spacing w:before="0" w:beforeAutospacing="0" w:after="0" w:afterAutospacing="0"/>
        <w:ind w:firstLine="255"/>
        <w:jc w:val="both"/>
        <w:textAlignment w:val="baseline"/>
      </w:pPr>
      <w:r w:rsidRPr="003C055F">
        <w:t>Волна народных выступлений вынудила правящие круги согласиться с требованиями восставших. Было объявлено о расторжении Портсмутского договора и о намерении пересмотреть договор 1930 г. Казалось, что январское восстание закончилось победой, но закрепить достигнутое им не удалось. C марта 1948 г. начались массовые преследования участников восстания. Введение в стране военного положения в связи с арабо-израильской войной в мае 1948 г. позволило группировке генерала-монархиста Нури Саида усилить нажим на оппозицию. Основные репрессии обрушились на ИКП. Ee руководители Ю.С.Юсеф, X.M. аш-Шабиби и З.М.Басим были осуждены Верховным трибуналом и казнены в феврале 1949 г. Массовые репрессии позволили правящему режиму на время ослабить накал антианглийских выступлений в стране.</w:t>
      </w:r>
    </w:p>
    <w:p w:rsidR="00100CCD" w:rsidRPr="003C055F" w:rsidRDefault="00100CCD" w:rsidP="003C055F">
      <w:pPr>
        <w:pStyle w:val="a3"/>
        <w:spacing w:before="0" w:beforeAutospacing="0" w:after="0" w:afterAutospacing="0"/>
        <w:ind w:firstLine="255"/>
        <w:jc w:val="both"/>
        <w:textAlignment w:val="baseline"/>
      </w:pPr>
      <w:r w:rsidRPr="003C055F">
        <w:t>Ирак Начало 1950-х гг. во всем арабском мире было от- в период мечено новым подъемом национально-освободи- 1950—1958 гг. тельной борьбы, всколыхнувшей патриотическую общественность и в Ираке. Возникли организации сторонников мира и массовыедемократические организации. Были созданы также филиалы таких общеарабских националистических леворадикальных организаций, как Партия арабского социалистического возрождения (ПАСВ или БААС), Движение арабских националистов (ДАН) и др.</w:t>
      </w:r>
    </w:p>
    <w:p w:rsidR="00100CCD" w:rsidRPr="003C055F" w:rsidRDefault="00100CCD" w:rsidP="003C055F">
      <w:pPr>
        <w:pStyle w:val="a3"/>
        <w:spacing w:before="0" w:beforeAutospacing="0" w:after="0" w:afterAutospacing="0"/>
        <w:ind w:firstLine="255"/>
        <w:jc w:val="both"/>
        <w:textAlignment w:val="baseline"/>
      </w:pPr>
      <w:r w:rsidRPr="003C055F">
        <w:t xml:space="preserve">Вместе с тем консолидировала свои силы реакция. B ноябре 1949 г. Нури Саид создал свою партию Конституционный союз, а в июне 1951 г. оформилась Национально-социалистическаяпартия Салеха Джабра. Однако осенью 1952 г. правительство согласилось на проведение прямых выборов в парламент. Выборы состоялись в 1953 r., в </w:t>
      </w:r>
      <w:r w:rsidRPr="003C055F">
        <w:lastRenderedPageBreak/>
        <w:t>ходе их было оказано грубое давление наизбирателей, что позволило провести в парламент сторонников монархического строя.</w:t>
      </w:r>
    </w:p>
    <w:p w:rsidR="00100CCD" w:rsidRPr="003C055F" w:rsidRDefault="00100CCD" w:rsidP="003C055F">
      <w:pPr>
        <w:pStyle w:val="a3"/>
        <w:spacing w:before="0" w:beforeAutospacing="0" w:after="0" w:afterAutospacing="0"/>
        <w:ind w:firstLine="255"/>
        <w:jc w:val="both"/>
        <w:textAlignment w:val="baseline"/>
      </w:pPr>
      <w:r w:rsidRPr="003C055F">
        <w:t>Под давлением антиправительственных выступлений иракского народа в 1954 г. власти вынуждены были распустить парламент и назначить новые парламентские выборы. Ha июньских выборах победу одержал Единый национальный фронт, представлявший НДПИ, Партию независимости и организации сторонников мира, женщин и молодежи, а также коммунистов (в качестве самостоятельной организации ИКП во Фронте не участвовала). Парламентские выборы проходили под лозунгом ликвидации британского во- енно-политического и экономического засилья в Ираке, проведения демократических реформ и независимой внешней политики. Монархическая верхушка Нури Саида решилась пойти на государственный переворот. B августе 1954 г. она заявила о роспуске только что избранного парламента и запретила деятельность всех политических партий. B стране устанавливался режим открытой военной диктатуры.</w:t>
      </w:r>
    </w:p>
    <w:p w:rsidR="00100CCD" w:rsidRPr="003C055F" w:rsidRDefault="00100CCD" w:rsidP="003C055F">
      <w:pPr>
        <w:pStyle w:val="a3"/>
        <w:spacing w:before="0" w:beforeAutospacing="0" w:after="0" w:afterAutospacing="0"/>
        <w:ind w:firstLine="255"/>
        <w:jc w:val="both"/>
        <w:textAlignment w:val="baseline"/>
      </w:pPr>
      <w:r w:rsidRPr="003C055F">
        <w:t>Монархический Ирак пошел на более тесное сближение с реакционными режимами соседних мусульманских стран. B 1955 г. при активном участии Англии в Багдаде был оформлен военно-политический блок с участием Ирака, Ирана, Турции и Пакистана — Багдадский пакт (CEHTO). B соответствии с англо-иракским соглашением 1955 r., заменившим договор 1930 r., Англия сохраняла военно-политический контроль над Ираком и втягивала его в свои агрессивные акции на Ближнем и Среднем Востоке, что вызывало недовольство иракского народа.</w:t>
      </w:r>
    </w:p>
    <w:p w:rsidR="00100CCD" w:rsidRPr="003C055F" w:rsidRDefault="00100CCD" w:rsidP="003C055F">
      <w:pPr>
        <w:pStyle w:val="a3"/>
        <w:spacing w:before="0" w:beforeAutospacing="0" w:after="0" w:afterAutospacing="0"/>
        <w:ind w:firstLine="255"/>
        <w:jc w:val="both"/>
        <w:textAlignment w:val="baseline"/>
      </w:pPr>
      <w:r w:rsidRPr="003C055F">
        <w:t>Выступления за выход Ирака из Багдадского пакта объединили все национально-патриотические силы страны. Манифестации и забастовки протеста в ноябре 1956 г. переросли в вооруженное восстание. Хотя к середине декабря 1956 г. восстание и было подавлено, оно убедило иракских патриотов в необходимости объединения в совместных политических действиях и антиправительственных акциях.</w:t>
      </w:r>
    </w:p>
    <w:p w:rsidR="00100CCD" w:rsidRPr="003C055F" w:rsidRDefault="00100CCD" w:rsidP="003C055F">
      <w:pPr>
        <w:pStyle w:val="a3"/>
        <w:spacing w:before="0" w:beforeAutospacing="0" w:after="0" w:afterAutospacing="0"/>
        <w:ind w:firstLine="255"/>
        <w:jc w:val="both"/>
        <w:textAlignment w:val="baseline"/>
      </w:pPr>
      <w:r w:rsidRPr="003C055F">
        <w:t>C 1954 г. среди политических сил Ирака выделилось национальное отделение арабской Партии арабского социалистического возрождения (ПАСВ Баас). Баасисты выдвигали простые и понятные лозунги, они обещали народу провести социальные реформы.</w:t>
      </w:r>
    </w:p>
    <w:p w:rsidR="00100CCD" w:rsidRPr="003C055F" w:rsidRDefault="00100CCD" w:rsidP="003C055F">
      <w:pPr>
        <w:pStyle w:val="a3"/>
        <w:spacing w:before="0" w:beforeAutospacing="0" w:after="0" w:afterAutospacing="0"/>
        <w:ind w:firstLine="255"/>
        <w:jc w:val="both"/>
        <w:textAlignment w:val="baseline"/>
      </w:pPr>
      <w:r w:rsidRPr="003C055F">
        <w:t>Их партия становилась популярной среди населения. Авторитет партии возрос в связи с активным участием в движении против анг- ло-франко-израильского военного вторжения в Египет в 1956 г. Наибольшую поддержку ПАСВ нашла среди мелкой буржуазии и сторонников идеи арабского национализма.</w:t>
      </w:r>
    </w:p>
    <w:p w:rsidR="00100CCD" w:rsidRPr="003C055F" w:rsidRDefault="00100CCD" w:rsidP="003C055F">
      <w:pPr>
        <w:pStyle w:val="a3"/>
        <w:spacing w:before="0" w:beforeAutospacing="0" w:after="0" w:afterAutospacing="0"/>
        <w:ind w:firstLine="255"/>
        <w:jc w:val="both"/>
        <w:textAlignment w:val="baseline"/>
      </w:pPr>
      <w:r w:rsidRPr="003C055F">
        <w:t>B начале февраля 1957 г. буржуазные Национально-демократи- ческая партия и Партця независимости, мелкобуржуазная ПАСВ и компартия приняли решение объединиться во Фронт национального единства (ФНЕ). ДПК из-за недоверчивого к ней отношения буржуазных участников Фронта не вошла в него, но поддерживала с ним связь через ИКП. Программа ФНЕ предусматривала отстранение от власти Нури Саида, выход страны из Багдадского пакта и осуществление демократизации политического строя, освобождение Ирака от иностранного вмешательства, проведение политики позитивного нейтралитета. Программа ФНЕ получила поддержку со стороны патриотических организаций и нелегальной армейской организации «Свободные офицеры».</w:t>
      </w:r>
    </w:p>
    <w:p w:rsidR="00100CCD" w:rsidRPr="003C055F" w:rsidRDefault="00100CCD" w:rsidP="003C055F">
      <w:pPr>
        <w:pStyle w:val="a3"/>
        <w:spacing w:before="0" w:beforeAutospacing="0" w:after="0" w:afterAutospacing="0"/>
        <w:ind w:firstLine="255"/>
        <w:jc w:val="both"/>
        <w:textAlignment w:val="baseline"/>
      </w:pPr>
      <w:r w:rsidRPr="003C055F">
        <w:t>Патриотически настроенные иракские военные во главе с генералом А.К.Касемом и полковником А.С.Арефом выступили против правящего режима. Военное выступление было согласовано с руководством ФНЕ. Выступление произошло в ночь с 13 на 14 июля 1958 r., накануне вылета короля Фейсала II и премьер-министра Нури Саида из Багдада в Стамбул для подписания соглашения о присоединении Ирака к интервенции Турции против Ливана. Две армейские бригады заняли королевский дворец и правительственные учреждения. K военным присоединилось гражданское населе^ ние. Столица и затем вся страна оказались под контролем восставших. Король Фейсал и его семья, премьер-министр Нури Саид и некоторые деятели старого режима были арестованы и убиты. Восставшие провозгласили Ирак независимой республикой.</w:t>
      </w:r>
    </w:p>
    <w:p w:rsidR="00100CCD" w:rsidRPr="003C055F" w:rsidRDefault="00100CCD" w:rsidP="003C055F">
      <w:pPr>
        <w:pStyle w:val="a3"/>
        <w:spacing w:before="0" w:beforeAutospacing="0" w:after="0" w:afterAutospacing="0"/>
        <w:ind w:firstLine="255"/>
        <w:jc w:val="both"/>
        <w:textAlignment w:val="baseline"/>
      </w:pPr>
      <w:r w:rsidRPr="003C055F">
        <w:lastRenderedPageBreak/>
        <w:t>B состав республиканского правительства вошли представители высшего офицерства и деятелей ФНЕ. Было заявлено о выходе Ирака из Багдадского пакта,оликвидации иностранных военных баз на иракской территории. Главой государства назначался А.К.Касем. 26 июля была введена временная конституция, закреплявшая республиканские завоевания и провозгласившая равенство всех граждан перед законом. Bo главе государства стал президент, он же являлся председателем Национального совета революционного командования — высшего законодательного органа страны. Исполнительная власть осуществлялась Советом министров, члены которого назначались президентом.</w:t>
      </w:r>
    </w:p>
    <w:p w:rsidR="00100CCD" w:rsidRPr="003C055F" w:rsidRDefault="00100CCD" w:rsidP="003C055F">
      <w:pPr>
        <w:pStyle w:val="a3"/>
        <w:spacing w:before="0" w:beforeAutospacing="0" w:after="0" w:afterAutospacing="0"/>
        <w:ind w:firstLine="255"/>
        <w:jc w:val="both"/>
        <w:textAlignment w:val="baseline"/>
      </w:pPr>
      <w:r w:rsidRPr="003C055F">
        <w:t>Июльские революционные события 1958 г. можно характеризовать как антиколониальную национальную революцию, успех которой обеспечило участие в ней широких народных масс единство оппозиционных монархии сил.</w:t>
      </w:r>
    </w:p>
    <w:p w:rsidR="00100CCD" w:rsidRPr="003C055F" w:rsidRDefault="00100CCD" w:rsidP="003C055F">
      <w:pPr>
        <w:pStyle w:val="a3"/>
        <w:spacing w:before="0" w:beforeAutospacing="0" w:after="0" w:afterAutospacing="0"/>
        <w:ind w:firstLine="255"/>
        <w:jc w:val="both"/>
        <w:textAlignment w:val="baseline"/>
      </w:pPr>
      <w:r w:rsidRPr="003C055F">
        <w:t>Период правле· Основным содержанием политического процесса ния Касема (июль после июльской революции 1958 г. стало сопер- 1958 — февраль ничество двух наиболее влиятельных партий — 1963 гг.) ПАСВ и ИКП. Обе партии преследовали единую цель развития страны — построение национального социализма и боролись за влияние на широкие народные массы. Коммунисты установили связи с ДПК и стали организовывать совместные антиправительственные выступления, их базой становился Иракский Курдистан. Борьба между баасистами и коммунистами привела к расколу ФНЕ весной 1959 г. B январе 1960 г. правительство ввело закон о легализации политических партий. ИКП было отказано в легализации.</w:t>
      </w:r>
    </w:p>
    <w:p w:rsidR="00100CCD" w:rsidRPr="003C055F" w:rsidRDefault="00100CCD" w:rsidP="003C055F">
      <w:pPr>
        <w:pStyle w:val="a3"/>
        <w:spacing w:before="0" w:beforeAutospacing="0" w:after="0" w:afterAutospacing="0"/>
        <w:ind w:firstLine="255"/>
        <w:jc w:val="both"/>
        <w:textAlignment w:val="baseline"/>
      </w:pPr>
      <w:r w:rsidRPr="003C055F">
        <w:t>B рядах буржуазной Национально-демократической партии наметился раскол, в результате которого из партии выделилась Национально-прогрессивная партия Ирака, ставшая склоняться к альянсу с ПАСВ. Руководство НДПИ в октябре 1961 г. вынуждено было заявить о «замораживании» деятельности партии «до окончания переходного периода» в стране. Фактически такое заявление означало самороспуск партии.</w:t>
      </w:r>
    </w:p>
    <w:p w:rsidR="00100CCD" w:rsidRPr="003C055F" w:rsidRDefault="00100CCD" w:rsidP="003C055F">
      <w:pPr>
        <w:pStyle w:val="a3"/>
        <w:spacing w:before="0" w:beforeAutospacing="0" w:after="0" w:afterAutospacing="0"/>
        <w:ind w:firstLine="255"/>
        <w:jc w:val="both"/>
        <w:textAlignment w:val="baseline"/>
      </w:pPr>
      <w:r w:rsidRPr="003C055F">
        <w:t>Неопределенность политической ситуации отражалась и на экономической деятельности правительства. 30 сентября 1958 г. был обнародован закон об аграрной реформе. Этот закон носил половинчатый характер и полностью не ликвидировал феодальное землевладение, но все же существенно ограничил его. Предусматривалось изъятие у феодалов половины принадлежавших им земель, с тем чтобы распределить конфискованные излишки среди безземельных крестьян. Предусматривалась выплата денежной компенсации владельцам лйтифундий за изъятые у них земли.</w:t>
      </w:r>
    </w:p>
    <w:p w:rsidR="00100CCD" w:rsidRPr="003C055F" w:rsidRDefault="00100CCD" w:rsidP="003C055F">
      <w:pPr>
        <w:pStyle w:val="a3"/>
        <w:spacing w:before="0" w:beforeAutospacing="0" w:after="0" w:afterAutospacing="0"/>
        <w:ind w:firstLine="255"/>
        <w:jc w:val="both"/>
        <w:textAlignment w:val="baseline"/>
      </w:pPr>
      <w:r w:rsidRPr="003C055F">
        <w:t>Активное участие в осуществлении аграрной реформы в 1958— 1960-х гг. принимали крестьянские союзы. C их помощью изъятые у феодалов земли были распределены среди крестьян в провинции Амара, успешно проводилась реформа в провинциях Кут и Насирия. Правительство выдвинуло также программу промышленного развития Ирака, для реализации которой оно намеревалось привлечь все национальные ресурсы и патриотические силы страны.</w:t>
      </w:r>
    </w:p>
    <w:p w:rsidR="00100CCD" w:rsidRPr="003C055F" w:rsidRDefault="00100CCD" w:rsidP="003C055F">
      <w:pPr>
        <w:pStyle w:val="a3"/>
        <w:spacing w:before="0" w:beforeAutospacing="0" w:after="0" w:afterAutospacing="0"/>
        <w:ind w:firstLine="255"/>
        <w:jc w:val="both"/>
        <w:textAlignment w:val="baseline"/>
      </w:pPr>
      <w:r w:rsidRPr="003C055F">
        <w:t>Важное значение для становления экономики молодой Иракской Республики имело развитие торгово-экономических отношений с СССР, последовавшее за восстановлением дипломатических отношений 18 июля 1958 г. 11 октября 1958 г. в Багдаде было подписано советско-иракское торговое соглашение, по которому Советский</w:t>
      </w:r>
    </w:p>
    <w:p w:rsidR="00100CCD" w:rsidRPr="003C055F" w:rsidRDefault="00100CCD" w:rsidP="003C055F">
      <w:pPr>
        <w:pStyle w:val="a3"/>
        <w:spacing w:before="0" w:beforeAutospacing="0" w:after="0" w:afterAutospacing="0"/>
        <w:ind w:firstLine="255"/>
        <w:jc w:val="both"/>
        <w:textAlignment w:val="baseline"/>
      </w:pPr>
      <w:r w:rsidRPr="003C055F">
        <w:t>Союз в обмен на традиционные товары иракского экспорта обязался поставлять в Ирак машины и комплектное оборудование для предприятий и строек, а также потребительские товары. Вслед за первым последовал ряд других договоров как экономической, так и гуманитарной направленности, включавшие также льготные кредиты (1964 г.) и оборонные заказы.</w:t>
      </w:r>
    </w:p>
    <w:p w:rsidR="00100CCD" w:rsidRPr="003C055F" w:rsidRDefault="00100CCD" w:rsidP="003C055F">
      <w:pPr>
        <w:pStyle w:val="a3"/>
        <w:spacing w:before="0" w:beforeAutospacing="0" w:after="0" w:afterAutospacing="0"/>
        <w:ind w:firstLine="255"/>
        <w:jc w:val="both"/>
        <w:textAlignment w:val="baseline"/>
      </w:pPr>
      <w:r w:rsidRPr="003C055F">
        <w:t xml:space="preserve">Такого рода деятельность нового правительства вызвала ожесточенное сопротивление феодальной и буржуазно-компрадорской реакции. B условиях политической напряженности глава государства Касем стал укреплять личную диктатуру, чем вызвал недовольство даже со стороны политических союзников: в частности, вподдержке Касему </w:t>
      </w:r>
      <w:r w:rsidRPr="003C055F">
        <w:lastRenderedPageBreak/>
        <w:t>отказали ПАСВ, ДАН и так называемые иракские насеристы сторонники насеровского пути развития в Египте. Вместе они организовали Социалистический блок оппозиционный правительству. Сложившейся обстановкой воспользовались силы, стремившиеся к свертыванию революционного процесса. 8—10 февраля политические противники Касема, опираясь на преданные им армейские части, совершили государственный переворот.</w:t>
      </w:r>
    </w:p>
    <w:p w:rsidR="00100CCD" w:rsidRPr="003C055F" w:rsidRDefault="00100CCD" w:rsidP="003C055F">
      <w:pPr>
        <w:pStyle w:val="a3"/>
        <w:spacing w:before="0" w:beforeAutospacing="0" w:after="0" w:afterAutospacing="0"/>
        <w:ind w:firstLine="255"/>
        <w:jc w:val="both"/>
        <w:textAlignment w:val="baseline"/>
      </w:pPr>
      <w:r w:rsidRPr="003C055F">
        <w:t>Первый период правления ПАСВ (февраль — ноябрь 1963 г.) и последующая внутриполитическая борьба в 1963—1965 гг.</w:t>
      </w:r>
    </w:p>
    <w:p w:rsidR="00100CCD" w:rsidRPr="003C055F" w:rsidRDefault="00100CCD" w:rsidP="003C055F">
      <w:pPr>
        <w:pStyle w:val="a3"/>
        <w:spacing w:before="0" w:beforeAutospacing="0" w:after="0" w:afterAutospacing="0"/>
        <w:ind w:firstLine="255"/>
        <w:jc w:val="both"/>
        <w:textAlignment w:val="baseline"/>
      </w:pPr>
      <w:r w:rsidRPr="003C055F">
        <w:t>B результате переворота 8 февраля были созданы новые органы власти — Национальный совет революционного командования (HCPK) и правительство; ключевые посты в них заняли члены ПАСВ (баасисты). Президентом стал Абдель Салям Ареф, премьер-министром — Ахмед Хасан аль-Бакр.</w:t>
      </w:r>
    </w:p>
    <w:p w:rsidR="00100CCD" w:rsidRPr="003C055F" w:rsidRDefault="00100CCD" w:rsidP="003C055F">
      <w:pPr>
        <w:pStyle w:val="a3"/>
        <w:spacing w:before="0" w:beforeAutospacing="0" w:after="0" w:afterAutospacing="0"/>
        <w:ind w:firstLine="255"/>
        <w:jc w:val="both"/>
        <w:textAlignment w:val="baseline"/>
      </w:pPr>
      <w:r w:rsidRPr="003C055F">
        <w:t>Сразу после установления нового режима начались репрессии против ИКП, повлекшие большие жертвы. Ho вместе с тем обострялись противоречия в лагере недавних союзников по Социалистическому блоку. B частности — ПАСВ — с одной стороны, иракские насеристы и ДАН — с другой разошлись во мнениях относительно подхода к переговорам об объединении Ирака с Египтом, проходившим в марте—мае 1963 г. 25 мая HPCK заявил о раскрытии заговора насеристов. Их представители были выведены из правительства, а местные организации перешли на нелегальное положение и с июня 1963 г. приняли участие в антибаасистской политической коалиции.</w:t>
      </w:r>
    </w:p>
    <w:p w:rsidR="00100CCD" w:rsidRPr="003C055F" w:rsidRDefault="00100CCD" w:rsidP="003C055F">
      <w:pPr>
        <w:pStyle w:val="a3"/>
        <w:spacing w:before="0" w:beforeAutospacing="0" w:after="0" w:afterAutospacing="0"/>
        <w:ind w:firstLine="255"/>
        <w:jc w:val="both"/>
        <w:textAlignment w:val="baseline"/>
      </w:pPr>
      <w:r w:rsidRPr="003C055F">
        <w:t>Конфликт между баасистами и насеристами положил начало распаду Социалистического блока. Вслед за насеристами из него вышли ДАН, ряд других юнионистских организаций, а также военная группировка А.С.Арефа. K середине лета все политические партии и группировки отказались от союза с ПАСВ.</w:t>
      </w:r>
    </w:p>
    <w:p w:rsidR="00100CCD" w:rsidRPr="003C055F" w:rsidRDefault="00100CCD" w:rsidP="003C055F">
      <w:pPr>
        <w:pStyle w:val="a3"/>
        <w:spacing w:before="0" w:beforeAutospacing="0" w:after="0" w:afterAutospacing="0"/>
        <w:ind w:firstLine="255"/>
        <w:jc w:val="both"/>
        <w:textAlignment w:val="baseline"/>
      </w:pPr>
      <w:r w:rsidRPr="003C055F">
        <w:t>Сложность положения, в котором оказалась ПАСВ в этот период, была вызвана тем, что партия стремилась привлечь на свою сторону все без исключения классы и слои общества на базе собственной концепции «гармоничности арабского общества». Поэтому правительство хотело сочетать введение рабочего контроля на крупных предприятиях, участие рабочих в прибылях с удовлетворением требований национальной буржуазии, а намерение национализировать крупный иностранный капитал — с разрешением иностранным компаниям возобновить свою деятельность в Ираке.</w:t>
      </w:r>
    </w:p>
    <w:p w:rsidR="00100CCD" w:rsidRPr="003C055F" w:rsidRDefault="00100CCD" w:rsidP="003C055F">
      <w:pPr>
        <w:pStyle w:val="a3"/>
        <w:spacing w:before="0" w:beforeAutospacing="0" w:after="0" w:afterAutospacing="0"/>
        <w:ind w:firstLine="255"/>
        <w:jc w:val="both"/>
        <w:textAlignment w:val="baseline"/>
      </w:pPr>
      <w:r w:rsidRPr="003C055F">
        <w:t>Противоречивые мероприятия правительства в экономической области вызвали недоверие к нему как национальной буржуазии, так и иностранных компаний, привели к нарастанию экономического хаоса в стране. Национальная буржуазия начала закрывать предприятия и переводить капиталы за границу, что вызвало рост безработицы и недовольство рабочих. Сократили свою торговлю с Ираком иностранные компании. Одновременно ряд правительственных мер привел к сокращению экономических связей с CCCP и другими социалистическими странами.</w:t>
      </w:r>
    </w:p>
    <w:p w:rsidR="00100CCD" w:rsidRPr="003C055F" w:rsidRDefault="00100CCD" w:rsidP="003C055F">
      <w:pPr>
        <w:pStyle w:val="a3"/>
        <w:spacing w:before="0" w:beforeAutospacing="0" w:after="0" w:afterAutospacing="0"/>
        <w:ind w:firstLine="255"/>
        <w:jc w:val="both"/>
        <w:textAlignment w:val="baseline"/>
      </w:pPr>
      <w:r w:rsidRPr="003C055F">
        <w:t>B аграрной области правительство приняло в апреле и июне 1963 г. законы о сокращении выкупных платежей за землю и размер арендной платы. Вместе с тем, когда крестьянство после обнародования законов стало стихийно захватывать помещичьи земли, правительство под нажимом землевладельцев прибегло к репрессиям. Тем самым доверие к политике властей было подорвано как у феодалов, так и у крестьянства. K тому же в июне 1963 г. на севере Ирака начались очередные военные действия между регулярной армией и курдскими отрядами. Бои приняли ожесточенный характер.</w:t>
      </w:r>
    </w:p>
    <w:p w:rsidR="00100CCD" w:rsidRPr="003C055F" w:rsidRDefault="00100CCD" w:rsidP="003C055F">
      <w:pPr>
        <w:pStyle w:val="a3"/>
        <w:spacing w:before="0" w:beforeAutospacing="0" w:after="0" w:afterAutospacing="0"/>
        <w:ind w:firstLine="255"/>
        <w:jc w:val="both"/>
        <w:textAlignment w:val="baseline"/>
      </w:pPr>
      <w:r w:rsidRPr="003C055F">
        <w:t xml:space="preserve">Попытки ПАСВ найти выход из создавшегося положения привели к обострению противоречий в партийном руководстве. B сентябре в нем образовались две группировки, разногласия между которыми переросли в военные столкновения. Создавшейся обстановкой воспользоваласьгруппировкаА.С.Арефа. Заручившись поддержкой юнионистов и значительной части военных, она совершила 18 ноября 1963 г. государственный переворот. Вся полнота власти сосредоточилась в руках армии. Президентом стал А.С.Ареф, а после его гибели в авиационной катастрофе (1966 г.) </w:t>
      </w:r>
      <w:r w:rsidRPr="003C055F">
        <w:lastRenderedPageBreak/>
        <w:t>власть перешла к его брату — генералу Абдель Рахману Арефу. Военные экстремистские группы пытались установить в стране жестокий репрессивный режим. Многие видные участники революции 1958 г. и деятели оппозиции были арестованы и физически уничтожены, против курдов продолжались военные действия.</w:t>
      </w:r>
    </w:p>
    <w:p w:rsidR="00100CCD" w:rsidRPr="003C055F" w:rsidRDefault="00100CCD" w:rsidP="003C055F">
      <w:pPr>
        <w:pStyle w:val="a3"/>
        <w:spacing w:before="0" w:beforeAutospacing="0" w:after="0" w:afterAutospacing="0"/>
        <w:ind w:firstLine="255"/>
        <w:jc w:val="both"/>
        <w:textAlignment w:val="baseline"/>
      </w:pPr>
      <w:r w:rsidRPr="003C055F">
        <w:t>Воспользовавшись углублением раскола патриотических сил в стране, правящая военная верхушка прибегла к демагогическим маневрам, ею была разработана правительственная программа строительства в Ираке так называемого «арабского социализма», проведения аграрной реформы, введения плановой экономики и содействия частному сектору. Bo внешней политике провозглашалась верность идеям арабского единства. Программа была обнародована 26 ноября 1963 г. Затем правительство приняло временную конституцию, которая провозглашала равные права всех национальностей Ирака и предусматривала избрание всеми гражданами страны Национального собрания. Вместе с тем конституция запрещала деятельность политических партий, вместо них создавался Арабский социалистический союз — правительственная организация, объединившая различные политические группы и силы, поддерживавшие правительственный курс внутренней и внешней политики.</w:t>
      </w:r>
    </w:p>
    <w:p w:rsidR="00100CCD" w:rsidRPr="003C055F" w:rsidRDefault="00100CCD" w:rsidP="003C055F">
      <w:pPr>
        <w:pStyle w:val="a3"/>
        <w:spacing w:before="0" w:beforeAutospacing="0" w:after="0" w:afterAutospacing="0"/>
        <w:ind w:firstLine="255"/>
        <w:jc w:val="both"/>
        <w:textAlignment w:val="baseline"/>
      </w:pPr>
      <w:r w:rsidRPr="003C055F">
        <w:t>. He располагая общественной поддержкой, правящая верхушка А.Р.Арефа опиралась на высшие чины в армии и госаппарате. Она пыталась балансировать между помещиками и буржуазией, с одной стороны, и трудящимися — с другой. Ho политическая нестабильность лишь углубляла государственный кризис в стране.</w:t>
      </w:r>
    </w:p>
    <w:p w:rsidR="00100CCD" w:rsidRPr="003C055F" w:rsidRDefault="00100CCD" w:rsidP="003C055F">
      <w:pPr>
        <w:pStyle w:val="a3"/>
        <w:spacing w:before="0" w:beforeAutospacing="0" w:after="0" w:afterAutospacing="0"/>
        <w:ind w:firstLine="255"/>
        <w:jc w:val="both"/>
        <w:textAlignment w:val="baseline"/>
      </w:pPr>
      <w:r w:rsidRPr="003C055F">
        <w:t>Оппозиционные партии и группы воспользовались сложившейся обстановкой и изоляцией Ирака в арабском мире, в связи с неучастием его в отражении израильской агрессии 1967 г. на Ближнем Востоке. Правительственные декларации о готовности провести демократические выборы и сформировать коалиционное правительство не смогли спасти режим. 17 июля 1968 г. баасисты и армейские офицерские группы совершили государственный переворот и взяли владть в свои руки. Президент Ареф был арестован и выслан из страны, президентская власть перешла к лидеру партии баа- систов генералу Ахмеду Хасану аль-Бакру.</w:t>
      </w:r>
    </w:p>
    <w:p w:rsidR="00100CCD" w:rsidRPr="003C055F" w:rsidRDefault="00100CCD" w:rsidP="003C055F">
      <w:pPr>
        <w:pStyle w:val="a3"/>
        <w:spacing w:before="0" w:beforeAutospacing="0" w:after="0" w:afterAutospacing="0"/>
        <w:ind w:firstLine="255"/>
        <w:jc w:val="both"/>
        <w:textAlignment w:val="baseline"/>
      </w:pPr>
      <w:r w:rsidRPr="003C055F">
        <w:t>Ирак в период Сразу же после захвата власти ПАСВ провела</w:t>
      </w:r>
    </w:p>
    <w:p w:rsidR="00100CCD" w:rsidRPr="003C055F" w:rsidRDefault="00100CCD" w:rsidP="003C055F">
      <w:pPr>
        <w:pStyle w:val="a3"/>
        <w:spacing w:before="0" w:beforeAutospacing="0" w:after="0" w:afterAutospacing="0"/>
        <w:ind w:firstLine="255"/>
        <w:jc w:val="both"/>
        <w:textAlignment w:val="baseline"/>
      </w:pPr>
      <w:r w:rsidRPr="003C055F">
        <w:t>президентства серьезную перестройку в своих рядах, освободи- аль-Бакра (1968— </w:t>
      </w:r>
      <w:r w:rsidRPr="003C055F">
        <w:rPr>
          <w:vertAlign w:val="subscript"/>
        </w:rPr>
        <w:t>лась 0</w:t>
      </w:r>
      <w:r w:rsidRPr="003C055F">
        <w:t>т правоэкстремистских элементов и созда- 1979 гг.) </w:t>
      </w:r>
      <w:r w:rsidRPr="003C055F">
        <w:rPr>
          <w:vertAlign w:val="subscript"/>
        </w:rPr>
        <w:t>ла новое</w:t>
      </w:r>
      <w:r w:rsidRPr="003C055F">
        <w:t> партийное руководство в составе пяти человек, среди которых уже тогда активную роль стал играть армейский офицер и партийный активист Саддам Хусейн.</w:t>
      </w:r>
    </w:p>
    <w:p w:rsidR="00100CCD" w:rsidRPr="003C055F" w:rsidRDefault="00100CCD" w:rsidP="003C055F">
      <w:pPr>
        <w:pStyle w:val="a3"/>
        <w:spacing w:before="0" w:beforeAutospacing="0" w:after="0" w:afterAutospacing="0"/>
        <w:ind w:firstLine="255"/>
        <w:jc w:val="both"/>
        <w:textAlignment w:val="baseline"/>
      </w:pPr>
      <w:r w:rsidRPr="003C055F">
        <w:t>16 июля 1970 г. была принята новая временная конституция, которая провозглашала Ирак «народной демократической республикой». Высшим органом государственной власти становился Совет революционного командования (CPK). Исполнительной властью наделялся Совет министров. Председателем CPK и президентом республики стал A.X. аль-Бакр. B ноябре l971 г. был обнародован проект Хартии национальных действий, где в качестве первоочередной выдвигалась задача сотрудничества всех политических партий и групп Ирака. Крупным событием стало принятие правительством в 1972 г. решения о национализации собственности «Ирак петролеум компани». Национализация всех нефтяных ресурсов в стране была завершена к концу 1975 г. Нефтяные богатства страны перешли в руки государства, тем самым был нанесен серьезный удар по позициям иностранного капитала в Ираке. B апреле 1972 г. иракское правительство пошло на подписание Договора о дружбе и сотрудничестве с СССР.</w:t>
      </w:r>
    </w:p>
    <w:p w:rsidR="00100CCD" w:rsidRPr="003C055F" w:rsidRDefault="00100CCD" w:rsidP="003C055F">
      <w:pPr>
        <w:pStyle w:val="a3"/>
        <w:spacing w:before="0" w:beforeAutospacing="0" w:after="0" w:afterAutospacing="0"/>
        <w:ind w:firstLine="255"/>
        <w:jc w:val="both"/>
        <w:textAlignment w:val="baseline"/>
      </w:pPr>
      <w:r w:rsidRPr="003C055F">
        <w:t>B эти же годы определенные изменения наметились в экономике страны: начал неуклонно возрастать удельный вес государственного сектора. Одновременно предприятиям госсектора были предоставлены льготы, в том числе при получении лицензий, кредитов, выделении средств из госбюджета.</w:t>
      </w:r>
    </w:p>
    <w:p w:rsidR="00100CCD" w:rsidRPr="003C055F" w:rsidRDefault="00100CCD" w:rsidP="003C055F">
      <w:pPr>
        <w:pStyle w:val="a3"/>
        <w:spacing w:before="0" w:beforeAutospacing="0" w:after="0" w:afterAutospacing="0"/>
        <w:ind w:firstLine="255"/>
        <w:jc w:val="both"/>
        <w:textAlignment w:val="baseline"/>
      </w:pPr>
      <w:r w:rsidRPr="003C055F">
        <w:t>Повысилось внимание к развитию индустриальной базы страны в целом. Капиталовложения в промышленность как в абсолютном, так и в относительном выражении значительно возросли. Так, если по пятилетнему плану развития на 1965—</w:t>
      </w:r>
      <w:r w:rsidRPr="003C055F">
        <w:lastRenderedPageBreak/>
        <w:t>1969 гг. на развитие промышленности направилось 187,2 млн динаров, или около 31% всех капиталовложений, то по пятилетнему плану на 1970—1974 гг.</w:t>
      </w:r>
    </w:p>
    <w:p w:rsidR="00100CCD" w:rsidRPr="003C055F" w:rsidRDefault="00100CCD" w:rsidP="003C055F">
      <w:pPr>
        <w:spacing w:after="0" w:line="240" w:lineRule="auto"/>
        <w:jc w:val="both"/>
        <w:rPr>
          <w:rFonts w:ascii="Times New Roman" w:hAnsi="Times New Roman" w:cs="Times New Roman"/>
          <w:sz w:val="24"/>
          <w:szCs w:val="24"/>
        </w:rPr>
      </w:pPr>
      <w:r w:rsidRPr="003C055F">
        <w:rPr>
          <w:rFonts w:ascii="Times New Roman" w:hAnsi="Times New Roman" w:cs="Times New Roman"/>
          <w:sz w:val="24"/>
          <w:szCs w:val="24"/>
        </w:rPr>
        <w:t>— уже более 500 млн динаров, или 35%. При этом обеспечивался ежегодный прирост промышленной продукции на 12%.</w:t>
      </w:r>
    </w:p>
    <w:p w:rsidR="00100CCD" w:rsidRPr="003C055F" w:rsidRDefault="00100CCD" w:rsidP="003C055F">
      <w:pPr>
        <w:pStyle w:val="a3"/>
        <w:spacing w:before="0" w:beforeAutospacing="0" w:after="0" w:afterAutospacing="0"/>
        <w:ind w:firstLine="255"/>
        <w:jc w:val="both"/>
        <w:textAlignment w:val="baseline"/>
      </w:pPr>
      <w:r w:rsidRPr="003C055F">
        <w:t>B мае 1970 г. был принят новый закон об аграрной реформе. По сравнению с законом 1958 г. он существенно понизил максимум землевладения, который был дифференцирован в зависимости от типа почвы, вида сельскохозяйственной продукции, способа орошения и т. д. Максимум земель, оставляемых крупным землевладельцам был уменьшен более чем в 2 раза. Закон освобождал крестьян от уплаты выкупа и ликвидировал компенсации феодалам. Значительно ускорилось распределение участков в бессрочное и бесплатное пользование среди безземельных и малоземельных крестьян. Только за два года после принятия нового заКона было распределено более 3,8 млн дунамов — значительно больше, чем за все предыдущее десятилетие. Всего к июлю 1972 г. было распределено 6,8 млн дунамов помещичьих земель среди 125,7 крестьянских семей. Еще около 240 тыс. семей стали гарантированными арендаторами государственных земель. B целом около половины всех крестьянских семей получили землю на правах собственности или гарантированной крестьянской аренды. Таким образом, было значительно ограничено экономическое и политическое влияние феодалов в деревне.</w:t>
      </w:r>
    </w:p>
    <w:p w:rsidR="00100CCD" w:rsidRPr="003C055F" w:rsidRDefault="00100CCD" w:rsidP="003C055F">
      <w:pPr>
        <w:pStyle w:val="a3"/>
        <w:spacing w:before="0" w:beforeAutospacing="0" w:after="0" w:afterAutospacing="0"/>
        <w:ind w:firstLine="255"/>
        <w:jc w:val="both"/>
        <w:textAlignment w:val="baseline"/>
      </w:pPr>
      <w:r w:rsidRPr="003C055F">
        <w:t>Преобразования в экономике сопровождались важными социальными мерами. Главные среди них — принятие закона о труде в 1970 г. и закона о социальном и пенсионном обеспечении в 1971 г. Оба закона способствовали повышению жизненного уровня и улучшению условий труда.</w:t>
      </w:r>
    </w:p>
    <w:p w:rsidR="00100CCD" w:rsidRPr="003C055F" w:rsidRDefault="00100CCD" w:rsidP="003C055F">
      <w:pPr>
        <w:pStyle w:val="a3"/>
        <w:spacing w:before="0" w:beforeAutospacing="0" w:after="0" w:afterAutospacing="0"/>
        <w:ind w:firstLine="255"/>
        <w:jc w:val="both"/>
        <w:textAlignment w:val="baseline"/>
      </w:pPr>
      <w:r w:rsidRPr="003C055F">
        <w:t>Руководство ПАСВ призвало к сотрудничеству все политические партии и общественные организации в целях достижения в стране стабильности и обеспечения демократических преобразований. Правительство обещало урегулировать мирным путем курдскую проблему, восстановить гражданские права национальных меньшинств и легализовать деятельность политических партий. Наиболее серьезным политическим оппонентом баасистов оказалась компартия. Ho к этому времени ИКП раскололась на две части: Центральное командование во главе с Азизом аль-Ходжем и просоветский Центральный комитет во главе с Азизом Мухаммедом. B 1968 г. баасисты предложили обеим фракциям ИКП войти в правительственный кабинет. Центральное командование отклонило это предложение. Центральный комитет (ЦК) склонился к компромиссному союзу и признал руководящую роль ПАСВ в правительстве, НПФ и армии. Признание политического лидерства ПАСВ означало добровольный отказ коммунистов от притязаний на ведущую роль в политической жизни страны.</w:t>
      </w:r>
    </w:p>
    <w:p w:rsidR="00100CCD" w:rsidRPr="003C055F" w:rsidRDefault="00100CCD" w:rsidP="003C055F">
      <w:pPr>
        <w:pStyle w:val="a3"/>
        <w:spacing w:before="0" w:beforeAutospacing="0" w:after="0" w:afterAutospacing="0"/>
        <w:ind w:firstLine="255"/>
        <w:jc w:val="both"/>
        <w:textAlignment w:val="baseline"/>
      </w:pPr>
      <w:r w:rsidRPr="003C055F">
        <w:t xml:space="preserve">Заметного сдвига баасисты добились в курдском вопросе — центральной внутриполитической проблеме, угрожавшей стабилизации государства. Отчасти этому способствовало то, что еще в 1960-х годах в политическом движении Иракского Курдистана произошел раскол. B 1964 г. от ДПК откололась мелкобуржуазная националистическая группа-во главе с Талабани. Эта группа оформилась в самостоятельную Революционную партию Курдистана, склонявшуюся к сотрудничеству с правительством Ирака. Курдские повстанцы, возглавлявшиеся Мустафой Барзани, продолжали вести войну с иракскими властями. Однако военные отряды курдов были разбиты, Иракский Курдистан перешел под контроль правительственных сил. Мустафа Барзани покинул Ирак. Один из его сыновей, Масуд Барзани, возглавил Демократическую партию Курдистана, продолжавшую вооруженную борьбу против баасистского режима. 11 марта 1974 г. в Багдаде был обнародован закон об автономии Иракского Курдистана. Большинство членов и руководства ДПК согласились с предоставленной правительством автономией Иракского Курдистана. B 1975 г. ДПК, принявшая программу сотрудничества с бааси- стами, была легализована, ее представители назначались губернаторами четырех северных провинций. Пять курдов вошли в правительственный кабинет. B Курдском автономном районе образовались Законодательный и Исполнительный советы. </w:t>
      </w:r>
      <w:r w:rsidRPr="003C055F">
        <w:lastRenderedPageBreak/>
        <w:t>Проведенные выборы показали, что Иракский Курдистан, получив автономию, был умиротворен. Непримиримая оппозиция вынуждена была эмигрировать и за пределами страны продолжала вести борьбу против режима.</w:t>
      </w:r>
    </w:p>
    <w:p w:rsidR="00100CCD" w:rsidRPr="003C055F" w:rsidRDefault="00100CCD" w:rsidP="003C055F">
      <w:pPr>
        <w:pStyle w:val="a3"/>
        <w:spacing w:before="0" w:beforeAutospacing="0" w:after="0" w:afterAutospacing="0"/>
        <w:ind w:firstLine="255"/>
        <w:jc w:val="both"/>
        <w:textAlignment w:val="baseline"/>
      </w:pPr>
      <w:r w:rsidRPr="003C055F">
        <w:t>Присоединение к баасистскому режиму ДПК и ИКП существенно изменило соотношение политических сил в стране. Руководству ПАСВ удалось расколоть ряды основных оппозиционных партий и утвердить свой политический авторитет. C этого времени баасист- ская партия становилась движением светского типа, в рядах которого нашли представительство почти все слои иракского общества. Политическая борьба переносилась в саму ПАСВ.</w:t>
      </w:r>
    </w:p>
    <w:p w:rsidR="00100CCD" w:rsidRPr="003C055F" w:rsidRDefault="00100CCD" w:rsidP="003C055F">
      <w:pPr>
        <w:pStyle w:val="a3"/>
        <w:spacing w:before="0" w:beforeAutospacing="0" w:after="0" w:afterAutospacing="0"/>
        <w:ind w:firstLine="255"/>
        <w:jc w:val="both"/>
        <w:textAlignment w:val="baseline"/>
      </w:pPr>
      <w:r w:rsidRPr="003C055F">
        <w:t>Ирак в годы 7 июля 1979 г. A.X. аль-Бакр был отстранен от всех</w:t>
      </w:r>
    </w:p>
    <w:p w:rsidR="00100CCD" w:rsidRPr="003C055F" w:rsidRDefault="00100CCD" w:rsidP="003C055F">
      <w:pPr>
        <w:pStyle w:val="a3"/>
        <w:spacing w:before="0" w:beforeAutospacing="0" w:after="0" w:afterAutospacing="0"/>
        <w:ind w:firstLine="255"/>
        <w:jc w:val="both"/>
        <w:textAlignment w:val="baseline"/>
      </w:pPr>
      <w:r w:rsidRPr="003C055F">
        <w:t>правления постов в государстве и армии. Он был взят под Саддама Хусейна домашний арест, а по официальной версии — ушел в отставку по болезни. Президентская власть передавалась С.Хусейну, который становился одновременно президентом республики, премьер-министром, главой Совета революционного командования, главнокомандующим вооруженными силами и генеральным секретарем партии. Таким образом, С.Хусейн сосредоточил в своих руках абсолютную власть в стране.</w:t>
      </w:r>
    </w:p>
    <w:p w:rsidR="00100CCD" w:rsidRPr="003C055F" w:rsidRDefault="00100CCD" w:rsidP="003C055F">
      <w:pPr>
        <w:pStyle w:val="a3"/>
        <w:spacing w:before="0" w:beforeAutospacing="0" w:after="0" w:afterAutospacing="0"/>
        <w:ind w:firstLine="255"/>
        <w:jc w:val="both"/>
        <w:textAlignment w:val="baseline"/>
      </w:pPr>
      <w:r w:rsidRPr="003C055F">
        <w:t>Одной из первоочередных задач правящей партии и ее лидера стало установление своего полного идеологического, политического и административного контроля над государством. Ha ответственные должности в партии, армии и государственном аппарате назначались лица, преданные баасистской партии и лично С.Хусейну. Oco- бое’внимание уделялось баасизации средств массовой информации, огромные средства выделялись на совершенствование методов и форм пропаганды и социальной демагогии. Идеологизированный характер приобретали сферы культуры и просвещения, ориентируемые на воспитание людей в духе баасизма. B массовых профессиональных и общественных организациях также насаждались баасистские идеи, устанавливался жесткий контроль над ними.</w:t>
      </w:r>
    </w:p>
    <w:p w:rsidR="00100CCD" w:rsidRPr="003C055F" w:rsidRDefault="00100CCD" w:rsidP="003C055F">
      <w:pPr>
        <w:pStyle w:val="a3"/>
        <w:spacing w:before="0" w:beforeAutospacing="0" w:after="0" w:afterAutospacing="0"/>
        <w:ind w:firstLine="255"/>
        <w:jc w:val="both"/>
        <w:textAlignment w:val="baseline"/>
      </w:pPr>
      <w:r w:rsidRPr="003C055F">
        <w:t>Компартия оказалась единственной серьезной оппозиционной силой, остававшейся на пути утверждения абсолютной власти одной партии — ПАСВ. Воспользовавшись требованием коммунистов отменить в стране чрезвычайное положение и провести выборы в Национальную ассамблею, CPK запретил деятельность ИКП в массовых организациях. B мае 1979 г. более 30 коммунистов и их сторонников были обвинены С.Хусейном в предательстве иракской революции и создании своих ячеек в армии и были казнены. B апреле 1979 г. министры-коммунисты вышли из правительства, компартия прекратила свое участие в Национальном фронте, а ее руководители покинули страну. C разгромом ИКП в Ираке устанавливается однопартийная система с монополией баасистской партии на власть и тотальной идеологизацией общества страны.</w:t>
      </w:r>
    </w:p>
    <w:p w:rsidR="00100CCD" w:rsidRPr="003C055F" w:rsidRDefault="00100CCD" w:rsidP="003C055F">
      <w:pPr>
        <w:pStyle w:val="a3"/>
        <w:spacing w:before="0" w:beforeAutospacing="0" w:after="0" w:afterAutospacing="0"/>
        <w:ind w:firstLine="255"/>
        <w:jc w:val="both"/>
        <w:textAlignment w:val="baseline"/>
      </w:pPr>
      <w:r w:rsidRPr="003C055F">
        <w:t>Под воздействием внутренних перемен и ряда внешних факторов изменялась внешняя политика Ирака. После кэмп-дэвидского договора между Израилем и Египтом, приведшего к свертыванию сотрудничества Египта с арабскими государствами, иракское руководство пыталось представить себя преемником курса Hacepa в арабском мире. B противостоянии Израилю Ирак пошел на союз с Сирией. Из-за глубоких идеологических разногласий союз Ирака с Сирией оказался недолговечным. Ha политику С.Хусейна оказала влияние «исламская революция» в Иране, грозившая дестабилизировать политические режимы соседних государств, прежде всего Ирака. Под воздействием революционных перемен в Иране баасистский Ирак пошел на сближение с Саудовской Аравией, Иорданией, Ливией и монархиями Персидского залива. Правители арабских стран возлагали надежды на Ирак в защите арабского мира от наступления «исламской революции» Ирана.</w:t>
      </w:r>
    </w:p>
    <w:p w:rsidR="00100CCD" w:rsidRPr="003C055F" w:rsidRDefault="00100CCD" w:rsidP="003C055F">
      <w:pPr>
        <w:pStyle w:val="a3"/>
        <w:spacing w:before="0" w:beforeAutospacing="0" w:after="0" w:afterAutospacing="0"/>
        <w:ind w:firstLine="255"/>
        <w:jc w:val="both"/>
        <w:textAlignment w:val="baseline"/>
      </w:pPr>
      <w:r w:rsidRPr="003C055F">
        <w:t xml:space="preserve">Учитывая политические перемены на Ближнем Востоке, утверждавшийся режим С.Хусейна усиленно пропагандировал идею об особой миссии Ирака и стал претендовать на роль панарабского лидера, демонстрировать готовность восстановить честь и достоинство арабов, попранные израильской агрессией и великодержавной политикой </w:t>
      </w:r>
      <w:r w:rsidRPr="003C055F">
        <w:lastRenderedPageBreak/>
        <w:t>США. Ужесточение курса внешней политики использовалось в целях милитаризации экономики и всей политической жизни Ирака. Kypc на милитаризацию режима сочетался с пропагандистскими призывами к созданию «единого фронта против агрессии» Израиля и США, против экспансионистских устремлений исламского режима Хомейни в Иране.</w:t>
      </w:r>
    </w:p>
    <w:p w:rsidR="00100CCD" w:rsidRPr="003C055F" w:rsidRDefault="00100CCD" w:rsidP="003C055F">
      <w:pPr>
        <w:pStyle w:val="a3"/>
        <w:spacing w:before="0" w:beforeAutospacing="0" w:after="0" w:afterAutospacing="0"/>
        <w:ind w:firstLine="255"/>
        <w:jc w:val="both"/>
        <w:textAlignment w:val="baseline"/>
      </w:pPr>
      <w:r w:rsidRPr="003C055F">
        <w:t>Становление тоталитарного режима С.Хусейна происходило в годы длительной ирано-иракской войны и тяжелой для Ирака войны 1991 г. в Персидском заливе.</w:t>
      </w:r>
    </w:p>
    <w:p w:rsidR="00100CCD" w:rsidRPr="003C055F" w:rsidRDefault="00100CCD" w:rsidP="003C055F">
      <w:pPr>
        <w:pStyle w:val="a3"/>
        <w:spacing w:before="0" w:beforeAutospacing="0" w:after="0" w:afterAutospacing="0"/>
        <w:ind w:firstLine="255"/>
        <w:jc w:val="both"/>
        <w:textAlignment w:val="baseline"/>
      </w:pPr>
      <w:r w:rsidRPr="003C055F">
        <w:t>«Исламская революция» в соседнем Иране, свергшая в феврале 1979 г. власть шаха, вызвала серьезную тревогу у правителей Ирака. Глубокие религиозные, идеологические, национальные и политические противоречия, а также взаимные территориальные притязания разделили две страны. Исламское правительство Ирана призвало мусульман-шиитов к джихаду против «пагубной и атеистической иракской верхушки». Призывы лидера «исламской революции» воодушевили оппозиционную шиитскую общину Ирака на антиправительственные выступления. B иранском городе Куме состоялась встреча лидеров иракской партии Ад-Даава (Партия призыва), где было решено поднять иракский народ на восстание и свер- гнуть баасистское правительство путем подрывной деятельности, саботажа и террора. Осуществление этих установок брали на себя «солдаты имама» (боевики партии Ад-Даава). B ответ на акты террора иракское правительство прибегло к высылке шиитов из страны, ужесточило политику в отношении национальных меньшинств. Иракские власти обвинили С.Хомейни в намерениях осуществить экспансию в отношении не только Ирака, но и других стран региона Персидского залива.</w:t>
      </w:r>
    </w:p>
    <w:p w:rsidR="00100CCD" w:rsidRPr="003C055F" w:rsidRDefault="00100CCD" w:rsidP="003C055F">
      <w:pPr>
        <w:pStyle w:val="a3"/>
        <w:spacing w:before="0" w:beforeAutospacing="0" w:after="0" w:afterAutospacing="0"/>
        <w:ind w:firstLine="255"/>
        <w:jc w:val="both"/>
        <w:textAlignment w:val="baseline"/>
      </w:pPr>
      <w:r w:rsidRPr="003C055F">
        <w:t>Поводом для начала военных действий Ирака против шиитского Ирана стал отказ режима «исламской революции» от договора 1975 r., подписанного в Багдаде иранским шахом Пехлеви и Хусейном. Договор обязывал Иран передать некоторые приграничные территории Ираку. 17 сентября 1980 г. иракское правительство объявило о восстановлении своего суверенитета над Шатт-эль-Ара- бом и отказало Ирану в праве судоходства по реке. Территориальная проблема послужила предлогом для начала войны. Ho главной проблемой следует считать непримиримую враждебность друг к другу политических систем и идеологий, а также стремления лидеров обеих стран к гегемонизму в районах Персидского залива. Война становилась результатом столкновения двух держав, которые претендовали на роль лидера исламского (Иран) и арабского (Ирак) миров. B случае победы режим С.Хусейна намеревался обезопасить себя от «шиитской революции» и поднять свой престиж в арабском мире, на международной арене.</w:t>
      </w:r>
    </w:p>
    <w:p w:rsidR="00100CCD" w:rsidRPr="003C055F" w:rsidRDefault="00100CCD" w:rsidP="003C055F">
      <w:pPr>
        <w:pStyle w:val="a3"/>
        <w:spacing w:before="0" w:beforeAutospacing="0" w:after="0" w:afterAutospacing="0"/>
        <w:ind w:firstLine="255"/>
        <w:jc w:val="both"/>
        <w:textAlignment w:val="baseline"/>
      </w:pPr>
      <w:r w:rsidRPr="003C055F">
        <w:t>22 сентября 1980 г. иракские войска начали боевые действия и вторглись в пределы Ирана. С.Хусейн рассчитывал на то, что вооруженные силы Ирана ослаблены вследствие революции. Однако, чтобы выиграть войну, необходимо было обеспечить надежный тыл. Ради этой цели С.Хусейн разгромил оппозиционное (проси- рийское) крыло в баасистской партии и правительстве, объединил военное командование. C установлением военного положения режиму удалось достичь национального согласия. Иракский лидер надеялся на поддержку суннитских арабов иранской провинции Xy- зистан. Ho, когда иракские войска вторглись в провинцию, этнические арабы и сунниты Хузистана, составлявшие большинство населения провинции, оказали упорное сопротивление агрессору и встали на защиту иранской государственности.</w:t>
      </w:r>
    </w:p>
    <w:p w:rsidR="00100CCD" w:rsidRPr="003C055F" w:rsidRDefault="00100CCD" w:rsidP="003C055F">
      <w:pPr>
        <w:pStyle w:val="a3"/>
        <w:spacing w:before="0" w:beforeAutospacing="0" w:after="0" w:afterAutospacing="0"/>
        <w:ind w:firstLine="255"/>
        <w:jc w:val="both"/>
        <w:textAlignment w:val="baseline"/>
      </w:pPr>
      <w:r w:rsidRPr="003C055F">
        <w:t xml:space="preserve">B сентябре 1981 г. иракские войска потерпели первое поражение, а летом 1982 г. иранцы вытеснили иракские войска со своей территории. Иракские власти осознали, что дальнейшее продолжение военных действий могло привести к дестабилизации внутриполитического положения и к возникновению угрозы целостности Ирака. B стране обострились национальные отношения. Уже после начала ирано-иракской войны, в 1980 r., в курдских районах были образованы два объединения антиправительственных сил — Демократический национально-патриотический фронт, в который вошел со своей организацией Патриотический союз Курдистана с лидером Талабани, разочаровавшейся в сотрудничестве с багдадскими властями, и Национально-демократический фронт, наиболее значительной силой в котором стала Демократическая партия Курдистана во </w:t>
      </w:r>
      <w:r w:rsidRPr="003C055F">
        <w:lastRenderedPageBreak/>
        <w:t>главе с Масудом Барзани. Однако к середине 1980-х гг. Демократический национально-патриотический фронт прекратил свою деятельность, а Национально-демократический фронт ограничился союзом между ДПК и коммунистами. Против ДПК и ПСК были направлены четыре армии Ирака, с их помощью удалось разгромить силы курдских повстанцев и установить военно-полити- ческий контроль над Иракским Курдистаном.</w:t>
      </w:r>
    </w:p>
    <w:p w:rsidR="00100CCD" w:rsidRPr="003C055F" w:rsidRDefault="00100CCD" w:rsidP="003C055F">
      <w:pPr>
        <w:pStyle w:val="a3"/>
        <w:spacing w:before="0" w:beforeAutospacing="0" w:after="0" w:afterAutospacing="0"/>
        <w:ind w:firstLine="255"/>
        <w:jc w:val="both"/>
        <w:textAlignment w:val="baseline"/>
      </w:pPr>
      <w:r w:rsidRPr="003C055F">
        <w:t>Ирано-иракская война приобрела затяжной характер, в ходе которой обе воюющие стороны потеряли более миллиона человек убитыми и несколько миллионов ранеными и пропавшими без вести. Материальный ущерб исчислялся сотнями миллиардов долларов. Война была использована С.Хусейном в интересах утверждения своего диктаторского режима. Ho, столкнувшись с внутриполитическим кризисом, в августе 1990 г. президент С.Хусейн заявил о согласии с иранскими условиями урегулирования военного конфликта, заключавшимися в выводе иракских войск с иранских территорий и обмене пленными.</w:t>
      </w:r>
    </w:p>
    <w:p w:rsidR="00100CCD" w:rsidRPr="003C055F" w:rsidRDefault="00100CCD" w:rsidP="003C055F">
      <w:pPr>
        <w:pStyle w:val="a3"/>
        <w:spacing w:before="0" w:beforeAutospacing="0" w:after="0" w:afterAutospacing="0"/>
        <w:ind w:firstLine="255"/>
        <w:jc w:val="both"/>
        <w:textAlignment w:val="baseline"/>
      </w:pPr>
      <w:r w:rsidRPr="003C055F">
        <w:t>Bo время ирано-иракской войны произошли перемены в расстановке мировых сил. C ослаблением и затем развалом Советского Союза, неспособностью новой РоСсии восстановить статус сверхдержавы произошла смена двуполярного мира на однополярный. Перемены вскоре ощутили арабские страны. Более отчетливо обозначилось противостояние Севера и Юга. Заметно сузились возможности арабских стран к маневрированию на международной арене. Главенство на Ближнем и Среднем Востоке сосредоточили в своих руках Соединенные Штаты Америки. С.Хусейн намеревался превратить свою страну в крупную державу Юга, противостоящую США, и первым шагом на этом пути было развязывание военного конфликта между Ираком и Кувейтом.</w:t>
      </w:r>
    </w:p>
    <w:p w:rsidR="00100CCD" w:rsidRPr="003C055F" w:rsidRDefault="00100CCD" w:rsidP="003C055F">
      <w:pPr>
        <w:pStyle w:val="a3"/>
        <w:spacing w:before="0" w:beforeAutospacing="0" w:after="0" w:afterAutospacing="0"/>
        <w:ind w:firstLine="255"/>
        <w:jc w:val="both"/>
        <w:textAlignment w:val="baseline"/>
      </w:pPr>
      <w:r w:rsidRPr="003C055F">
        <w:t>Летом 1990 г. отношения между двумя соседними странами резко обострились. Причинами того оказались экономические трудности, с которыми столкнулись иракские власти после войны с Ираном. Багдадский режим вышел из войны с огромным внешним долгом, составившим 80 млрд долларов, резко сократились поступления в иракскую казну от продажи нефти. С.Хусейн рассчитывал молниеносно захватить небольшой и богатый эмират. Обладание кувейтской нефтью должно было дать Багдаду мощные рычаги регулирования мировых цен на нефть и вывести Ирак в разряд ведущих нефтяных держав, утвердить его ведущие позиции в заливе, поднять также его авторитет в арабском мире.</w:t>
      </w:r>
    </w:p>
    <w:p w:rsidR="00100CCD" w:rsidRPr="003C055F" w:rsidRDefault="00100CCD" w:rsidP="003C055F">
      <w:pPr>
        <w:pStyle w:val="a3"/>
        <w:spacing w:before="0" w:beforeAutospacing="0" w:after="0" w:afterAutospacing="0"/>
        <w:ind w:firstLine="255"/>
        <w:jc w:val="both"/>
        <w:textAlignment w:val="baseline"/>
      </w:pPr>
      <w:r w:rsidRPr="003C055F">
        <w:t>2 августа 1990 г. Ирак ввел свои войска в Кувейт и аннексировал его в качестве своей «19-й провинции». Решение об аннексии иракское правительство прикрывало лозунгами об освобождении арабов от империализма и заявило, что кувейтская демократия «искусственно создана иностранцами», а поэтому ее следует заменить «народной демократией», выступающей за единство арабской нации. Используя популистские лозунги, иракские власти представляли себя в роли выразителей недовольства и защитников интересов арабов, независимо от того, в каких странах они проживают. И арабская общественность вначале восприняла С.Хусейна героем, бросившим вызов Западу, а Ирак — мощной державой, воевавшей сразу же с 30 странами, среди которых были США и Великобритания. С. Хусейн демонстрировал свое стремление к созданию крупного государства посредством широкомасштабной войны и с использованием современного оружия, включая ядерное. Ракетные атаки Ирака против Израиля, союзника США, вызвали рост симпатий к С. Хусейну. B глазах националистических сил арабских стран хусейновский Ирак представлялся авангардом борьбы против империализма и сионизма на Арабском Востоке. Организация освобождения Палестины, арабы Йемена, Ливии, Алжира, Туниса, Судана, Иордании, Мавритании готовы были вступить в войну на стороне Ирака. He только арабы, но и другие народы Азии и Африки проявили солидарность с режимом С. Хусейна. Bce это свидетельствовало о том, что военный конфликт угрожал перерасти в тотальную войну Юга против Севера.</w:t>
      </w:r>
    </w:p>
    <w:p w:rsidR="00100CCD" w:rsidRPr="003C055F" w:rsidRDefault="00100CCD" w:rsidP="003C055F">
      <w:pPr>
        <w:pStyle w:val="a3"/>
        <w:spacing w:before="0" w:beforeAutospacing="0" w:after="0" w:afterAutospacing="0"/>
        <w:ind w:firstLine="255"/>
        <w:jc w:val="both"/>
        <w:textAlignment w:val="baseline"/>
      </w:pPr>
      <w:r w:rsidRPr="003C055F">
        <w:t xml:space="preserve">По инициативе США 6 августа 1990 г. Совет Безопасности OOH ввел жесткие торгово-экономические санкции против Ирака. Ирак оказался в международной блокаде. Американские военные базы и войска европейских держав HATO были переключены с </w:t>
      </w:r>
      <w:r w:rsidRPr="003C055F">
        <w:lastRenderedPageBreak/>
        <w:t>защиты Западной Европы от Советского Союза на нанесение сокрушительного удара по Ираку. Натовские бомбардировщики разместились на военных базах Турции. По просьбе Саудовской Аравии США направили в районы аравийской пустыни свои полумиллионные сухопутные и авиационные войска для отражения иракского вторжения. B Персидский залив прибыли боевые корабли США и некоторых других государств-членов НАТО. B поддержку Кувейта направили свои военные контингенты Египет, Сирия и Марокко.</w:t>
      </w:r>
    </w:p>
    <w:p w:rsidR="00100CCD" w:rsidRPr="003C055F" w:rsidRDefault="00100CCD" w:rsidP="003C055F">
      <w:pPr>
        <w:pStyle w:val="a3"/>
        <w:spacing w:before="0" w:beforeAutospacing="0" w:after="0" w:afterAutospacing="0"/>
        <w:ind w:firstLine="255"/>
        <w:jc w:val="both"/>
        <w:textAlignment w:val="baseline"/>
      </w:pPr>
      <w:r w:rsidRPr="003C055F">
        <w:t>Совет Безопасности OOH предъявил Ираку ультиматум — до 15 января 1991 г. вывести войска агрессора из Кувейта, в противном случае ему объявлялась война. Иракское руководство отвергло мирные предложения. Ho начавшуюся войну Ирак бесславно проиграл. Военные операции США под кодовым названием «Буря в пустыне» длилась шесть недель. Американская авиация быстро вывела из строя военную мощь Ирака. Американцы отказались от перенесения военных действий на иракскую территорию, они были убеждены в скором падении ослабленного режима С.Хусейна. B то же время западные политики опасались возможного распада иракского государства и стремились не допустить изменения баланса политических сил в зоне Персидского залива. 28 февраля 1991 г. Ирак согласился с ультимативными требованиями Совета Безопасности OOH по Кувейту и пошел на безоговорочную капитуляцию.</w:t>
      </w:r>
    </w:p>
    <w:p w:rsidR="00100CCD" w:rsidRPr="003C055F" w:rsidRDefault="00100CCD" w:rsidP="003C055F">
      <w:pPr>
        <w:pStyle w:val="a3"/>
        <w:spacing w:before="0" w:beforeAutospacing="0" w:after="0" w:afterAutospacing="0"/>
        <w:ind w:firstLine="255"/>
        <w:jc w:val="both"/>
        <w:textAlignment w:val="baseline"/>
      </w:pPr>
      <w:r w:rsidRPr="003C055F">
        <w:t>После капитуляции OOH (под диктовку США) ввела жестокий санкционный режим против багдадского режима. По-прежнему запрещены импорт из Ирака всех видов сырья, включая нефть, и готовых изделий, поставки в Ирак всех видов сырья и готовых изделий, продажа или передача вооружений и военной техники, другие формы содействия в военной сфере и т.д. Очень жестко лимитирован ввоз продовольствия и медикаментов, от чего, естественно, в первую очередь страдает народ, обвиняя, кстати, в своих бедах не С.Хусейна, а США. Ирак обязан также компенсировать ущерб, причиненный Кувейту и другим государствам, пострадавшим от его вторжения. Выполнение этих обязательств потребует десятки миллиардов долларов.</w:t>
      </w:r>
    </w:p>
    <w:p w:rsidR="00100CCD" w:rsidRPr="003C055F" w:rsidRDefault="00100CCD" w:rsidP="003C055F">
      <w:pPr>
        <w:pStyle w:val="a3"/>
        <w:spacing w:before="0" w:beforeAutospacing="0" w:after="0" w:afterAutospacing="0"/>
        <w:ind w:firstLine="255"/>
        <w:jc w:val="both"/>
        <w:textAlignment w:val="baseline"/>
      </w:pPr>
      <w:r w:rsidRPr="003C055F">
        <w:t>Готовя вторжение в Кувейт иракское руководство бесспорно не предполагало, какую цену их стране придется заплатить. Общий экономический ущерб, который понес Ирак только в результате военных действий, оценивается в 50 млрд долларов. Было разрушено более 80% нефтедобывающих и нефтеперерабатывающих мощностей страны, серьезно пострадали нефтяные терминалы, нефтепроводы и другие важные объекты. Одни промышленные предприятия были разрушены, другие остановились из-за нехватки сырья и запасных частей. Были повреждены дороги, мосты, порты, аэродромы и т.д. Bo время боевых операций Ирак потерял более 50% продовольствия.</w:t>
      </w:r>
    </w:p>
    <w:p w:rsidR="00100CCD" w:rsidRPr="003C055F" w:rsidRDefault="00100CCD" w:rsidP="003C055F">
      <w:pPr>
        <w:pStyle w:val="a3"/>
        <w:spacing w:before="0" w:beforeAutospacing="0" w:after="0" w:afterAutospacing="0"/>
        <w:ind w:firstLine="255"/>
        <w:jc w:val="both"/>
        <w:textAlignment w:val="baseline"/>
      </w:pPr>
      <w:r w:rsidRPr="003C055F">
        <w:t>B последующие годы США, осуществляя жесткий контроль за военной промышленностью Ирака, обвиняли С.Хусейна в многочисленных нарушенияхдиректив ООН. B частности, в 1995 г. предоставили 500 снимков, свидетельствующих о том, что Ирак реконструировал большинство своих военных объектов; использует военную технику, вывезенную из Кувейта; что в обход эмбарго экспортировал через иранскую территорию 100 тыс.баррелей нефти и столько же через Турцию и Иорданию.</w:t>
      </w:r>
    </w:p>
    <w:p w:rsidR="00100CCD" w:rsidRPr="003C055F" w:rsidRDefault="00100CCD" w:rsidP="003C055F">
      <w:pPr>
        <w:pStyle w:val="a3"/>
        <w:spacing w:before="0" w:beforeAutospacing="0" w:after="0" w:afterAutospacing="0"/>
        <w:ind w:firstLine="255"/>
        <w:jc w:val="both"/>
        <w:textAlignment w:val="baseline"/>
      </w:pPr>
      <w:r w:rsidRPr="003C055F">
        <w:t>B 1995 г. и 1998 г. американские и английские BBC в нарушение резолюций Совета Безопасности OOH бомбили Ирак, что привело к большим жертвам среди мирного населения и вызвало крайне негативную реакцию в мире.</w:t>
      </w:r>
    </w:p>
    <w:p w:rsidR="00100CCD" w:rsidRPr="003C055F" w:rsidRDefault="00100CCD" w:rsidP="003C055F">
      <w:pPr>
        <w:pStyle w:val="a3"/>
        <w:spacing w:before="0" w:beforeAutospacing="0" w:after="0" w:afterAutospacing="0"/>
        <w:ind w:firstLine="255"/>
        <w:jc w:val="both"/>
        <w:textAlignment w:val="baseline"/>
      </w:pPr>
      <w:r w:rsidRPr="003C055F">
        <w:t>Поражение вызвало внутренние осложнения. Вновь восстали курды, требуя^ создания собственного государства. Противники партии БААС призывали к демократизации государства и свержению режима С. Хусейна.</w:t>
      </w:r>
    </w:p>
    <w:p w:rsidR="00100CCD" w:rsidRPr="003C055F" w:rsidRDefault="00100CCD" w:rsidP="003C055F">
      <w:pPr>
        <w:pStyle w:val="a3"/>
        <w:spacing w:before="0" w:beforeAutospacing="0" w:after="0" w:afterAutospacing="0"/>
        <w:ind w:firstLine="255"/>
        <w:jc w:val="both"/>
        <w:textAlignment w:val="baseline"/>
      </w:pPr>
      <w:r w:rsidRPr="003C055F">
        <w:t xml:space="preserve">Курдское патриотическое движение отказалось от сотрудничества с багдадским правительством и выступило за создание правового демократического государства. Антибаасистские политические силы также стали призывать к демократизации государственного строя и требовали введения в стране многопартийной политической системы. Зарубежная оппозиция призывала к восстановлению в Ираке хашимитской </w:t>
      </w:r>
      <w:r w:rsidRPr="003C055F">
        <w:lastRenderedPageBreak/>
        <w:t>королевской власти. Удержать контроль над общественно-политической ситуацией в стране С.Хусейну удалось в основном благодаря ужесточению репрессивных мер в отношении политических соперников диктаторского режима.</w:t>
      </w:r>
    </w:p>
    <w:p w:rsidR="00100CCD" w:rsidRPr="003C055F" w:rsidRDefault="00100CCD" w:rsidP="003C055F">
      <w:pPr>
        <w:pStyle w:val="1"/>
        <w:spacing w:before="0" w:line="240" w:lineRule="auto"/>
        <w:jc w:val="both"/>
        <w:textAlignment w:val="baseline"/>
        <w:rPr>
          <w:rFonts w:ascii="Times New Roman" w:hAnsi="Times New Roman" w:cs="Times New Roman"/>
          <w:b w:val="0"/>
          <w:bCs w:val="0"/>
          <w:sz w:val="24"/>
          <w:szCs w:val="24"/>
        </w:rPr>
      </w:pPr>
      <w:r w:rsidRPr="003C055F">
        <w:rPr>
          <w:rFonts w:ascii="Times New Roman" w:hAnsi="Times New Roman" w:cs="Times New Roman"/>
          <w:b w:val="0"/>
          <w:bCs w:val="0"/>
          <w:sz w:val="24"/>
          <w:szCs w:val="24"/>
        </w:rPr>
        <w:t>Сирия в послевоенное время. Деятельность буржуазных правительств (1946—1949 гг.).</w:t>
      </w:r>
    </w:p>
    <w:p w:rsidR="00100CCD" w:rsidRPr="003C055F" w:rsidRDefault="00100CCD" w:rsidP="003C055F">
      <w:pPr>
        <w:pStyle w:val="a3"/>
        <w:spacing w:before="0" w:beforeAutospacing="0" w:after="0" w:afterAutospacing="0"/>
        <w:ind w:firstLine="255"/>
        <w:jc w:val="both"/>
        <w:textAlignment w:val="baseline"/>
      </w:pPr>
      <w:r w:rsidRPr="003C055F">
        <w:t>Сирия, как и Ливан, формально получила независимость в ходе Второй мировой войны (1943 r.). Ho пребывание там значительного контингента союзнических войск фактически ставило обе страны в зависимость от Англии и Франции.</w:t>
      </w:r>
    </w:p>
    <w:p w:rsidR="00100CCD" w:rsidRPr="003C055F" w:rsidRDefault="00100CCD" w:rsidP="003C055F">
      <w:pPr>
        <w:spacing w:after="0" w:line="240" w:lineRule="auto"/>
        <w:jc w:val="both"/>
        <w:rPr>
          <w:rFonts w:ascii="Times New Roman" w:hAnsi="Times New Roman" w:cs="Times New Roman"/>
          <w:sz w:val="24"/>
          <w:szCs w:val="24"/>
        </w:rPr>
      </w:pPr>
      <w:r w:rsidRPr="003C055F">
        <w:rPr>
          <w:rFonts w:ascii="Times New Roman" w:hAnsi="Times New Roman" w:cs="Times New Roman"/>
          <w:sz w:val="24"/>
          <w:szCs w:val="24"/>
        </w:rPr>
        <w:t>B феврале 1946 г. правительства Сирии и Ливана вынесли вопрос об эвакуации иностранных войск на обсуждение Совета Безопасности ООН. Их требование было активно поддержано делегациями СССР, Польши, Египта и Мексики. Ho поставлена на голосование была резолюция США, отражавшая интересы Англии и Франции и в действительности замораживающая решение проблемы. B связи с этим Советский Союз впервые в истории этой организации использовал право вето, чтобы воспрепятствовать принятию решения, неотвечающего интересам Сирии и Ливана.</w:t>
      </w:r>
    </w:p>
    <w:p w:rsidR="00100CCD" w:rsidRPr="003C055F" w:rsidRDefault="00100CCD" w:rsidP="003C055F">
      <w:pPr>
        <w:pStyle w:val="a3"/>
        <w:spacing w:before="0" w:beforeAutospacing="0" w:after="0" w:afterAutospacing="0"/>
        <w:ind w:firstLine="255"/>
        <w:jc w:val="both"/>
        <w:textAlignment w:val="baseline"/>
      </w:pPr>
      <w:r w:rsidRPr="003C055F">
        <w:t>Совет Безопасности так и не принял какого-либо конкретного решения. Однако сам факт обсуждения в OOH вопроса о выводе иностранных войск с территории независимых республик вынудил Англию и Францию признать необходимость их эвакуации. B марте 1946 г. было выработано соглашение о сроках вывода войск, и 17 апреля все они покинули территорию Сирии и Ливана. Этот день в обеих республиках отмечают как национальный праздник.</w:t>
      </w:r>
    </w:p>
    <w:p w:rsidR="00100CCD" w:rsidRPr="003C055F" w:rsidRDefault="00100CCD" w:rsidP="003C055F">
      <w:pPr>
        <w:pStyle w:val="a3"/>
        <w:spacing w:before="0" w:beforeAutospacing="0" w:after="0" w:afterAutospacing="0"/>
        <w:ind w:firstLine="255"/>
        <w:jc w:val="both"/>
        <w:textAlignment w:val="baseline"/>
      </w:pPr>
      <w:r w:rsidRPr="003C055F">
        <w:t>Bo второй половине 1940-х гг. у власти в Сирии находились сменявшие другдруга правительства национальной буржуазии, объективно заинтересованные в создании буржуазно-демократического государства. B начале 1947 r., в период подготовки к очередным парламентским выборам правящая партия Национальный блок распалась. Образовалась Арабская республиканская партия (позже переименованная в Национальную партию), которая представляла интересы национальной буржуазии Сирии, тесно связанные с египетским, палестинским и французским капиталом. Bo главе ее стояли Шукри аль-Куатли, Джамиль Мардам и Сабри аль-Асали. Другая часть Национального блока во главе с Хашимом аль-Атаси после выборов (сентябрь 1947 г.) объединилась в Народную партию, выражавшую интересы национальной буржуазии севера Сирии, выступавшей за укрепление отношений с Ираком, Трансиорданией и английским капиталом.</w:t>
      </w:r>
    </w:p>
    <w:p w:rsidR="00100CCD" w:rsidRPr="003C055F" w:rsidRDefault="00100CCD" w:rsidP="003C055F">
      <w:pPr>
        <w:pStyle w:val="a3"/>
        <w:spacing w:before="0" w:beforeAutospacing="0" w:after="0" w:afterAutospacing="0"/>
        <w:ind w:firstLine="255"/>
        <w:jc w:val="both"/>
        <w:textAlignment w:val="baseline"/>
      </w:pPr>
      <w:r w:rsidRPr="003C055F">
        <w:t>B предвыборной кампании активное участие приняла.и новая политическая организация Партия арабского социалистического возрождения (ПАСВ, еще у нее есть название Баас, поэтому широкое распространение для определения членов партии получил термин «баасисты»), I Учредительный съезд которой состоялся в начале апреля 1947 г. Она была объявлена «националистической, народной, социалистической, революционной, политической» партией, выступавшей за осуществление социальных реформ, национализацию иностранных компартий, ряддругих социально-экономических преобразований. B области межарабских отношений Баас призывала к объединению всех арабских стран в рамках единого неделимого «арабского отечества». Мишель Афляк, идеолог и создатель ПАСВ, был избран ее генеральным секретарем. B отличие от других политических партий, Баас с самого начала объявила себя общеарабским руководящим центром и организовала свои региональные секции в других арабских странах.</w:t>
      </w:r>
    </w:p>
    <w:p w:rsidR="00100CCD" w:rsidRPr="003C055F" w:rsidRDefault="00100CCD" w:rsidP="003C055F">
      <w:pPr>
        <w:pStyle w:val="a3"/>
        <w:spacing w:before="0" w:beforeAutospacing="0" w:after="0" w:afterAutospacing="0"/>
        <w:ind w:firstLine="255"/>
        <w:jc w:val="both"/>
        <w:textAlignment w:val="baseline"/>
      </w:pPr>
      <w:r w:rsidRPr="003C055F">
        <w:t>Весомую роль на политической арене послевоенной Сирии играла часть оппозиционно настроенных слоев национальной буржуазии и помещиков во главе с Халедом аль-Аземом, которые предпочли остаться вне политических объединений и выступали в качестве «независимых». Устойчивые позиции в сельских местностях сохраняли мусульманские организации «Лига улемов» и «Братья-мусульмане».</w:t>
      </w:r>
    </w:p>
    <w:p w:rsidR="00100CCD" w:rsidRPr="003C055F" w:rsidRDefault="00100CCD" w:rsidP="003C055F">
      <w:pPr>
        <w:pStyle w:val="a3"/>
        <w:spacing w:before="0" w:beforeAutospacing="0" w:after="0" w:afterAutospacing="0"/>
        <w:ind w:firstLine="255"/>
        <w:jc w:val="both"/>
        <w:textAlignment w:val="baseline"/>
      </w:pPr>
      <w:r w:rsidRPr="003C055F">
        <w:t xml:space="preserve">После выборов Шукри аль-Куатли сохранил пост президента страны. Формирование правительства было поручено Джамилю Мардаму, получившему одновременно портфель министра иностранных дел. B состав правительства были включены три представителя </w:t>
      </w:r>
      <w:r w:rsidRPr="003C055F">
        <w:lastRenderedPageBreak/>
        <w:t>народной партии, один — от Национальной партии, три — от «независимых». 18 апреля 1948 г. парламент вновь избрал аль- Куатли президентом Сирии.</w:t>
      </w:r>
    </w:p>
    <w:p w:rsidR="00100CCD" w:rsidRPr="003C055F" w:rsidRDefault="00100CCD" w:rsidP="003C055F">
      <w:pPr>
        <w:pStyle w:val="a3"/>
        <w:spacing w:before="0" w:beforeAutospacing="0" w:after="0" w:afterAutospacing="0"/>
        <w:ind w:firstLine="255"/>
        <w:jc w:val="both"/>
        <w:textAlignment w:val="baseline"/>
      </w:pPr>
      <w:r w:rsidRPr="003C055F">
        <w:t>Большое влияние на внутриполитическую обстановку в стране оказали политические последствия официального провозглашения государства Израиль (14 мая 1948 г.) и первая арабо-израильская война. Уже в ночь на 15 мая по решению ЛАГ арабские армии, в том числе сирийская бригада численностью около 2 тыс. человек, начали боевые действия.</w:t>
      </w:r>
    </w:p>
    <w:p w:rsidR="00100CCD" w:rsidRPr="003C055F" w:rsidRDefault="00100CCD" w:rsidP="003C055F">
      <w:pPr>
        <w:pStyle w:val="a3"/>
        <w:spacing w:before="0" w:beforeAutospacing="0" w:after="0" w:afterAutospacing="0"/>
        <w:ind w:firstLine="255"/>
        <w:jc w:val="both"/>
        <w:textAlignment w:val="baseline"/>
      </w:pPr>
      <w:r w:rsidRPr="003C055F">
        <w:t>Поражение в Палестинской войне вызвало внутриполитический кризис, правительство Мардама ушло в отставку. Новый кабинет был сформирован лидером «независимых» Халедом аль-Аземом, ставшим премьер-министром. Напряженность политического положения усугублялась открытым недовольством военных. Армейские офицеры объявили гражданское руководство виновным в поражении в войне, в результате после трех лет относительной политической стабильности в стране наступил период следовавших один за другим военных переворотов.</w:t>
      </w:r>
    </w:p>
    <w:p w:rsidR="00100CCD" w:rsidRPr="003C055F" w:rsidRDefault="00100CCD" w:rsidP="003C055F">
      <w:pPr>
        <w:pStyle w:val="a3"/>
        <w:spacing w:before="0" w:beforeAutospacing="0" w:after="0" w:afterAutospacing="0"/>
        <w:ind w:firstLine="255"/>
        <w:jc w:val="both"/>
        <w:textAlignment w:val="baseline"/>
      </w:pPr>
      <w:r w:rsidRPr="003C055F">
        <w:t>Военные перевороты и диктатура А.Шишекли.</w:t>
      </w:r>
    </w:p>
    <w:p w:rsidR="00100CCD" w:rsidRPr="003C055F" w:rsidRDefault="00100CCD" w:rsidP="003C055F">
      <w:pPr>
        <w:pStyle w:val="a3"/>
        <w:spacing w:before="0" w:beforeAutospacing="0" w:after="0" w:afterAutospacing="0"/>
        <w:ind w:firstLine="255"/>
        <w:jc w:val="both"/>
        <w:textAlignment w:val="baseline"/>
      </w:pPr>
      <w:r w:rsidRPr="003C055F">
        <w:t>«Доктрина Эйзенхауэра» (1949—1957 гг.)</w:t>
      </w:r>
    </w:p>
    <w:p w:rsidR="00100CCD" w:rsidRPr="003C055F" w:rsidRDefault="00100CCD" w:rsidP="003C055F">
      <w:pPr>
        <w:pStyle w:val="a3"/>
        <w:spacing w:before="0" w:beforeAutospacing="0" w:after="0" w:afterAutospacing="0"/>
        <w:ind w:firstLine="255"/>
        <w:jc w:val="both"/>
        <w:textAlignment w:val="baseline"/>
      </w:pPr>
      <w:r w:rsidRPr="003C055F">
        <w:t>Первый из серии переворотов произошел 30 марта 1949 г. под руководством полковника Хусни аз- Заима, ставшего 25 июня президентом страны. 14 августа того же года группа офицеров — сторонников Народной партии во главе с полковником Сами Хинауи совершила новый военный переворот. Однако уже 19 декабря военное руководство было вновь отстранено в результате переворота, который возглавлял полковник Адиб Шишекли.</w:t>
      </w:r>
    </w:p>
    <w:p w:rsidR="00100CCD" w:rsidRPr="003C055F" w:rsidRDefault="00100CCD" w:rsidP="003C055F">
      <w:pPr>
        <w:pStyle w:val="a3"/>
        <w:spacing w:before="0" w:beforeAutospacing="0" w:after="0" w:afterAutospacing="0"/>
        <w:ind w:firstLine="255"/>
        <w:jc w:val="both"/>
        <w:textAlignment w:val="baseline"/>
      </w:pPr>
      <w:r w:rsidRPr="003C055F">
        <w:t>Период правления А.Шишекли можно разделить на два этапа. Ha первом — с 19 декабря 1949 г. по 28 ноября 1951 г. — пришедшие к власти военные не решались установить диктатуру, однако полностью контролировали работу Учредительного собрания и гражданского правительства. Ha втором этапе — с 28 ноября 1951 г. по 25 февраля 1954 г. — в стране была установлена диктаторская власть Шишекли.</w:t>
      </w:r>
    </w:p>
    <w:p w:rsidR="00100CCD" w:rsidRPr="003C055F" w:rsidRDefault="00100CCD" w:rsidP="003C055F">
      <w:pPr>
        <w:pStyle w:val="a3"/>
        <w:spacing w:before="0" w:beforeAutospacing="0" w:after="0" w:afterAutospacing="0"/>
        <w:ind w:firstLine="255"/>
        <w:jc w:val="both"/>
        <w:textAlignment w:val="baseline"/>
      </w:pPr>
      <w:r w:rsidRPr="003C055F">
        <w:t>C конца 1949 г. по конец 1951 г. в Сирии сменилось шесть правительств. Bce они были коалиционными из числа членов Народной партии, «независимых», Национальной партии и ряда других мелких политических группировок. Наиболее значительным событием этого периода было принятие 5 сентября 1950 г. новой конституции, имевшей буржуазно-демократический характер. Она максимально расширила права парламента и свела функции президента к роли номинального главы государства. Осенью 1951 г. один из лидеров Народной партии Мааруф ад-Давалиби, занявший пост премьер-министра и министра обороны, с ведома президента аль-Атаси сделал попытку вырвать власть из рук военных. Расплата последовала незамедлительно: армейские офицеры группы Ши- шекли в ночь с 28 на 29 ноября совершили военный переворот, кабинет министров был арестован, а Народная партия распущена. B августе 1952 г. Шишекли стал заместителем премьер-министра, сохранив при этом должность начальника генерального штаба, а в апреле 1953 г. он занял пост министра внутренних дел. Полностью сосредоточить власть в своих руках ему удалось летом 1953 r., когда, став президентом страны, он издал декрет о слиянии постов главы государства и премьер-министра. Ha парламентских выборах в октябре того же года сторонники Шишекли получили 72 депутатских места из 82.</w:t>
      </w:r>
    </w:p>
    <w:p w:rsidR="00100CCD" w:rsidRPr="003C055F" w:rsidRDefault="00100CCD" w:rsidP="003C055F">
      <w:pPr>
        <w:pStyle w:val="a3"/>
        <w:spacing w:before="0" w:beforeAutospacing="0" w:after="0" w:afterAutospacing="0"/>
        <w:ind w:firstLine="255"/>
        <w:jc w:val="both"/>
        <w:textAlignment w:val="baseline"/>
      </w:pPr>
      <w:r w:rsidRPr="003C055F">
        <w:t>B конце 1953 г. руководители ведущих политических партий страны опубликовали декларацию, в которой объявили проведенные выборы недействительными и призвали к созданию национального фронта с целью свержения Шишекли. По Сирии прокатились массовые антиправительственные выступления. B результате военный режим был свергнут, и Шишекли бежал за Границу.</w:t>
      </w:r>
    </w:p>
    <w:p w:rsidR="00100CCD" w:rsidRPr="003C055F" w:rsidRDefault="00100CCD" w:rsidP="003C055F">
      <w:pPr>
        <w:pStyle w:val="a3"/>
        <w:spacing w:before="0" w:beforeAutospacing="0" w:after="0" w:afterAutospacing="0"/>
        <w:ind w:firstLine="255"/>
        <w:jc w:val="both"/>
        <w:textAlignment w:val="baseline"/>
      </w:pPr>
      <w:r w:rsidRPr="003C055F">
        <w:t xml:space="preserve">Упоминавшиеся выше отказ Сирии и других арабских стран от присоединения к Багдадскому пакту, а также провал тройственной агрессии против Египта изменили соотношение сил в регионе. Правящие круги США посчитали момент подходящим для того, чтобы вытеснить из Ближнего Востока Англию и Францию и добиться монопольного права владения его нефтяными богатствами. C этой целью в январе 1957 г. </w:t>
      </w:r>
      <w:r w:rsidRPr="003C055F">
        <w:lastRenderedPageBreak/>
        <w:t>была провозглашена «доктрина Эйзенхауэра». Ee сущность заключалдсь в том, что странам региона из-за образовавшегося там «вакуума силы» в результате ослабления позиций Англии и Франции якобы угрожает опасность со стороны Советского Союза и стран, «контролируемых международным коммунизмом». Поэтому США заявили о своем намерении оказать экономическую и военную помощь странам Ближнего и Среднего Востока во имя сохранения их «независимости и свободы». Американские средства массовой информации утверждали, будто США всегда придерживались этого политического курса в отличие от Франции и Англии, проводивших там колониальную политику.</w:t>
      </w:r>
    </w:p>
    <w:p w:rsidR="00100CCD" w:rsidRPr="003C055F" w:rsidRDefault="00100CCD" w:rsidP="003C055F">
      <w:pPr>
        <w:pStyle w:val="a3"/>
        <w:spacing w:before="0" w:beforeAutospacing="0" w:after="0" w:afterAutospacing="0"/>
        <w:ind w:firstLine="255"/>
        <w:jc w:val="both"/>
        <w:textAlignment w:val="baseline"/>
      </w:pPr>
      <w:r w:rsidRPr="003C055F">
        <w:t>Однако США игнорировали те изменения, которые произошли в арабском мире после Второй мировой войны в результате подъема национально-освободительного движения. Общественное мнение расценило «доктрину Эйзенхауэра» как попытку подорвать национально-освободительное движение арабских народов и арабскую солидарность. B частности, почти все политические партии Сирии осудили «доктрину», потребовав от правительства решительного отказа от принятия американской помощи. 10 января 1957 г. правительство официально осудило «доктрину». Оно приняло активное участие в работе совещания глав арабских государств 18—19 января и 26—27 февраля 1957 r., где «доктрина Эйзенхауэра» была окончательно отклонена.</w:t>
      </w:r>
    </w:p>
    <w:p w:rsidR="00100CCD" w:rsidRPr="003C055F" w:rsidRDefault="00100CCD" w:rsidP="003C055F">
      <w:pPr>
        <w:pStyle w:val="a3"/>
        <w:spacing w:before="0" w:beforeAutospacing="0" w:after="0" w:afterAutospacing="0"/>
        <w:ind w:firstLine="255"/>
        <w:jc w:val="both"/>
        <w:textAlignment w:val="baseline"/>
      </w:pPr>
      <w:r w:rsidRPr="003C055F">
        <w:t>Натолкнувшись на сопротивление Сирии, США усилили давление на нее, с тем чтобы заставить принять доктрину. Сирия подверглась массированному экономическому бойкоту на внешних рынках. Участились провокации на границах с Израилем и в особенности с Турцией. B августе 1957 г. был раскрыт новый антиправительственный заговор (первый — в 1955 r.). B ходе следствия выяснилась (как и в 1955 г.) причастность к заговору американского посольства в Дамаске. Из страны были высланы трое сотрудников посольства. Обнаружилось также, что в заговоре участвовали начальник генерального штаба T.H. ад-Дин и группа старших офицеров, выступавших против внутриарабской интеграции и расширения экономических и политических связей с социалистическими странами. B сентябре 1957 г. Эйзенхауэр сделал официальное заявление о готовности США реализовать его доктрину силой.</w:t>
      </w:r>
    </w:p>
    <w:p w:rsidR="00100CCD" w:rsidRPr="003C055F" w:rsidRDefault="00100CCD" w:rsidP="003C055F">
      <w:pPr>
        <w:pStyle w:val="a3"/>
        <w:spacing w:before="0" w:beforeAutospacing="0" w:after="0" w:afterAutospacing="0"/>
        <w:ind w:firstLine="255"/>
        <w:jc w:val="both"/>
        <w:textAlignment w:val="baseline"/>
      </w:pPr>
      <w:r w:rsidRPr="003C055F">
        <w:t>B этих условиях правительство Сирии напротив принимало меры для дальнейшего укрепления межарабских отношений, особенно с Египтом. 1 ноября 1957 г. лидер ПАСВ Мишель Афляк вылетел в Каир для проведения неофициальных переговоров с президентом Насером о создании единого государства на федеративной основе. 1 февраля 1958 г. президент Сирии Шукри аль-Куатли и президент Египта Гамаль Абдель Hacep подписали в Каире декларацию о создании Объединенной Арабской Республики (OAP).-</w:t>
      </w:r>
    </w:p>
    <w:p w:rsidR="00100CCD" w:rsidRPr="003C055F" w:rsidRDefault="00100CCD" w:rsidP="003C055F">
      <w:pPr>
        <w:pStyle w:val="a3"/>
        <w:spacing w:before="0" w:beforeAutospacing="0" w:after="0" w:afterAutospacing="0"/>
        <w:ind w:firstLine="255"/>
        <w:jc w:val="both"/>
        <w:textAlignment w:val="baseline"/>
      </w:pPr>
      <w:r w:rsidRPr="003C055F">
        <w:t>Сирия в составе OAP (1958— 1961 гг.)</w:t>
      </w:r>
    </w:p>
    <w:p w:rsidR="00100CCD" w:rsidRPr="003C055F" w:rsidRDefault="00100CCD" w:rsidP="003C055F">
      <w:pPr>
        <w:pStyle w:val="a3"/>
        <w:spacing w:before="0" w:beforeAutospacing="0" w:after="0" w:afterAutospacing="0"/>
        <w:ind w:firstLine="255"/>
        <w:jc w:val="both"/>
        <w:textAlignment w:val="baseline"/>
      </w:pPr>
      <w:r w:rsidRPr="003C055F">
        <w:t>B период объединения республик, начиная с первого года существования OAP, в Сирии стали проводиться социально-экономические и политические преобразования. 17 сентября 1958 г. был издан закон об аграрной реформе, ущемлявший интересы буржуазно-помещичьих кругов. Предусматривалось ограничение крупного землевладения и распределение отчужденных за выкуп земель среди безземельных и малоземельных крестьян.</w:t>
      </w:r>
    </w:p>
    <w:p w:rsidR="00100CCD" w:rsidRPr="003C055F" w:rsidRDefault="00100CCD" w:rsidP="003C055F">
      <w:pPr>
        <w:pStyle w:val="a3"/>
        <w:spacing w:before="0" w:beforeAutospacing="0" w:after="0" w:afterAutospacing="0"/>
        <w:ind w:firstLine="255"/>
        <w:jc w:val="both"/>
        <w:textAlignment w:val="baseline"/>
      </w:pPr>
      <w:r w:rsidRPr="003C055F">
        <w:t>Надо, впрочем, сказать, что при всей своей прогрессивности аграрная реформа 1958 г. имела ряд отрицательных сторон. Она была идентична реформе, проводимой в Египте, и не учитывала специфических особенностей, связанных с местоположением и плодородием земель в Сирии.</w:t>
      </w:r>
    </w:p>
    <w:p w:rsidR="00100CCD" w:rsidRPr="003C055F" w:rsidRDefault="00100CCD" w:rsidP="003C055F">
      <w:pPr>
        <w:spacing w:after="0" w:line="240" w:lineRule="auto"/>
        <w:jc w:val="both"/>
        <w:rPr>
          <w:rFonts w:ascii="Times New Roman" w:hAnsi="Times New Roman" w:cs="Times New Roman"/>
          <w:sz w:val="24"/>
          <w:szCs w:val="24"/>
        </w:rPr>
      </w:pPr>
      <w:r w:rsidRPr="003C055F">
        <w:rPr>
          <w:rFonts w:ascii="Times New Roman" w:hAnsi="Times New Roman" w:cs="Times New Roman"/>
          <w:sz w:val="24"/>
          <w:szCs w:val="24"/>
        </w:rPr>
        <w:t xml:space="preserve">B соответствии с законом максимальные размеры земельных владений не должны были превышать 80 га орошаемой и 300 га бочарной земли на главу семьи и дополнительных 40 га орошаемой и 160 га бочарной земли на членов семьи. Предполагалось, что установление для бочарных земель максимума в 460 га вызовет заинтересованность землевладельцев в произведении работ по повышению плодородия почвы и интенсификации использования земельных участков. Однако, опасаясь нового </w:t>
      </w:r>
      <w:r w:rsidRPr="003C055F">
        <w:rPr>
          <w:rFonts w:ascii="Times New Roman" w:hAnsi="Times New Roman" w:cs="Times New Roman"/>
          <w:sz w:val="24"/>
          <w:szCs w:val="24"/>
        </w:rPr>
        <w:lastRenderedPageBreak/>
        <w:t>отчуждения земельной собственности и стремясь удержать за собой максимум земли, помещики демонтировали водоснабжающие установки, переводя орошаемые земли в бочарные. B конечном счете это привело к сокращению посевных площадей и ухудшению общего положения в сельском хозяйстве. Кроме того, даже с учетом подлежащих распределению государственных земель в целом в Сирии (Сирийском районе OAP) должна была получить землю всего лишь треть безземельных крестьянских семей. Аграрная реформа осуществлялась крайне медленно. Сирийские помещики бойкотировали решение комиссии по отчуждению земель, подавали жалобы в суд,оття- гивая тем самым их конфискацию.</w:t>
      </w:r>
    </w:p>
    <w:p w:rsidR="00100CCD" w:rsidRPr="003C055F" w:rsidRDefault="00100CCD" w:rsidP="003C055F">
      <w:pPr>
        <w:pStyle w:val="a3"/>
        <w:spacing w:before="0" w:beforeAutospacing="0" w:after="0" w:afterAutospacing="0"/>
        <w:ind w:firstLine="255"/>
        <w:jc w:val="both"/>
        <w:textAlignment w:val="baseline"/>
      </w:pPr>
      <w:r w:rsidRPr="003C055F">
        <w:t>B конце 1958 г. была разработана десятилетняя программа экономического развития Сирийского района, в рамках которой в начале 1958 г. была утверждена первая пятилетняя программа промышленного строительства (1958—1963 гг.). B 1960 г. был разработан единый пятилетний план экономического и социального развития для обоих районов OAP на 1961—1965 гг., одной из основных задач которого было достижение соответствия в уровне экономического развития двух районов.</w:t>
      </w:r>
    </w:p>
    <w:p w:rsidR="00100CCD" w:rsidRPr="003C055F" w:rsidRDefault="00100CCD" w:rsidP="003C055F">
      <w:pPr>
        <w:pStyle w:val="a3"/>
        <w:spacing w:before="0" w:beforeAutospacing="0" w:after="0" w:afterAutospacing="0"/>
        <w:ind w:firstLine="255"/>
        <w:jc w:val="both"/>
        <w:textAlignment w:val="baseline"/>
      </w:pPr>
      <w:r w:rsidRPr="003C055F">
        <w:t>B 1960—1961 гг. руководство OAP приняло дальнейшие меры по централизации политической власти. B марте 1960 г. объявлялось о создании единой Национальной ассамблеи, кандидатов в депутаты которой должны были выдвигать члены Национального союза каждого района. B связи с тем, что в Сирийском районе в Национальный союз были избраны многие члены бывших буржуазно-помещичьих партий, они оказались и в Национальной ассамблее OAP.</w:t>
      </w:r>
    </w:p>
    <w:p w:rsidR="00100CCD" w:rsidRPr="003C055F" w:rsidRDefault="00100CCD" w:rsidP="003C055F">
      <w:pPr>
        <w:pStyle w:val="a3"/>
        <w:spacing w:before="0" w:beforeAutospacing="0" w:after="0" w:afterAutospacing="0"/>
        <w:ind w:firstLine="255"/>
        <w:jc w:val="both"/>
        <w:textAlignment w:val="baseline"/>
      </w:pPr>
      <w:r w:rsidRPr="003C055F">
        <w:t>B августе 1961 г. исполнительные советы обоих районов были ликвидированы и образовано центральное правительство с местопребыванием в Каире. Из 35 минцстров лишь 14 представляли Сирийский район. B Национальную ассамблею избрано 385 египетских депутатов и только 70 сирийских (вместо намечавшихся ранее 200).</w:t>
      </w:r>
    </w:p>
    <w:p w:rsidR="00100CCD" w:rsidRPr="003C055F" w:rsidRDefault="00100CCD" w:rsidP="003C055F">
      <w:pPr>
        <w:pStyle w:val="a3"/>
        <w:spacing w:before="0" w:beforeAutospacing="0" w:after="0" w:afterAutospacing="0"/>
        <w:ind w:firstLine="255"/>
        <w:jc w:val="both"/>
        <w:textAlignment w:val="baseline"/>
      </w:pPr>
      <w:r w:rsidRPr="003C055F">
        <w:t>B целом проводимые в период объединения преобразования были направлены на улучшение экономического и социального положения как в Египте, так и в Сирии. Здесь проявились определенные выигрышные последствия объединения. Однако трудности, возникшие при интеграции двух различных по темпам и по уровню развития стран, не позволили реализовать многие прогрессивные проекты. K тому же активное противодействие их осуществлению оказывали буржуазно-помещичьи круги обеих объединившихся в - OAP стран, в особенности египетская буржуазия, стремящаяся установить свое политическое и экономическое господство в Сирийском районе. Поэтому уровень жизни здесь резко снизился. Еще более ухудшила положение жесточайшая засуха, продолжавшаяся все три года существования объединенного государства. Резкое сокращение сельскохозяйственного производства отразилось и на других отраслях экономики. B этих условиях египетские внешнеторговые организации стали проводить дискриминационную политику в отношении торговых сделок Сирийского района. B самой Сирии египетские трвары успешно конкурировали с местными, приводя к закрытию многих предприятий (особенно в текстильной промышленности), а также к резкому росту безработицы.</w:t>
      </w:r>
    </w:p>
    <w:p w:rsidR="00100CCD" w:rsidRPr="003C055F" w:rsidRDefault="00100CCD" w:rsidP="003C055F">
      <w:pPr>
        <w:pStyle w:val="a3"/>
        <w:spacing w:before="0" w:beforeAutospacing="0" w:after="0" w:afterAutospacing="0"/>
        <w:ind w:firstLine="255"/>
        <w:jc w:val="both"/>
        <w:textAlignment w:val="baseline"/>
      </w:pPr>
      <w:r w:rsidRPr="003C055F">
        <w:t>Эти и ряд других негативных факторов не могли не вызвать в стране недовольства. Наблюдалось оно и в армии, где многие старшие офицеры — сторонники ПАСВ были либо уволены в запас, либо понижены в должности и переведены в Египетский район.</w:t>
      </w:r>
    </w:p>
    <w:p w:rsidR="00100CCD" w:rsidRPr="003C055F" w:rsidRDefault="00100CCD" w:rsidP="003C055F">
      <w:pPr>
        <w:pStyle w:val="a3"/>
        <w:spacing w:before="0" w:beforeAutospacing="0" w:after="0" w:afterAutospacing="0"/>
        <w:ind w:firstLine="255"/>
        <w:jc w:val="both"/>
        <w:textAlignment w:val="baseline"/>
      </w:pPr>
      <w:r w:rsidRPr="003C055F">
        <w:t>Обострились и отношения ПАСВ с руководством OAP. Баасист- ские лидеры скоро поняли, что партия не займет того положения в Национальном союзе, на которое они рассчитывали. Между тем их противники обвинили именно баасистов в тяжелом положении в стране как инициаторов объединения. B общем к осени 1961 г. почти все общественные слои и политические группировки страны были готовы к разрыву объединения.</w:t>
      </w:r>
    </w:p>
    <w:p w:rsidR="00100CCD" w:rsidRPr="003C055F" w:rsidRDefault="00100CCD" w:rsidP="003C055F">
      <w:pPr>
        <w:pStyle w:val="a3"/>
        <w:spacing w:before="0" w:beforeAutospacing="0" w:after="0" w:afterAutospacing="0"/>
        <w:ind w:firstLine="255"/>
        <w:jc w:val="both"/>
        <w:textAlignment w:val="baseline"/>
      </w:pPr>
      <w:r w:rsidRPr="003C055F">
        <w:t xml:space="preserve">Сирия после 28 сентября 1961 г. армейские офицеры осуществи- выхода из OAP ли первый из серии последовавших вслед за этим (1961—1967 гг.) военных переворотов. </w:t>
      </w:r>
      <w:r w:rsidRPr="003C055F">
        <w:lastRenderedPageBreak/>
        <w:t>Вечером того же дня военное командование объявцло о выходе Сирии из состава OAP и провозглашении СирийскшЬАрабской Республики (CAP). Ha состоявшихся в декабре выборах в учредительное собрание победу одержали представители от Народной и Национальной партий (формально пока не легализованных). Президентом страны стал Назим аль-Кудси, а премьер-министром — Мааруф ад- Давалиби. Оба — представители Народной партии.</w:t>
      </w:r>
    </w:p>
    <w:p w:rsidR="00100CCD" w:rsidRPr="003C055F" w:rsidRDefault="00100CCD" w:rsidP="003C055F">
      <w:pPr>
        <w:pStyle w:val="a3"/>
        <w:spacing w:before="0" w:beforeAutospacing="0" w:after="0" w:afterAutospacing="0"/>
        <w:ind w:firstLine="255"/>
        <w:jc w:val="both"/>
        <w:textAlignment w:val="baseline"/>
      </w:pPr>
      <w:r w:rsidRPr="003C055F">
        <w:t>Борьба за власть в правящем руководстве привела (28 марта 1962 г.) к новому военному перевороту, организованному участниками событий 1961 г. Они заявили, что намерены исправить ошибки гражданского руководства и возобновить строительство «конструктивного и справедливого социализма». Было распущено Учредительное собрание, арестован президент страны и весь кабинет министров, и вся полнота власти перешла в руки Верховного военного командования.</w:t>
      </w:r>
    </w:p>
    <w:p w:rsidR="00100CCD" w:rsidRPr="003C055F" w:rsidRDefault="00100CCD" w:rsidP="003C055F">
      <w:pPr>
        <w:pStyle w:val="a3"/>
        <w:spacing w:before="0" w:beforeAutospacing="0" w:after="0" w:afterAutospacing="0"/>
        <w:ind w:firstLine="255"/>
        <w:jc w:val="both"/>
        <w:textAlignment w:val="baseline"/>
      </w:pPr>
      <w:r w:rsidRPr="003C055F">
        <w:t>B дальнейшем события развивались весьма бурно: в течение года произошла смена нескольких кабинетов, противоборство между противниками и сторонниками объединения с Египтом привело к открытым военным столкновениям. Ha фоне внутриполитического кризиса постепенно укреплялись позиции сирийского отделения ПАСВ, чему способствовал и внешний фактор — переворот в Ираке 8 февраля 1963 r., приведший к власти баасистов.</w:t>
      </w:r>
    </w:p>
    <w:p w:rsidR="00100CCD" w:rsidRPr="003C055F" w:rsidRDefault="00100CCD" w:rsidP="003C055F">
      <w:pPr>
        <w:pStyle w:val="a3"/>
        <w:spacing w:before="0" w:beforeAutospacing="0" w:after="0" w:afterAutospacing="0"/>
        <w:ind w:firstLine="255"/>
        <w:jc w:val="both"/>
        <w:textAlignment w:val="baseline"/>
      </w:pPr>
      <w:r w:rsidRPr="003C055F">
        <w:t>8 марта 1963 г. в Сирии произошел очередной военный переворот. Он был организован армейскими офицерами левого крыла вооруженных сил. «Революция 8 марта» в дальнейшем привела к изменению социального состава руководства страны: на смену буржуазно-помещичьим кругам пришли представители средних и промежуточных слоев сирийского общества.</w:t>
      </w:r>
    </w:p>
    <w:p w:rsidR="00100CCD" w:rsidRPr="003C055F" w:rsidRDefault="00100CCD" w:rsidP="003C055F">
      <w:pPr>
        <w:pStyle w:val="a3"/>
        <w:spacing w:before="0" w:beforeAutospacing="0" w:after="0" w:afterAutospacing="0"/>
        <w:ind w:firstLine="255"/>
        <w:jc w:val="both"/>
        <w:textAlignment w:val="baseline"/>
      </w:pPr>
      <w:r w:rsidRPr="003C055F">
        <w:t>Местные отделения ПАСВ, официально не принимавшей участия в событиях, тем не менее оказались наиболее влиятельной политической силой, близкой организаторам переворота. 34 марта 1963 г. был создан Национальный совет революционного командования (HCPK) во главе с генералом Луэйем аль-Атаси, к которому перешла вся законодательная и исполнительная власть. Формирование кабинета было поручено одному из лидеров ПАСВ Салах ад- Дину Битару. B опубликованной правительством декларации указывалось, что оно выступает за «единство арабдв и за построение арабского социалистического общества», считая своей главной задачей «включение Сирии в союз с Египтом и Ираком».</w:t>
      </w:r>
    </w:p>
    <w:p w:rsidR="00100CCD" w:rsidRPr="003C055F" w:rsidRDefault="00100CCD" w:rsidP="003C055F">
      <w:pPr>
        <w:pStyle w:val="a3"/>
        <w:spacing w:before="0" w:beforeAutospacing="0" w:after="0" w:afterAutospacing="0"/>
        <w:ind w:firstLine="255"/>
        <w:jc w:val="both"/>
        <w:textAlignment w:val="baseline"/>
      </w:pPr>
      <w:r w:rsidRPr="003C055F">
        <w:t>26 апреля 1964 г. была введена в действие временная конституция, объявившая Сирию «народной демократической социалистической и суверенной республикой — частью арабского мира». Конституция допускала наличие государственной, коллективной и частной собственности. Законодательная власть передавалась Высшему национальному революционному совету (BHPC), а исполнительная — Президентскому совету.</w:t>
      </w:r>
    </w:p>
    <w:p w:rsidR="00100CCD" w:rsidRPr="003C055F" w:rsidRDefault="00100CCD" w:rsidP="003C055F">
      <w:pPr>
        <w:pStyle w:val="a3"/>
        <w:spacing w:before="0" w:beforeAutospacing="0" w:after="0" w:afterAutospacing="0"/>
        <w:ind w:firstLine="255"/>
        <w:jc w:val="both"/>
        <w:textAlignment w:val="baseline"/>
      </w:pPr>
      <w:r w:rsidRPr="003C055F">
        <w:t>B течение почти трех лет, начиная с «революции 8 марта», в высших эшелонах власти страны шла открытая и тайная борьба между представителями левых и правых баасистов, различными кругами военных. Кратковременный, как правило, перевес оказывался то у тех, то у других. Решающие события развернулись весной 1966 г. 23 февраля левые силы произвели военный переворот и устранили от управления своих политических оппонентов.</w:t>
      </w:r>
    </w:p>
    <w:p w:rsidR="00100CCD" w:rsidRPr="003C055F" w:rsidRDefault="00100CCD" w:rsidP="003C055F">
      <w:pPr>
        <w:pStyle w:val="a3"/>
        <w:spacing w:before="0" w:beforeAutospacing="0" w:after="0" w:afterAutospacing="0"/>
        <w:ind w:firstLine="255"/>
        <w:jc w:val="both"/>
        <w:textAlignment w:val="baseline"/>
      </w:pPr>
      <w:r w:rsidRPr="003C055F">
        <w:t>Руководители «Движения 23 февраля» отменили действие временной конституции и распустили BHCP. B созданное 1 марта правительство во главе с лидером левого крыла ПАСВ Юсефом Зуэй- ном наряду с левыми баасистами вошли и представители некоторых других прогрессивных кругов. Президентом CAP стал Hyp ад-Дин</w:t>
      </w:r>
    </w:p>
    <w:p w:rsidR="00100CCD" w:rsidRPr="003C055F" w:rsidRDefault="00100CCD" w:rsidP="003C055F">
      <w:pPr>
        <w:pStyle w:val="a3"/>
        <w:spacing w:before="0" w:beforeAutospacing="0" w:after="0" w:afterAutospacing="0"/>
        <w:ind w:firstLine="255"/>
        <w:jc w:val="both"/>
        <w:textAlignment w:val="baseline"/>
      </w:pPr>
      <w:r w:rsidRPr="003C055F">
        <w:t xml:space="preserve">Атаси. B своих практических действиях правительство приступило к реализации социально-экономических преобразований с целью построения «социалистического общества на научной основе с учетом конкретных условий, существующих в арабском мире». Эти программы осуществлялись с перегибами, без достаточного учета реальных </w:t>
      </w:r>
      <w:r w:rsidRPr="003C055F">
        <w:lastRenderedPageBreak/>
        <w:t>условий и закономерностей развития страны, зачастую ущемлялись экономические интересы средних городских слоев — реальной социальной опоры новой власти. -</w:t>
      </w:r>
    </w:p>
    <w:p w:rsidR="00100CCD" w:rsidRPr="003C055F" w:rsidRDefault="00100CCD" w:rsidP="003C055F">
      <w:pPr>
        <w:pStyle w:val="a3"/>
        <w:spacing w:before="0" w:beforeAutospacing="0" w:after="0" w:afterAutospacing="0"/>
        <w:ind w:firstLine="255"/>
        <w:jc w:val="both"/>
        <w:textAlignment w:val="baseline"/>
      </w:pPr>
      <w:r w:rsidRPr="003C055F">
        <w:t>B рассматриваемый период были проведены многие, иногда противоречивые по характеру социально-экономические преобразования. Выше говорилось о том, что власти объявили о построении «социалистического общества». Однако характер данной модели государства трактовался по-разному. Ho все же утверждалась необходимость национализации главных отраслей национальной экономики и усиления роли госсектора. B реальной практике правительство в марте 1964 г. издало декрет, согласно которому банки должны были предоставлять ссуды крестьянам, арендующим государственные земли или же получившим землю по закону об аграрной реформе. B апреле было объявлено о национализации ряда крупных промышленных предприятий. Ha них вводился режим самоуправления, выражавшийся в том, что в административные советы этих предприятий включались по одному представителю от правительства, ПАСВ, профсоюзов и четыре представителя от рабочих и служащих; одновременно власти широко привлекали иностранный капитал.</w:t>
      </w:r>
    </w:p>
    <w:p w:rsidR="00100CCD" w:rsidRPr="003C055F" w:rsidRDefault="00100CCD" w:rsidP="003C055F">
      <w:pPr>
        <w:pStyle w:val="a3"/>
        <w:spacing w:before="0" w:beforeAutospacing="0" w:after="0" w:afterAutospacing="0"/>
        <w:ind w:firstLine="255"/>
        <w:jc w:val="both"/>
        <w:textAlignment w:val="baseline"/>
      </w:pPr>
      <w:r w:rsidRPr="003C055F">
        <w:t>Местная сирийская буржуазия встретила курс ПАСВ с недоверием, опасалась дальнейшей национализации, углубления аграрной реформы, так как многие предприниматели были также крупными земельными собственниками. Уже в начале 1964 г. некоторые представители промышленной буржуазии, ссылаясь на трудности и отсутствие средств, стали закрывать свои предприятия или сокращать производство. Тем не менее правительственный курс не менялся. B результате национализации в декабре 1964 г. всех минеральных ресурсов страны, в январе 1965 г. значительного числа промышленных предприятий в руках государства оказались все крупные и средние фабрики и заводы. Стараясь не отпугнуть мелкую буржуазию, а также сохранить на национализируемых предприятиях инженерно-технический состав, правительство оставило владельцам ряда предприятий от 10 до 25% их капитала. B результате национализации государственный сектор стал господствующим в промышленности. B частном секторе остались лишь мелкие ремесленные предприятия, продукция которых, однако, продолжала занимать значительное место в общем производстве страны.</w:t>
      </w:r>
    </w:p>
    <w:p w:rsidR="00100CCD" w:rsidRPr="003C055F" w:rsidRDefault="00100CCD" w:rsidP="003C055F">
      <w:pPr>
        <w:pStyle w:val="a3"/>
        <w:spacing w:before="0" w:beforeAutospacing="0" w:after="0" w:afterAutospacing="0"/>
        <w:ind w:firstLine="255"/>
        <w:jc w:val="both"/>
        <w:textAlignment w:val="baseline"/>
      </w:pPr>
      <w:r w:rsidRPr="003C055F">
        <w:t>Продолжая курс на укрепление государственного сектора в экономике, правительство приступило к национализации основных внешнеторговых компаний, в руках Которых находился импорт продовольствия и медикаментов, фирм и компаний, занимавшихся продажей, переработкой и транспортировкой нефтепродуктов на территории Сирии. Была введена государственная монополия на вывоз пшеницы, ячменя, хлопка, составляющих до 70% экспорта страны. B результате под контролем государства оказалось около 60% внешнеторгового оборота. Одновременно были национализированы все 57 хлопкоочистительных предприятия. Государственный сектор стал давать около 80% производства страны.</w:t>
      </w:r>
    </w:p>
    <w:p w:rsidR="00100CCD" w:rsidRPr="003C055F" w:rsidRDefault="00100CCD" w:rsidP="003C055F">
      <w:pPr>
        <w:pStyle w:val="1"/>
        <w:spacing w:before="0" w:line="240" w:lineRule="auto"/>
        <w:jc w:val="both"/>
        <w:textAlignment w:val="baseline"/>
        <w:rPr>
          <w:rFonts w:ascii="Times New Roman" w:hAnsi="Times New Roman" w:cs="Times New Roman"/>
          <w:b w:val="0"/>
          <w:bCs w:val="0"/>
          <w:sz w:val="24"/>
          <w:szCs w:val="24"/>
        </w:rPr>
      </w:pPr>
      <w:r w:rsidRPr="003C055F">
        <w:rPr>
          <w:rFonts w:ascii="Times New Roman" w:hAnsi="Times New Roman" w:cs="Times New Roman"/>
          <w:b w:val="0"/>
          <w:bCs w:val="0"/>
          <w:sz w:val="24"/>
          <w:szCs w:val="24"/>
        </w:rPr>
        <w:t>Саудовская Аравия в послевоенный период (1945— 1953 гг.)</w:t>
      </w:r>
    </w:p>
    <w:p w:rsidR="00100CCD" w:rsidRPr="003C055F" w:rsidRDefault="00100CCD" w:rsidP="003C055F">
      <w:pPr>
        <w:pStyle w:val="a3"/>
        <w:spacing w:before="0" w:beforeAutospacing="0" w:after="0" w:afterAutospacing="0"/>
        <w:ind w:firstLine="255"/>
        <w:jc w:val="both"/>
        <w:textAlignment w:val="baseline"/>
      </w:pPr>
      <w:r w:rsidRPr="003C055F">
        <w:t>После окончания Второй мировой войны внутренняя и внешняя политика страны определялась под воздействием нового, нефтяного, фактора. Буквально в течение нескольких лет некогда бедное королевство превратилось в могучего экспортера жид- кого топлива.</w:t>
      </w:r>
    </w:p>
    <w:p w:rsidR="00100CCD" w:rsidRPr="003C055F" w:rsidRDefault="00100CCD" w:rsidP="003C055F">
      <w:pPr>
        <w:spacing w:after="0" w:line="240" w:lineRule="auto"/>
        <w:jc w:val="both"/>
        <w:rPr>
          <w:rFonts w:ascii="Times New Roman" w:hAnsi="Times New Roman" w:cs="Times New Roman"/>
          <w:sz w:val="24"/>
          <w:szCs w:val="24"/>
        </w:rPr>
      </w:pPr>
      <w:r w:rsidRPr="003C055F">
        <w:rPr>
          <w:rFonts w:ascii="Times New Roman" w:hAnsi="Times New Roman" w:cs="Times New Roman"/>
          <w:sz w:val="24"/>
          <w:szCs w:val="24"/>
        </w:rPr>
        <w:t xml:space="preserve">K концу 1945 г. APAMKO (Арабско-американская компания) уже открыла четыре крупных месторождения нефти — в Даммаме, Абу-Хадрии, Абкайке и Эль-Катифе. B мае 1951 г. был обнаружен крупнейший резервуар нефти — Сафания на континентальном шельфе в Персидском заливе. B начале 1950-х гг. было открыто самое большое в мире нефтяное месторождение на суше — Гавар, длиной примерно 240 км и шириной 35 км. Расширялся нефтяной порт в Рас-Таннуре, увеличивалась мощность находящегося там нефтеперерабатывающего завода. Были построены еще два завода нефтепродуктов — в Джидде и Эр-Рияде. Началось строительство трубопровода из нефтяного района Абкайк в </w:t>
      </w:r>
      <w:r w:rsidRPr="003C055F">
        <w:rPr>
          <w:rFonts w:ascii="Times New Roman" w:hAnsi="Times New Roman" w:cs="Times New Roman"/>
          <w:sz w:val="24"/>
          <w:szCs w:val="24"/>
        </w:rPr>
        <w:lastRenderedPageBreak/>
        <w:t>Саудовской Аравии до ливанского побережья в районе Сайды длиной 1172 км и пропускной способностью 15 млн т в год (в последствии увеличенной до 25 млн т).</w:t>
      </w:r>
    </w:p>
    <w:p w:rsidR="00100CCD" w:rsidRPr="003C055F" w:rsidRDefault="00100CCD" w:rsidP="003C055F">
      <w:pPr>
        <w:pStyle w:val="a3"/>
        <w:spacing w:before="0" w:beforeAutospacing="0" w:after="0" w:afterAutospacing="0"/>
        <w:ind w:firstLine="255"/>
        <w:jc w:val="both"/>
        <w:textAlignment w:val="baseline"/>
      </w:pPr>
      <w:r w:rsidRPr="003C055F">
        <w:t>B 1948 г. APAMKO отказалась от прав на концессию в нейтральной зоне между Саудовской Аравией и Кувейтом, а также на саудовскую часть континентального шельфа у побережья Эль-Хасы. Главная причина заключалась в открытии крупных месторождений нефти на континентальном шельфе, принадлежащем Саудовской Аравии. Добываемая в Саудовской Аравии нефть обходилась APAMKO примерно в 10 раз дешевле нефти, добываемой в США, и в 5 раз дешевле нефти Венесуэлы. Чистый доход APAMKO после уплаты налогов саудовскому правительству составил в 1950-е гг. 2,5 млрд долл, или в среднем 58% на вложенный капитал. Правда, уже с конца 1940-х гг. саудовское правительство стало требовать более справедливого распределения прибылей. B частности, после напряженных переговоров 3 декабря 1950 г. было заключено новое соглашение, которое предусматривало введение налога на доходы от продажи нефти и осуществления принципа «фифти-фифти» — формально равного деления доходов. C 1950 г. нефтяные доходы страны удвоились.</w:t>
      </w:r>
    </w:p>
    <w:p w:rsidR="00100CCD" w:rsidRPr="003C055F" w:rsidRDefault="00100CCD" w:rsidP="003C055F">
      <w:pPr>
        <w:pStyle w:val="a3"/>
        <w:spacing w:before="0" w:beforeAutospacing="0" w:after="0" w:afterAutospacing="0"/>
        <w:ind w:firstLine="255"/>
        <w:jc w:val="both"/>
        <w:textAlignment w:val="baseline"/>
      </w:pPr>
      <w:r w:rsidRPr="003C055F">
        <w:t>Однако долгое время нефтяной сектор оставался инородным, привнесенным извне телом в архаичной структуре страны. B городах не существовало промышленности, а ремесло было развито крайне слабо. Сельское хозяйство было замкнуто в границах малочисленных оазисов. Около половины населения страны составляли кочевники и полукочевники. Ho животноводство по ряду причин находилось в упадке, и племена с огромным трудом могли обеспечить себя продуктами питания. K тому же на всем Ближнем Востоке снизилась (если не сошла на нет) роль верблюда как транспортного средства.</w:t>
      </w:r>
    </w:p>
    <w:p w:rsidR="00100CCD" w:rsidRPr="003C055F" w:rsidRDefault="00100CCD" w:rsidP="003C055F">
      <w:pPr>
        <w:pStyle w:val="a3"/>
        <w:spacing w:before="0" w:beforeAutospacing="0" w:after="0" w:afterAutospacing="0"/>
        <w:ind w:firstLine="255"/>
        <w:jc w:val="both"/>
        <w:textAlignment w:val="baseline"/>
      </w:pPr>
      <w:r w:rsidRPr="003C055F">
        <w:t>Королевство продолжало существовать как большое феодальное поместье, доходы которого шли в первую очередь на удовлетворение потребностей правящей семьи и союзных шейхов. Члены клана Саудидов, побывав в 1940-1950-e гг. за границей, познакомились с условиями жизни правящих классов Запада и приобрели вкус к роскоши. Это сочеталось с полным неумением совместить расходы с доходами. Коррупция королевского двора приобрела чудовищные размеры.</w:t>
      </w:r>
    </w:p>
    <w:p w:rsidR="00100CCD" w:rsidRPr="003C055F" w:rsidRDefault="00100CCD" w:rsidP="003C055F">
      <w:pPr>
        <w:pStyle w:val="a3"/>
        <w:spacing w:before="0" w:beforeAutospacing="0" w:after="0" w:afterAutospacing="0"/>
        <w:ind w:firstLine="255"/>
        <w:jc w:val="both"/>
        <w:textAlignment w:val="baseline"/>
      </w:pPr>
      <w:r w:rsidRPr="003C055F">
        <w:t>Саудовская ® ноября 1953 г. в Эт-Таифе скончался король Аравия в правде- Абдальазиз ибн Сауд. B своей жизни он имел ние короля несколько десятков законных жен и оставил после Саудаибн себя 34 сына. Общее число прямых потомков Абдальазиза монарха превышало 300 человек. Около сотни принцев, собравшихся на похороны, дали присягу Сауду как королю и Фейсалу как наследнику престола. Новый король сохранил за Фейсалом пост заместителя премьер-министра и министра иностранных дел. Всю жизнь между сводными братьями шла борьба за власть, не прекращавшаяся и после смерти Абдальазиза ибн Сауда.</w:t>
      </w:r>
    </w:p>
    <w:p w:rsidR="00100CCD" w:rsidRPr="003C055F" w:rsidRDefault="00100CCD" w:rsidP="003C055F">
      <w:pPr>
        <w:pStyle w:val="a3"/>
        <w:spacing w:before="0" w:beforeAutospacing="0" w:after="0" w:afterAutospacing="0"/>
        <w:ind w:firstLine="255"/>
        <w:jc w:val="both"/>
        <w:textAlignment w:val="baseline"/>
      </w:pPr>
      <w:r w:rsidRPr="003C055F">
        <w:t>Король Сауд ибн Абдальазиз не обладал талантами отца, но унаследовал его образ жизни. Он продолжал жить по законам прошлого, содержал многочисленный гарем и двор из 5 тыс. человек, сорил деньгами, нередко запуская руку в государственную казну. Взяточничество разъедало государственный аппарат, страна стояла на грани экономического банкротства, усугублявшегося суэцким кризисом середины 1950-х гг.</w:t>
      </w:r>
    </w:p>
    <w:p w:rsidR="00100CCD" w:rsidRPr="003C055F" w:rsidRDefault="00100CCD" w:rsidP="003C055F">
      <w:pPr>
        <w:pStyle w:val="a3"/>
        <w:spacing w:before="0" w:beforeAutospacing="0" w:after="0" w:afterAutospacing="0"/>
        <w:ind w:firstLine="255"/>
        <w:jc w:val="both"/>
        <w:textAlignment w:val="baseline"/>
      </w:pPr>
      <w:r w:rsidRPr="003C055F">
        <w:t xml:space="preserve">Следует отметить, что Сауд реалистически воспринял революционные изменения в Египте и благосклонно отнесся к новому режиму Г.А.Насера. B период англо-франко-израильской агрессии против Египта 1956 г. Эр-Рияд поддержал Каир и заявил о готовности оказать потерпевшей стороне военную помощь. Сауд порвал дипломатические отношения с Великобританией и Францией, прекратил отправку нефти своим бывшим западным союзникам и передал Египту в качестве помощи значительную сумму. B то же время крепнущее сотрудничество Саудовской Аравии с революционным- Египтом не было однозначно воспринято правящим кланом Саудидов и влиятельными ваххабитскими улемами. Их беспокоил рост антимонархических настроений среди арабов, пропагандировавшихся из египетской столицы. Отношения между этими двумя ведущими </w:t>
      </w:r>
      <w:r w:rsidRPr="003C055F">
        <w:lastRenderedPageBreak/>
        <w:t>государствами арабского мира были заморожены в 1958 г. после объединения Египта и Сирии в составе Объединенной Арабской Республики (OAP), когда Сауд был публично обвинен в подготовке заговора с целью убийства президента Насера.</w:t>
      </w:r>
    </w:p>
    <w:p w:rsidR="00100CCD" w:rsidRPr="003C055F" w:rsidRDefault="00100CCD" w:rsidP="003C055F">
      <w:pPr>
        <w:pStyle w:val="a3"/>
        <w:spacing w:before="0" w:beforeAutospacing="0" w:after="0" w:afterAutospacing="0"/>
        <w:ind w:firstLine="255"/>
        <w:jc w:val="both"/>
        <w:textAlignment w:val="baseline"/>
      </w:pPr>
      <w:r w:rsidRPr="003C055F">
        <w:t>B период 1958—1964 гг. правящая верхушка Саудовской Аравии была охвачена кризисом. Часть клана Саудидов и ведущие улемы стали склоняться к необходимости дворцового переворота. 24 марта 1958 г. группа принцев во главе с фахдом ибн Абдальази- зом вручила королю ультиматум с требованиями передать власть Фейсалу, оградить казну от хищений, убрать наиболее одиозных советников короля, уравнять братьев Сауда в правах с его сыновьями. Король уступил, и Фейсал стал премьер-министром, сосредоточив в своих руках всю административную власть. Однако Сауд отнюдь не сложил оружия, он поддерживал хорошие отношения с племенной аристократией, щедро раздавал подарки. Посетив летом 1959 г. Египет, король попытался отвести от себя подозрения во враждебных действиях против Насера.</w:t>
      </w:r>
    </w:p>
    <w:p w:rsidR="00100CCD" w:rsidRPr="003C055F" w:rsidRDefault="00100CCD" w:rsidP="003C055F">
      <w:pPr>
        <w:pStyle w:val="a3"/>
        <w:spacing w:before="0" w:beforeAutospacing="0" w:after="0" w:afterAutospacing="0"/>
        <w:ind w:firstLine="255"/>
        <w:jc w:val="both"/>
        <w:textAlignment w:val="baseline"/>
      </w:pPr>
      <w:r w:rsidRPr="003C055F">
        <w:t>Решающую роль в междоусобной борьбе сыграло появление на политической арене группы молодых пронасеровски настроенных «свободных эмиров» из семейства Саудидов во главе с принцем Ta- лялем ибн Абдальазизом. 21 декабря 1960 г. король отстранил от власти Фейсала, возложил на себя обязанности главы кабинета и назначил принца Taляля и его сторонников на ключевые министерские посты. B правящей верхушке Саудовской Аравии на некоторое время сложилось три центра, соперничавших в борьбе за власть. Король Сауд, опиравшийся на некоторых принцев и шёйхов племен; эмир Фейсал, поддерживавшийся другими принцами, многими улемами и хиджазским купечеством; принц Таляль, пользовавшийся авторитетом среди части чиновников и формирующейся интеллигенции.</w:t>
      </w:r>
    </w:p>
    <w:p w:rsidR="00100CCD" w:rsidRPr="003C055F" w:rsidRDefault="00100CCD" w:rsidP="003C055F">
      <w:pPr>
        <w:pStyle w:val="a3"/>
        <w:spacing w:before="0" w:beforeAutospacing="0" w:after="0" w:afterAutospacing="0"/>
        <w:ind w:firstLine="255"/>
        <w:jc w:val="both"/>
        <w:textAlignment w:val="baseline"/>
      </w:pPr>
      <w:r w:rsidRPr="003C055F">
        <w:t>Группа Фейсала подвергла атакам сторонников Таляля, избегая затрагивать короля. Она саботировала нововведения «свободных эмиров», блокировалась с религиозными кругами, опасавшимися реформ. Попытки же Таляля навести порядок в стране наталкивались на сопротивление Сауда и его придворных. Результатом конфронтации стал декрет короля, удаливший Таляля и его сторонников с высших государственных постов. Ключевые места в руководстве оказались в руках сыновей Сауда. B этот момент на борьбу за власть стал влиять новый фактор — состояние здоровья короля. B марте 1962 г. ухудшевшееся состояние монарха заставило его вновь официально назначить Фейсала главой правительства. Таляль и его сторонники были вынуждены эмигрировать в Каир.</w:t>
      </w:r>
    </w:p>
    <w:p w:rsidR="00100CCD" w:rsidRPr="003C055F" w:rsidRDefault="00100CCD" w:rsidP="003C055F">
      <w:pPr>
        <w:pStyle w:val="a3"/>
        <w:spacing w:before="0" w:beforeAutospacing="0" w:after="0" w:afterAutospacing="0"/>
        <w:ind w:firstLine="255"/>
        <w:jc w:val="both"/>
        <w:textAlignment w:val="baseline"/>
      </w:pPr>
      <w:r w:rsidRPr="003C055F">
        <w:t>B октябре 1962 г. принц Фейсал посетил Нью-Йорк, где возглавлял саудовскую делегацию в ООН. Bo время посещения Белого дома он заручился поддержкой США. B самой Саудовской Аравии большинство принцев выступало за полное отстранение Сауда от власти. Король в глазах консерваторов дискредитировал себя связями с реформаторами и «свободными эмирами». Воспользовавшись отсутствием Сауда, уехавшего на лечение в Европу, Фейсал стал энергично прибирать власть к рукам. 31 октября он сформировал новое правительство и опубликовал программу, которая предусматривала, в частности, сохранение и укрепление феодального режима. 7 ноября 1962 г. специальным декретом было отменено рабство.</w:t>
      </w:r>
    </w:p>
    <w:p w:rsidR="00100CCD" w:rsidRPr="003C055F" w:rsidRDefault="00100CCD" w:rsidP="003C055F">
      <w:pPr>
        <w:pStyle w:val="a3"/>
        <w:spacing w:before="0" w:beforeAutospacing="0" w:after="0" w:afterAutospacing="0"/>
        <w:ind w:firstLine="255"/>
        <w:jc w:val="both"/>
        <w:textAlignment w:val="baseline"/>
      </w:pPr>
      <w:r w:rsidRPr="003C055F">
        <w:t>1 января 1963 г. правительство Фейсала ввело в стране военное положение и начало расправу с оппозицией реформистского толка. Вернувшийся в^преле в страну Сауд оказался в изоляции. 39 ближайших родственников монарха предъявили ему ультиматум. Потребовав передать всю полноту власти Фейсалу, Сауд вновь покинул страну номинально оставшись королем. После отъезда короля Фейсал снял всех его сыновей с правительственных постов и заменил их тремя своими братьями — принцами Халидом, Фахдом и Султаном, а также дядей — Мусаидом ибн Абд ар-Рахманом.</w:t>
      </w:r>
    </w:p>
    <w:p w:rsidR="00100CCD" w:rsidRPr="003C055F" w:rsidRDefault="00100CCD" w:rsidP="003C055F">
      <w:pPr>
        <w:pStyle w:val="a3"/>
        <w:spacing w:before="0" w:beforeAutospacing="0" w:after="0" w:afterAutospacing="0"/>
        <w:ind w:firstLine="255"/>
        <w:jc w:val="both"/>
        <w:textAlignment w:val="baseline"/>
      </w:pPr>
      <w:r w:rsidRPr="003C055F">
        <w:t>Возвратившийся в начале 1964 г. в Эр-Рияд Сауд предпринял ряд попыток вернуть себе контроль над государством. 29 марта улемы обнародовали решение (фетву) о передаче всей полноты власти Фейсалу, оставив за Саудом титул короля. Вслед за этим Совет</w:t>
      </w:r>
    </w:p>
    <w:p w:rsidR="00100CCD" w:rsidRPr="003C055F" w:rsidRDefault="00100CCD" w:rsidP="003C055F">
      <w:pPr>
        <w:pStyle w:val="a3"/>
        <w:spacing w:before="0" w:beforeAutospacing="0" w:after="0" w:afterAutospacing="0"/>
        <w:ind w:firstLine="255"/>
        <w:jc w:val="both"/>
        <w:textAlignment w:val="baseline"/>
      </w:pPr>
      <w:r w:rsidRPr="003C055F">
        <w:lastRenderedPageBreak/>
        <w:t>Министров серией указов отнял у монарха контроль над Национальной (королевской) гвардией — ополчения привилегированных племен, являющегося как бы противовесом регулярной армии. Наследный принц получил все королевские прерогативы. 68 принцев подписали заявление в поддержку передачи власти Фейсалу. 2 ноября правительство одобрило фетву улемов, провозгласившую Фейсала королем, и письмо, подписанное всеми членами королевской семьи, с клятвой верности новому монарху. 4 ноября Сауд подписал отречение от престола и в январе 1965 г. окончательно покинул страну. B марте того же года Фейсал назначил новым наследным принцем своего сводного брата — принца Халида.</w:t>
      </w:r>
    </w:p>
    <w:p w:rsidR="00100CCD" w:rsidRPr="003C055F" w:rsidRDefault="00100CCD" w:rsidP="003C055F">
      <w:pPr>
        <w:pStyle w:val="a3"/>
        <w:spacing w:before="0" w:beforeAutospacing="0" w:after="0" w:afterAutospacing="0"/>
        <w:ind w:firstLine="255"/>
        <w:jc w:val="both"/>
        <w:textAlignment w:val="baseline"/>
      </w:pPr>
      <w:r w:rsidRPr="003C055F">
        <w:t>Саудовская Аравия Поражение Египта в июньской войне 1967 г. во второй половине значительно усилило позиции Саудовской l960-x—l980-e гг. Аравии в арабском мире. Рост антиизраильских Региональная роль настроений в регионе вынудил правящий и внешнеполити- режим в Эр-Рияде солидаризироваться с</w:t>
      </w:r>
    </w:p>
    <w:p w:rsidR="00100CCD" w:rsidRPr="003C055F" w:rsidRDefault="00100CCD" w:rsidP="003C055F">
      <w:pPr>
        <w:pStyle w:val="a3"/>
        <w:spacing w:before="0" w:beforeAutospacing="0" w:after="0" w:afterAutospacing="0"/>
        <w:ind w:firstLine="255"/>
        <w:jc w:val="both"/>
        <w:textAlignment w:val="baseline"/>
      </w:pPr>
      <w:r w:rsidRPr="003C055F">
        <w:t>ческаядеятель- Египтом как жертвой агрессии. 31 августа на ность саудовского ,</w:t>
      </w:r>
    </w:p>
    <w:p w:rsidR="00100CCD" w:rsidRPr="003C055F" w:rsidRDefault="00100CCD" w:rsidP="003C055F">
      <w:pPr>
        <w:pStyle w:val="a3"/>
        <w:spacing w:before="0" w:beforeAutospacing="0" w:after="0" w:afterAutospacing="0"/>
        <w:ind w:firstLine="255"/>
        <w:jc w:val="both"/>
        <w:textAlignment w:val="baseline"/>
      </w:pPr>
      <w:r w:rsidRPr="003C055F">
        <w:rPr>
          <w:vertAlign w:val="subscript"/>
        </w:rPr>
        <w:t>ла</w:t>
      </w:r>
      <w:r w:rsidRPr="003C055F">
        <w:t> ^ конференции глав государств и правительств</w:t>
      </w:r>
    </w:p>
    <w:p w:rsidR="00100CCD" w:rsidRPr="003C055F" w:rsidRDefault="00100CCD" w:rsidP="003C055F">
      <w:pPr>
        <w:pStyle w:val="a3"/>
        <w:spacing w:before="0" w:beforeAutospacing="0" w:after="0" w:afterAutospacing="0"/>
        <w:ind w:firstLine="255"/>
        <w:jc w:val="both"/>
        <w:textAlignment w:val="baseline"/>
      </w:pPr>
      <w:r w:rsidRPr="003C055F">
        <w:t>правительства ^ __ </w:t>
      </w:r>
      <w:r w:rsidRPr="003C055F">
        <w:rPr>
          <w:vertAlign w:val="subscript"/>
        </w:rPr>
        <w:t>τ υ</w:t>
      </w:r>
    </w:p>
    <w:p w:rsidR="00100CCD" w:rsidRPr="003C055F" w:rsidRDefault="00100CCD" w:rsidP="003C055F">
      <w:pPr>
        <w:pStyle w:val="a3"/>
        <w:spacing w:before="0" w:beforeAutospacing="0" w:after="0" w:afterAutospacing="0"/>
        <w:ind w:firstLine="255"/>
        <w:jc w:val="both"/>
        <w:textAlignment w:val="baseline"/>
      </w:pPr>
      <w:r w:rsidRPr="003C055F">
        <w:t>арабских стран в Хартуме король Феисал</w:t>
      </w:r>
    </w:p>
    <w:p w:rsidR="00100CCD" w:rsidRPr="003C055F" w:rsidRDefault="00100CCD" w:rsidP="003C055F">
      <w:pPr>
        <w:pStyle w:val="a3"/>
        <w:spacing w:before="0" w:beforeAutospacing="0" w:after="0" w:afterAutospacing="0"/>
        <w:ind w:firstLine="255"/>
        <w:jc w:val="both"/>
        <w:textAlignment w:val="baseline"/>
      </w:pPr>
      <w:r w:rsidRPr="003C055F">
        <w:t>согласился предоставить Египту и Иордании, как странам,</w:t>
      </w:r>
    </w:p>
    <w:p w:rsidR="00100CCD" w:rsidRPr="003C055F" w:rsidRDefault="00100CCD" w:rsidP="003C055F">
      <w:pPr>
        <w:pStyle w:val="a3"/>
        <w:spacing w:before="0" w:beforeAutospacing="0" w:after="0" w:afterAutospacing="0"/>
        <w:ind w:firstLine="255"/>
        <w:jc w:val="both"/>
        <w:textAlignment w:val="baseline"/>
      </w:pPr>
      <w:r w:rsidRPr="003C055F">
        <w:t>наиболее пострадавшим от действий Израиля, сумму в размере</w:t>
      </w:r>
    </w:p>
    <w:p w:rsidR="00100CCD" w:rsidRPr="003C055F" w:rsidRDefault="00100CCD" w:rsidP="003C055F">
      <w:pPr>
        <w:pStyle w:val="a3"/>
        <w:spacing w:before="0" w:beforeAutospacing="0" w:after="0" w:afterAutospacing="0"/>
        <w:ind w:firstLine="255"/>
        <w:jc w:val="both"/>
        <w:textAlignment w:val="baseline"/>
      </w:pPr>
      <w:r w:rsidRPr="003C055F">
        <w:t>50 млн ф.стерл. Ha конференции были выработаны общие</w:t>
      </w:r>
    </w:p>
    <w:p w:rsidR="00100CCD" w:rsidRPr="003C055F" w:rsidRDefault="00100CCD" w:rsidP="003C055F">
      <w:pPr>
        <w:pStyle w:val="a3"/>
        <w:spacing w:before="0" w:beforeAutospacing="0" w:after="0" w:afterAutospacing="0"/>
        <w:ind w:firstLine="255"/>
        <w:jc w:val="both"/>
        <w:textAlignment w:val="baseline"/>
      </w:pPr>
      <w:r w:rsidRPr="003C055F">
        <w:t>принципы политики арабских стран в вопросах ближневосточного</w:t>
      </w:r>
    </w:p>
    <w:p w:rsidR="00100CCD" w:rsidRPr="003C055F" w:rsidRDefault="00100CCD" w:rsidP="003C055F">
      <w:pPr>
        <w:pStyle w:val="a3"/>
        <w:spacing w:before="0" w:beforeAutospacing="0" w:after="0" w:afterAutospacing="0"/>
        <w:ind w:firstLine="255"/>
        <w:jc w:val="both"/>
        <w:textAlignment w:val="baseline"/>
      </w:pPr>
      <w:r w:rsidRPr="003C055F">
        <w:t>урегулирования. Bce они в течение ряда лет придерживались по</w:t>
      </w:r>
    </w:p>
    <w:p w:rsidR="00100CCD" w:rsidRPr="003C055F" w:rsidRDefault="00100CCD" w:rsidP="003C055F">
      <w:pPr>
        <w:pStyle w:val="a3"/>
        <w:spacing w:before="0" w:beforeAutospacing="0" w:after="0" w:afterAutospacing="0"/>
        <w:ind w:firstLine="255"/>
        <w:jc w:val="both"/>
        <w:textAlignment w:val="baseline"/>
      </w:pPr>
      <w:r w:rsidRPr="003C055F">
        <w:t>отношению к Израилю согласованной формулы «ни мира, ни</w:t>
      </w:r>
    </w:p>
    <w:p w:rsidR="00100CCD" w:rsidRPr="003C055F" w:rsidRDefault="00100CCD" w:rsidP="003C055F">
      <w:pPr>
        <w:pStyle w:val="a3"/>
        <w:spacing w:before="0" w:beforeAutospacing="0" w:after="0" w:afterAutospacing="0"/>
        <w:ind w:firstLine="255"/>
        <w:jc w:val="both"/>
        <w:textAlignment w:val="baseline"/>
      </w:pPr>
      <w:r w:rsidRPr="003C055F">
        <w:t>прямых переговоров, ни признания».</w:t>
      </w:r>
    </w:p>
    <w:p w:rsidR="00100CCD" w:rsidRPr="003C055F" w:rsidRDefault="00100CCD" w:rsidP="003C055F">
      <w:pPr>
        <w:pStyle w:val="a3"/>
        <w:spacing w:before="0" w:beforeAutospacing="0" w:after="0" w:afterAutospacing="0"/>
        <w:ind w:firstLine="255"/>
        <w:jc w:val="both"/>
        <w:textAlignment w:val="baseline"/>
      </w:pPr>
      <w:r w:rsidRPr="003C055F">
        <w:t>Смерть Г.А.Насера 28 сентября 1970 г. заставила Фейсала активизировать борьбу за лидерство в арабском мире. Его целям отвечало упрочение позиций тех политических сил в Египте, которые были склонны предать забвению курс президента Насера. Co своей стороны, в сближении с Саудовской Аравией был заинтересован новый президент А.Садат, рассчитывавший на увеличение саудовских субсидий. Когда в июне 1971 г. король посетил Египет, ему был оказан триумфальный прием. Саудовская Аравия предоставила Каиру дар в размере 30 млн ф.стерл. и обещала увеличить ежегодную финансовую помощь. B ходе следующего визита Фейсала в Каир (май 1973 г.) была достигнута договоренность о предоставлении Египту на перевооружение армии 250 млн ф.стерл.</w:t>
      </w:r>
    </w:p>
    <w:p w:rsidR="00100CCD" w:rsidRPr="003C055F" w:rsidRDefault="00100CCD" w:rsidP="003C055F">
      <w:pPr>
        <w:pStyle w:val="a3"/>
        <w:spacing w:before="0" w:beforeAutospacing="0" w:after="0" w:afterAutospacing="0"/>
        <w:ind w:firstLine="255"/>
        <w:jc w:val="both"/>
        <w:textAlignment w:val="baseline"/>
      </w:pPr>
      <w:r w:rsidRPr="003C055F">
        <w:t>Король Фейсал, неразделявший идей арабского национализма и солидарности, еще в 1960-е гг. выдвинул план создания «исламского пакта», рассчитывая сделать союз мусульманских стран более влиятельным, чем Лига арабских государств (ЛАГ). Это предложение было поддержано лишь шахом Ирана М.Р.Пехлеви и королем Иордании Хусейном, остальные лидеры мусульманских стран выступили против инициативы Фейсала. Лишь в сентябре 1969 r., после поджога мечети Аль-Акса в Иерусалиме, третьей по значению святыне ислама, в Рабате (Марокко) состоялась конференция мусульманских стран на высшем уровне. Ha последовавших за ней (1970, 1972 гг.) конферениях министров иностранных дел мусульманских стран в Джидде единогласно было принято решение о создании фонда «священной войны» против Израиля.</w:t>
      </w:r>
    </w:p>
    <w:p w:rsidR="00100CCD" w:rsidRPr="003C055F" w:rsidRDefault="00100CCD" w:rsidP="003C055F">
      <w:pPr>
        <w:pStyle w:val="a3"/>
        <w:spacing w:before="0" w:beforeAutospacing="0" w:after="0" w:afterAutospacing="0"/>
        <w:ind w:firstLine="255"/>
        <w:jc w:val="both"/>
        <w:textAlignment w:val="baseline"/>
      </w:pPr>
      <w:r w:rsidRPr="003C055F">
        <w:t xml:space="preserve">Это решение оказалось весьма предусмотрительным: 6 октября 1973 г. началась новая арабо-израильская война. Саудовское руководство, претендовавшее на роль общеарабского лидера, сталкивалось с неизбежной необходимостью проведения антиизраильского курса. B преддверии октябрьской войны Фейсал неоднократно предостерегал Вашингтон о негативных последствиях американской поддержки Израиля. Ha следующий день после начала боевых действий государственный секретарь США Г.Киссинджер направил телеграмму Фейсалу, призывая его убедить Египет и Сирию прекратить военные действия. Король в ответе полностью поддержал позиции стран </w:t>
      </w:r>
      <w:r w:rsidRPr="003C055F">
        <w:lastRenderedPageBreak/>
        <w:t>антиизраильской коалиции и потребовал от Вашингтона действий, которые заставили бы Израиль освободить оккупированные территории. 9 октября саудовское правительство привело армию в состояние боевой готовности и 14 октября направило военные подразделения на помощь Сирии. 17 октября было принято решение о введении пятипроцентного эмбарго на добычу и о прекращении поставок нефти в США. Использование «нефтяного оружия», многократное увеличение финансовой мощи Саудовской Аравии благодаря росту цен на жидкое топливо вывели королевство в лидеры консервативных государств арабского мира.</w:t>
      </w:r>
    </w:p>
    <w:p w:rsidR="00100CCD" w:rsidRPr="003C055F" w:rsidRDefault="00100CCD" w:rsidP="003C055F">
      <w:pPr>
        <w:pStyle w:val="a3"/>
        <w:spacing w:before="0" w:beforeAutospacing="0" w:after="0" w:afterAutospacing="0"/>
        <w:ind w:firstLine="255"/>
        <w:jc w:val="both"/>
        <w:textAlignment w:val="baseline"/>
      </w:pPr>
      <w:r w:rsidRPr="003C055F">
        <w:t>25 марта 1975 г. во время приема по случаю мусульманского праздника король Фейсал был застрелен своим племянником принцем Фейсалом ибн Мусаидом, вернувшимся в страну после обучения в американском университете. Подлинные мотивы этого убийства до сих пор остаются неясными. Как бы там ни было, молодой принц был обезглавлен, и королевский трон занял Халид, ставший одновременно и главой кабинета министров. Внешнюю и внутреннюю политику государства стал определять назначенный первым заместителем премьер-министра наследный принц Фахд. Третьим лицом в королевстве стал командующий Национальной гвардией принц Абдалла ибн Абдальазиз.</w:t>
      </w:r>
    </w:p>
    <w:p w:rsidR="00100CCD" w:rsidRPr="003C055F" w:rsidRDefault="00100CCD" w:rsidP="003C055F">
      <w:pPr>
        <w:pStyle w:val="a3"/>
        <w:spacing w:before="0" w:beforeAutospacing="0" w:after="0" w:afterAutospacing="0"/>
        <w:ind w:firstLine="255"/>
        <w:jc w:val="both"/>
        <w:textAlignment w:val="baseline"/>
      </w:pPr>
      <w:r w:rsidRPr="003C055F">
        <w:t>Эр-Рияд старался вести достаточно сбалансированную политику в отношении своих внешних союзников. Когда в 1975 г. вспыхнула война в Ливане, правящий дом занял двойственную позицию, поддерживая правохристианские формирования и оказывая содействие Палестинскому движению сопротивления (ПДС). Саудовская Аравия благожелательно встретила бескровный переворот, осуществленный А.Садатом в АРЕ. Однако, когда египетский президент взял курс на заключение сепаратных соглашений с Израилем, 19 ноября 1977 г. посетил оккупированный Иерусалим, а 26 марта 1979 г. подписал мирный договор в Кэмп-Дэвиде, Эр-Рияд одним из первых разорвал дипломатические отношения с Каиром и прекратил оказание ему финансовой помощи.</w:t>
      </w:r>
    </w:p>
    <w:p w:rsidR="00100CCD" w:rsidRPr="003C055F" w:rsidRDefault="00100CCD" w:rsidP="003C055F">
      <w:pPr>
        <w:pStyle w:val="a3"/>
        <w:spacing w:before="0" w:beforeAutospacing="0" w:after="0" w:afterAutospacing="0"/>
        <w:ind w:firstLine="255"/>
        <w:jc w:val="both"/>
        <w:textAlignment w:val="baseline"/>
      </w:pPr>
      <w:r w:rsidRPr="003C055F">
        <w:t>Заключенный в 1977 г. между королем Халидом и президентом Фордом договор укрепил американо-саудовские отношения. Саудовская Аравия обязалась не повышать цен на нефть более чем на 5% вплоть до 1984 г. и вкладывать значительную часть «нефтедолларов» в долгосрочные ценные бумаги американского казначейства. США, со своей стороны, гарантировали военную помощь королевству в случае внешней агрессии. B 1377 г. Саудовская Аравия обогнала по расходам на вооружения шахский Иран. B 1980 г. Эр-Рияд заказал в США вооружения на 22 млрд долл., а в 1981/82 г. военный бюджет страны достиг 25 млрд долл. K этому времени личный состав вооруженных сил королевства, включая Национальную гвардию, составил 150 тыс. человек. Когда страны Запада лишились иранской нефти после прихода к власти режима аятоллы Хомейни, саудовцы, действуя в духе договоренности, увеличили добычу нефти до 10,3 млн баррелей в сутки и ликвидировали нехватку жидкого топлива на мировых рыиках.</w:t>
      </w:r>
    </w:p>
    <w:p w:rsidR="00100CCD" w:rsidRPr="003C055F" w:rsidRDefault="00100CCD" w:rsidP="003C055F">
      <w:pPr>
        <w:pStyle w:val="a3"/>
        <w:spacing w:before="0" w:beforeAutospacing="0" w:after="0" w:afterAutospacing="0"/>
        <w:ind w:firstLine="255"/>
        <w:jc w:val="both"/>
        <w:textAlignment w:val="baseline"/>
      </w:pPr>
      <w:r w:rsidRPr="003C055F">
        <w:t>Враждебно была встречена в Эр-Рияде Апрельская революция 1978 г. в Афганистане. Королевство оказало финансовую помощь противникам режима в Кабуле и значительно усилило ее после ввода в эту страну советских войск.</w:t>
      </w:r>
    </w:p>
    <w:p w:rsidR="00100CCD" w:rsidRPr="003C055F" w:rsidRDefault="00100CCD" w:rsidP="003C055F">
      <w:pPr>
        <w:pStyle w:val="a3"/>
        <w:spacing w:before="0" w:beforeAutospacing="0" w:after="0" w:afterAutospacing="0"/>
        <w:ind w:firstLine="255"/>
        <w:jc w:val="both"/>
        <w:textAlignment w:val="baseline"/>
      </w:pPr>
      <w:r w:rsidRPr="003C055F">
        <w:t>Вспыхнувшая в сентябре 1980 г. ирано-иракская война подтолкнула клан Саудидов на поиск укрепления связей с княжествами Персидского залива. 4 февраля 1981 г. на совещании в саудовской столице было принято решение создать Совет сотрудничества арабских государств Персидского залива (ССАГПЗ). B его состав вошли Бахрейн, Катар, Кувейт, Объединенные Арабские Эмираты, Оман и Саудовская Аравия. Члены Совета оказали значительную финансовую помощь, политическую и моральную поддержку воюющему Ираку.</w:t>
      </w:r>
    </w:p>
    <w:p w:rsidR="00100CCD" w:rsidRPr="003C055F" w:rsidRDefault="00100CCD" w:rsidP="003C055F">
      <w:pPr>
        <w:pStyle w:val="a3"/>
        <w:spacing w:before="0" w:beforeAutospacing="0" w:after="0" w:afterAutospacing="0"/>
        <w:ind w:firstLine="255"/>
        <w:jc w:val="both"/>
        <w:textAlignment w:val="baseline"/>
      </w:pPr>
      <w:r w:rsidRPr="003C055F">
        <w:t>Bo время пятой ближневосточной войны — вторжения войск Израиля в Южный Ливан (июнь 1982 г.) — Саудовская Аравия в целом занимала позицию нейтралитета.</w:t>
      </w:r>
    </w:p>
    <w:p w:rsidR="00100CCD" w:rsidRPr="003C055F" w:rsidRDefault="00100CCD" w:rsidP="003C055F">
      <w:pPr>
        <w:pStyle w:val="a3"/>
        <w:spacing w:before="0" w:beforeAutospacing="0" w:after="0" w:afterAutospacing="0"/>
        <w:ind w:firstLine="255"/>
        <w:jc w:val="both"/>
        <w:textAlignment w:val="baseline"/>
      </w:pPr>
      <w:r w:rsidRPr="003C055F">
        <w:t xml:space="preserve">Структура K середине 1970-х гг. структура государственной государствен- власти саудовского королевства приобрела харак- ной власти тер, непретерпевший каких-либо изменений вплоть до настоящего времени. Король остался центральной фигурой в </w:t>
      </w:r>
      <w:r w:rsidRPr="003C055F">
        <w:lastRenderedPageBreak/>
        <w:t>системе власти, и в его лице сосредоточилась вся высшая законодательная исполнительная и судебная власть. B то же время он должен учитывать интерес наиболее влиятельных слоев общества: семейного клана Саудидов, видных улемов, шейхов племен, представителей новых социальных слоев, связанных с современным сектором в экономике, бюрократическим аппаратом, вооруженными силами. Правительство страны формируется в основном из членов королевской семьи. При нем имеется Консультативный совет, состоящий из 50—70 членов, назначаемых королем. Однако самые важные решения по текущим делам принимает небольшая группа лиц ближайшего окружения короля, как правило, связанная близкими родственными узами. Члены королевской семьи заняли ключевые позиции в саудовском бизнесе, многие из них получили образование на Западе, составив группу так называемых «королевских технократов».</w:t>
      </w:r>
    </w:p>
    <w:p w:rsidR="00100CCD" w:rsidRPr="003C055F" w:rsidRDefault="00100CCD" w:rsidP="003C055F">
      <w:pPr>
        <w:pStyle w:val="a3"/>
        <w:spacing w:before="0" w:beforeAutospacing="0" w:after="0" w:afterAutospacing="0"/>
        <w:ind w:firstLine="255"/>
        <w:jc w:val="both"/>
        <w:textAlignment w:val="baseline"/>
      </w:pPr>
      <w:r w:rsidRPr="003C055F">
        <w:t>Несмотря на осуществлявшуюся модернизацию, главные позиции ваххабитской религиозной верхушки остались неприкосновенными.</w:t>
      </w:r>
    </w:p>
    <w:p w:rsidR="00100CCD" w:rsidRPr="003C055F" w:rsidRDefault="00100CCD" w:rsidP="003C055F">
      <w:pPr>
        <w:spacing w:after="0" w:line="240" w:lineRule="auto"/>
        <w:jc w:val="both"/>
        <w:rPr>
          <w:rFonts w:ascii="Times New Roman" w:hAnsi="Times New Roman" w:cs="Times New Roman"/>
          <w:sz w:val="24"/>
          <w:szCs w:val="24"/>
        </w:rPr>
      </w:pPr>
      <w:r w:rsidRPr="003C055F">
        <w:rPr>
          <w:rFonts w:ascii="Times New Roman" w:hAnsi="Times New Roman" w:cs="Times New Roman"/>
          <w:sz w:val="24"/>
          <w:szCs w:val="24"/>
        </w:rPr>
        <w:t>Находящиеся в их руках комитеты общественной морали по- прежнему диктуют обществу нормы быта и поведения граждан общества. Улемы смирились лишь с появлением музыкальных проигрывателей и магнитофонов, продажей табачных изделий, частными кинопросмотрами, радиовещанием (с 1963 г.) и телевидением (с 1965 r.), распространением газет и журналов. Положение Саудовской Аравии в качестве родины ислама, где находятся его главные святыни, также объективно укрепляет позиции богословов. Характерно, что политика правящего руководства подвергается порой яростным нападкам «справа». Наиболее яркой иллюстрацией тому могут служить события в Хиджазе осенью 1979 r., когда неизвестная к тому времени организация «Движение мусульманских революционеров Аравийского полуострова», возглавлявшаяся 47-летним Джухайманом аль-Отейба, смогла сплотить около 3,5 тыс. повстанцев на борьбу с династией Саудидов. Выступив с призывами к восстановлению ортодоксального ислама, свержению «деспотичных и продажных правителей», изгнанию из королевства иностранцев и возврату к «золотому веку» справедливости и правосудия, якобы существовавшему в первый век хиджры (VII— VIII вв.), участники антиправительственных выступлений 20 ноября захватили главную мечеть Мекки Аль-Харам. Лишь через две недели правительственным войскам удалось, используя авиацию, артиллерию и слезоточивый газ, подавить сопротивление и выбить восставших из мечети. 9 января 1980 г. аль-Отейба и 62 его сторонника были обезглавлены. Больших трудов стоило правящему режиму погасить волнения среди шиитского населения Восточной провинции страны, выступавшего под влиянием победы революции в Иране с хомейнистскими лозунгами (1979—1980 гг.).</w:t>
      </w:r>
    </w:p>
    <w:p w:rsidR="00100CCD" w:rsidRPr="003C055F" w:rsidRDefault="00100CCD" w:rsidP="003C055F">
      <w:pPr>
        <w:pStyle w:val="a3"/>
        <w:spacing w:before="0" w:beforeAutospacing="0" w:after="0" w:afterAutospacing="0"/>
        <w:ind w:firstLine="255"/>
        <w:jc w:val="both"/>
        <w:textAlignment w:val="baseline"/>
      </w:pPr>
      <w:r w:rsidRPr="003C055F">
        <w:t>13 июня 1982 г. новым королем Саудовской Аравии после смерти Халида был провозглашен Фахд ибн Абдальазиз ас-Сауд. Наследным принцем стал Абдалла ибн Абдальазиз ас-Сауд.</w:t>
      </w:r>
    </w:p>
    <w:p w:rsidR="00100CCD" w:rsidRPr="003C055F" w:rsidRDefault="00100CCD" w:rsidP="003C055F">
      <w:pPr>
        <w:pStyle w:val="a3"/>
        <w:spacing w:before="0" w:beforeAutospacing="0" w:after="0" w:afterAutospacing="0"/>
        <w:ind w:firstLine="255"/>
        <w:jc w:val="both"/>
        <w:textAlignment w:val="baseline"/>
      </w:pPr>
      <w:r w:rsidRPr="003C055F">
        <w:t>Своеобразие внутриполитической обстановки в стране в последнее время состоит в том, что правящий консервативный режим Эр- Рияда постоянно испытывает давление со стороны правомусульманских религиозно-политических кругов. Bo время хаджа (паломничества) 1989 г. в Мекке вновь возникли беспорядки: в результате взрывов погибло много ни в чем не повинных людей. Іббоевиков-террористов были захвачены на месте преступления, и все они были приговорены к смертной казни.</w:t>
      </w:r>
    </w:p>
    <w:p w:rsidR="00100CCD" w:rsidRPr="003C055F" w:rsidRDefault="00100CCD" w:rsidP="003C055F">
      <w:pPr>
        <w:pStyle w:val="a3"/>
        <w:spacing w:before="0" w:beforeAutospacing="0" w:after="0" w:afterAutospacing="0"/>
        <w:ind w:firstLine="255"/>
        <w:jc w:val="both"/>
        <w:textAlignment w:val="baseline"/>
      </w:pPr>
      <w:r w:rsidRPr="003C055F">
        <w:t>Эволюция Доходы от нефти, получаемые Саудовской Арави- социально- ей, составляли 4,3 млрд долл, в 1973 г. (1938 г. — экономической 0,5 млн долл.) и за счет нефтяного бума 1970-х гг.</w:t>
      </w:r>
    </w:p>
    <w:p w:rsidR="00100CCD" w:rsidRPr="003C055F" w:rsidRDefault="00100CCD" w:rsidP="003C055F">
      <w:pPr>
        <w:pStyle w:val="a3"/>
        <w:spacing w:before="0" w:beforeAutospacing="0" w:after="0" w:afterAutospacing="0"/>
        <w:ind w:firstLine="255"/>
        <w:jc w:val="both"/>
        <w:textAlignment w:val="baseline"/>
      </w:pPr>
      <w:r w:rsidRPr="003C055F">
        <w:t xml:space="preserve">структуры превысили 118 млрд долл, в 1981 г. Ho государ- (1960 —1980 гг.) ственный аппарат еще в начале 1960-х гг. был не в состоянии распоряжаться огромными финансовыми средствами и выполнять новые социально-экономические функции. Прямые отчисления нефтяных компаний составляли более 80% доходов государства. </w:t>
      </w:r>
      <w:r w:rsidRPr="003C055F">
        <w:lastRenderedPageBreak/>
        <w:t>Практически вся экономика страны держалась на добыче и экспорте нефти. Другими, второстепенными источниками дохода государства были муниципальные, портовые, аэропортовые и дорожные сборы. Закат (религиозный налог, выплачиваемый мусульманами) составлял один процент общего дохода государства. Вторжение современного капиталистического производства и массовый импорт, губительный какдля местных ремесел, так и для сельского хозяйства, разрушали отсталую традиционную экономику страны.</w:t>
      </w:r>
    </w:p>
    <w:p w:rsidR="00100CCD" w:rsidRPr="003C055F" w:rsidRDefault="00100CCD" w:rsidP="003C055F">
      <w:pPr>
        <w:pStyle w:val="a3"/>
        <w:spacing w:before="0" w:beforeAutospacing="0" w:after="0" w:afterAutospacing="0"/>
        <w:ind w:firstLine="255"/>
        <w:jc w:val="both"/>
        <w:textAlignment w:val="baseline"/>
      </w:pPr>
      <w:r w:rsidRPr="003C055F">
        <w:t>Непосредственное воздействие на аравийское общество оказала APAMKO. Она привлекала наемную рабочую силу (в основном иностранную), возводила современные поселки и города, создавала вспомогательные службы и мастерские с участием иностранного капитала, строила сеть дорог. Bce эти перемены, означавшие прогресс экономики и социального развития королевства, были вызваны не филантропическими целями, а необходимостью создать условия для нормального функционирования, лежащего в основе APAMKO американского капитала и эксплуатации ресурсов страны.</w:t>
      </w:r>
    </w:p>
    <w:p w:rsidR="00100CCD" w:rsidRPr="003C055F" w:rsidRDefault="00100CCD" w:rsidP="003C055F">
      <w:pPr>
        <w:pStyle w:val="a3"/>
        <w:spacing w:before="0" w:beforeAutospacing="0" w:after="0" w:afterAutospacing="0"/>
        <w:ind w:firstLine="255"/>
        <w:jc w:val="both"/>
        <w:textAlignment w:val="baseline"/>
      </w:pPr>
      <w:r w:rsidRPr="003C055F">
        <w:t>C помощью местных капиталов стали сооружаться небольшие предприятия по производству строительных материалов, кислорода, льда, прохладительных напитков, электростанции, мебельные мастерские.</w:t>
      </w:r>
    </w:p>
    <w:p w:rsidR="00100CCD" w:rsidRPr="003C055F" w:rsidRDefault="00100CCD" w:rsidP="003C055F">
      <w:pPr>
        <w:pStyle w:val="a3"/>
        <w:spacing w:before="0" w:beforeAutospacing="0" w:after="0" w:afterAutospacing="0"/>
        <w:ind w:firstLine="255"/>
        <w:jc w:val="both"/>
        <w:textAlignment w:val="baseline"/>
      </w:pPr>
      <w:r w:rsidRPr="003C055F">
        <w:t>Однако в 1960-е гг., если не считать нефтеперегонных заводов, принадлежащих иностранному капиталу, в Саудовской Аравии не было ни одного предприятия с числом рабочих свыше ста. B середине 1960-х гг. в стране впервые начала создаваться прочная база для быстрого увеличения национального фонда накопления. Для страны с преобладающими феодальными и полуфеодальными укладами, которые сами не могут служить базой накопления, это факт сравнительно редкий. Сосредоточение в руках государства громадных финансовых ресурсов, необходимость защищать интересы формирующегося класса буржуазии, создавать благоприятные условия для предпринимательской деятельности — все это объясняет появление во второй половине 1960-х гг. нового государственно-капиталистического сектора экономики.</w:t>
      </w:r>
    </w:p>
    <w:p w:rsidR="00100CCD" w:rsidRPr="003C055F" w:rsidRDefault="00100CCD" w:rsidP="003C055F">
      <w:pPr>
        <w:pStyle w:val="a3"/>
        <w:spacing w:before="0" w:beforeAutospacing="0" w:after="0" w:afterAutospacing="0"/>
        <w:ind w:firstLine="255"/>
        <w:jc w:val="both"/>
        <w:textAlignment w:val="baseline"/>
      </w:pPr>
      <w:r w:rsidRPr="003C055F">
        <w:t>Промышленная буржуазия королевства и в 1970-е гг. находилась лишь в стадии становления. Промышленная деятельность давала низкую прибыль и была сопряжена со слишком большим риском, чтобы привлечь местных купцов, представителей клана Саудидов, верхушку бюрократического аппарата. Они предпочитали переводить капиталы за границу, вкладывать деньги в торговлю, земельные спекуляции, в лучшем случае — в подрядные и строительные фирмы. B этих условиях именно государство вынуждено было играть ведущую роль в экономическом развитии. C этой целью была основана государственная компания — Генеральная организация нефти и минеральных ресурсов (Петромин). Пет- ромин основывала и выкупала у APAMKO нефтеперерабатывающие заводы, взяв также в свои руки сеть распределения нефтепродуктов. При сотрудничестве с иностранными фирмами она приступила к строительству химических заводов для производства удобрений, серы, кислот, пластмасс и т.д.</w:t>
      </w:r>
    </w:p>
    <w:p w:rsidR="00100CCD" w:rsidRPr="003C055F" w:rsidRDefault="00100CCD" w:rsidP="003C055F">
      <w:pPr>
        <w:pStyle w:val="a3"/>
        <w:spacing w:before="0" w:beforeAutospacing="0" w:after="0" w:afterAutospacing="0"/>
        <w:ind w:firstLine="255"/>
        <w:jc w:val="both"/>
        <w:textAlignment w:val="baseline"/>
      </w:pPr>
      <w:r w:rsidRPr="003C055F">
        <w:t>B ключевых, капиталоемких отраслях промышленности с участием иностранного капитала саудовское правительство через Петромин осуществляло контроль над деятельностью создаваемых ком- паний. Оно вкладывало в них государственные средства, в большинстве случаев держало в своих руках контрольный пакет акций, его представители входили в правления компаний.</w:t>
      </w:r>
    </w:p>
    <w:p w:rsidR="00100CCD" w:rsidRPr="003C055F" w:rsidRDefault="00100CCD" w:rsidP="003C055F">
      <w:pPr>
        <w:pStyle w:val="a3"/>
        <w:spacing w:before="0" w:beforeAutospacing="0" w:after="0" w:afterAutospacing="0"/>
        <w:ind w:firstLine="255"/>
        <w:jc w:val="both"/>
        <w:textAlignment w:val="baseline"/>
      </w:pPr>
      <w:r w:rsidRPr="003C055F">
        <w:t>C помощью импортной техники, технологии и иностранных кадров прокладывались современные коммуникации, вступали в строй</w:t>
      </w:r>
    </w:p>
    <w:p w:rsidR="00100CCD" w:rsidRPr="003C055F" w:rsidRDefault="00100CCD" w:rsidP="003C055F">
      <w:pPr>
        <w:pStyle w:val="a3"/>
        <w:spacing w:before="0" w:beforeAutospacing="0" w:after="0" w:afterAutospacing="0"/>
        <w:ind w:firstLine="255"/>
        <w:jc w:val="both"/>
        <w:textAlignment w:val="baseline"/>
      </w:pPr>
      <w:r w:rsidRPr="003C055F">
        <w:t>автострады, связывавшие главные центры страны. Были созданы и реконструированы порты в Джидде и Янбо — на Красном море, в Даммаме, Эль-Хабуре, Мина-Сауде — в Персидском заливе. Крупные аэропорты были созданы в Эр-Рияде, Медине, Джидде и других городах.</w:t>
      </w:r>
    </w:p>
    <w:p w:rsidR="00100CCD" w:rsidRPr="003C055F" w:rsidRDefault="00100CCD" w:rsidP="003C055F">
      <w:pPr>
        <w:pStyle w:val="a3"/>
        <w:spacing w:before="0" w:beforeAutospacing="0" w:after="0" w:afterAutospacing="0"/>
        <w:ind w:firstLine="255"/>
        <w:jc w:val="both"/>
        <w:textAlignment w:val="baseline"/>
      </w:pPr>
      <w:r w:rsidRPr="003C055F">
        <w:t xml:space="preserve">Трансформация социально-экономической структуры Саудовской Аравии резко ускорилась после 1973 г. в связи с колоссальным ростом доходов от нефти. B 1973 г. </w:t>
      </w:r>
      <w:r w:rsidRPr="003C055F">
        <w:lastRenderedPageBreak/>
        <w:t>нефтяные компании отчисляли в бюджет страны 4 млрд 340 млн долл., а в 1978 г. — 36 млрд 100 млн долл. B 1976 —1980-х гг. общие доходы страны превысили 300 млрд долл. Саудовская Аравия попыталась осуществить одну из самых обширных программ индустриализации в развивающихся странах. Ha выполнение первого пятилетнего плана развития (1971—1975) было выделено 9 млрд долл., на второй — 140 млрд долл., в том числе на промышленность — 20 млрд, а на третий (1980— 1985) — 211 млрд долл, в том числе на промышленность — 45 млрд долл. Крупные средства были ассигнованы также на создание инфраструктуры, производство стройматериалов, развитие сельского хозяйства, социальные нужды (включая бесплатное здравоохранение и образование), поощрение частного сектора. Основные направления индустриализации определялись наличием колоссальных запасов нефти и природного газа. B стране в этот период создавались крупные нефтеперерабатывающие и нефтехимические газоперерабатывающие предприятия, ориентирующиеся в основном на экспорт, и металлур- гические — для обеспечения внутреннего потребления.</w:t>
      </w:r>
    </w:p>
    <w:p w:rsidR="00100CCD" w:rsidRPr="003C055F" w:rsidRDefault="00100CCD" w:rsidP="003C055F">
      <w:pPr>
        <w:pStyle w:val="a3"/>
        <w:spacing w:before="0" w:beforeAutospacing="0" w:after="0" w:afterAutospacing="0"/>
        <w:ind w:firstLine="255"/>
        <w:jc w:val="both"/>
        <w:textAlignment w:val="baseline"/>
      </w:pPr>
      <w:r w:rsidRPr="003C055F">
        <w:t>Индустриализация отсталой страны была бы невозможна без технической помощи извне. Индустриализация Саудовской Аравии выгодна США: она создает емкий рынок инвестиций, промышленных товаров и услуг. При этом поэтапная национализация APAMKO (путем выкупа), проходившая с 1980 r., не испортила отношений между партнерами, чьи взаимоотношения нередко определяли как «асимметричная взаимозависимость». Американские эксперты участвуют в разработке пятилетних планов, что позволяет им регулировать в интересах США развитие саудовской экономики и получать крупнейшие подряды на строительство наиболее дорогостоящих объектов.</w:t>
      </w:r>
    </w:p>
    <w:p w:rsidR="00100CCD" w:rsidRPr="003C055F" w:rsidRDefault="00100CCD" w:rsidP="003C055F">
      <w:pPr>
        <w:pStyle w:val="a3"/>
        <w:spacing w:before="0" w:beforeAutospacing="0" w:after="0" w:afterAutospacing="0"/>
        <w:ind w:firstLine="255"/>
        <w:jc w:val="both"/>
        <w:textAlignment w:val="baseline"/>
      </w:pPr>
      <w:r w:rsidRPr="003C055F">
        <w:t>Одной из наиболее острых проблем нефтедобывающих аравийских монархий вообще и Саудовской Аравии в частности является проблема рабочей силы. Малочисленность людских ресурсов, наличие традиционных укладов, и прежде всего кочевников, заставила в огромных количествах привлекать иностранную контрактиро- ванную рабочую силу. Ha основе саудовцев удалось сформировать лишь наиболее привилегированные отряды нефтяников. Bo всех остальных областях производства рабочие места занимают арабы из более бедных арабских стран, пакистанцы, индонезийцы и т.д. Разумеется, они не могут претендовать на гражданство и не пользуются многочисленными привилегиями местных жителей. Таким образом, наличие огромного количества иностранцев в стране способствует решению экономических проблем, но создает социально-политические проблемы.</w:t>
      </w:r>
    </w:p>
    <w:p w:rsidR="00100CCD" w:rsidRPr="003C055F" w:rsidRDefault="00100CCD" w:rsidP="003C055F">
      <w:pPr>
        <w:pStyle w:val="a3"/>
        <w:spacing w:before="0" w:beforeAutospacing="0" w:after="0" w:afterAutospacing="0"/>
        <w:ind w:firstLine="255"/>
        <w:jc w:val="both"/>
        <w:textAlignment w:val="baseline"/>
      </w:pPr>
      <w:r w:rsidRPr="003C055F">
        <w:t>Начавшееся в 1981 г. снижение мирового спроса и цен на нефть привело к сокращению добычи саудовской нефти с 9 млн баррелей в день в рекордном 1980 г. до 2,3 млн баррелей в 1985 r.; доходы от экспорта нефти сократились соответственно со 101 млрд долл., до 22 млрд. Дефицит платежного баланса в 1985 г. составил 20 млрд долл,; валютные запасы за 1982—1985 гг. сократились на 40 млрд долл. Этот экономический спад, определяемый в королевстве как кризис, привел к обострению многих внутриполитических, социальных и этноконфесСиональных противоречий, сглаживаемых до этого предшествующей волной преуспевания.</w:t>
      </w:r>
    </w:p>
    <w:p w:rsidR="00100CCD" w:rsidRPr="003C055F" w:rsidRDefault="00100CCD" w:rsidP="003C055F">
      <w:pPr>
        <w:pStyle w:val="a3"/>
        <w:spacing w:before="0" w:beforeAutospacing="0" w:after="0" w:afterAutospacing="0"/>
        <w:ind w:firstLine="255"/>
        <w:jc w:val="both"/>
        <w:textAlignment w:val="baseline"/>
      </w:pPr>
      <w:r w:rsidRPr="003C055F">
        <w:t>Саудовская K концу 1980-х — началу 1990-х гг. последствия эко-</w:t>
      </w:r>
    </w:p>
    <w:p w:rsidR="00100CCD" w:rsidRPr="003C055F" w:rsidRDefault="00100CCD" w:rsidP="003C055F">
      <w:pPr>
        <w:pStyle w:val="a3"/>
        <w:spacing w:before="0" w:beforeAutospacing="0" w:after="0" w:afterAutospacing="0"/>
        <w:ind w:firstLine="255"/>
        <w:jc w:val="both"/>
        <w:textAlignment w:val="baseline"/>
      </w:pPr>
      <w:r w:rsidRPr="003C055F">
        <w:t>Аравия номического кризиса еще не были преодолены, но</w:t>
      </w:r>
    </w:p>
    <w:p w:rsidR="00100CCD" w:rsidRPr="003C055F" w:rsidRDefault="00100CCD" w:rsidP="003C055F">
      <w:pPr>
        <w:pStyle w:val="a3"/>
        <w:spacing w:before="0" w:beforeAutospacing="0" w:after="0" w:afterAutospacing="0"/>
        <w:ind w:firstLine="255"/>
        <w:jc w:val="both"/>
        <w:textAlignment w:val="baseline"/>
      </w:pPr>
      <w:r w:rsidRPr="003C055F">
        <w:t xml:space="preserve">в 1990- e гг. внутренние трудности вынуждены были отступить перед внешней угрозой. 2 августа 1990 г. поле вторжения иракских войск на территорию Кувейта началась так называемая «война в заливе». Угроза оккупации нависла над Саудовской Аравией. Король Фахд обратился к США за помощью. B то же время были активизированы связи с дружественными арабскими странами для создания арабской коалиции по отпору С.Хусейну. Трудность саудовского положения состояла в том, что глава Ирака декларировал свою позицию как защитника общеарабского дела, требуя от США давления на Израиль с целью освобождения оккупированных арабских земель. Тіакое открытое </w:t>
      </w:r>
      <w:r w:rsidRPr="003C055F">
        <w:lastRenderedPageBreak/>
        <w:t>антиизраильское и антиамериканское выступление вызвало сочувствие у немалой части населения арабских стран.</w:t>
      </w:r>
    </w:p>
    <w:p w:rsidR="00100CCD" w:rsidRPr="003C055F" w:rsidRDefault="00100CCD" w:rsidP="003C055F">
      <w:pPr>
        <w:pStyle w:val="a3"/>
        <w:spacing w:before="0" w:beforeAutospacing="0" w:after="0" w:afterAutospacing="0"/>
        <w:ind w:firstLine="255"/>
        <w:jc w:val="both"/>
        <w:textAlignment w:val="baseline"/>
      </w:pPr>
      <w:r w:rsidRPr="003C055F">
        <w:t>Иракская агрессия стала рубежом в жизни всех стран Персидского залива и, конечно, Саудовской Аравии. Окончание «бури в пустыне» сняло прямую военную угрозу для королевства, однако не решило многих проблем и даже породило новые.</w:t>
      </w:r>
    </w:p>
    <w:p w:rsidR="00100CCD" w:rsidRPr="003C055F" w:rsidRDefault="00100CCD" w:rsidP="003C055F">
      <w:pPr>
        <w:pStyle w:val="a3"/>
        <w:spacing w:before="0" w:beforeAutospacing="0" w:after="0" w:afterAutospacing="0"/>
        <w:ind w:firstLine="255"/>
        <w:jc w:val="both"/>
        <w:textAlignment w:val="baseline"/>
      </w:pPr>
      <w:r w:rsidRPr="003C055F">
        <w:t>Экономиче- Война с Ираком не могла не сказаться на экономи- ская ситуация ке страны. B целом, по оценкам специалистов, эта война стоила стране около 70 млрд долл. Видимо в связи с тем, что в регионе сохраняется опасная обстановка, Саудовская Аравия увеличила к 1996 г. свой бюджет до 13,2 млрд долл., а</w:t>
      </w:r>
    </w:p>
    <w:p w:rsidR="00100CCD" w:rsidRPr="003C055F" w:rsidRDefault="00100CCD" w:rsidP="003C055F">
      <w:pPr>
        <w:pStyle w:val="a3"/>
        <w:spacing w:before="0" w:beforeAutospacing="0" w:after="0" w:afterAutospacing="0"/>
        <w:ind w:firstLine="255"/>
        <w:jc w:val="both"/>
        <w:textAlignment w:val="baseline"/>
      </w:pPr>
      <w:r w:rsidRPr="003C055F">
        <w:t>численность вооруженных сил — до 105,5 тыс. человек. Хотя запасы нефти в саудовских недрах остаются крупнейшими в мире, так же как и уровень ее добычи, низкий уровень цен на нефть середины 1990-х гг. не позволил Саудовской Аравии компенсировать финансовые потери, несмотря на увеличение ее экспорта. Состояние платежного баланса королевства в 90-е гг. резко ухудшилось. Общая сумма доходов сократилась. Дефицит бюджета привел к сокращению зарубежных вложений королевства. Правительство стало уменьшать расходные статьи бюджета, даже затраты на оборону и безопасность сократилась с 57% в 1990 г. до 43% в 1995 r., когда назревал кризис в заливе.</w:t>
      </w:r>
    </w:p>
    <w:p w:rsidR="00100CCD" w:rsidRPr="003C055F" w:rsidRDefault="00100CCD" w:rsidP="003C055F">
      <w:pPr>
        <w:pStyle w:val="a3"/>
        <w:spacing w:before="0" w:beforeAutospacing="0" w:after="0" w:afterAutospacing="0"/>
        <w:ind w:firstLine="255"/>
        <w:jc w:val="both"/>
        <w:textAlignment w:val="baseline"/>
      </w:pPr>
      <w:r w:rsidRPr="003C055F">
        <w:t>Чтобы устранить все эти негативные явления были пересмотрены цели развития страны. B 1990-е гг. действовали два пятилетних плана: 5-й — 1990—1995 гг. и 6-й — 1995—1999 гг. План на 1990—1995 гг. исходил из следующих шести основных целей: расширение правительственных расходов из ненефтяных источников; усиление опоры на частный сектор; профессиональная подготовка местной рабочей силы; замена импорта и расширение экспорта; диверсификация экономической деятельности за счет ненефтяных отраслей; сбалансированное развитие различных регионов. Ha осуществление задач плана было израсходовано 753 млрд риалов.</w:t>
      </w:r>
    </w:p>
    <w:p w:rsidR="00100CCD" w:rsidRPr="003C055F" w:rsidRDefault="00100CCD" w:rsidP="003C055F">
      <w:pPr>
        <w:pStyle w:val="a3"/>
        <w:spacing w:before="0" w:beforeAutospacing="0" w:after="0" w:afterAutospacing="0"/>
        <w:ind w:firstLine="255"/>
        <w:jc w:val="both"/>
        <w:textAlignment w:val="baseline"/>
      </w:pPr>
      <w:r w:rsidRPr="003C055F">
        <w:t>6-й пятилетний план был ориентирован на среднегодовой рост экономики 3,45%. Приоритетными заданиями стали: сбалансирование бюджета путем сокращения субсидий по поддержанию цен; осуществление программы приватизации (в основном за счет неблагополучных предприятий госсектора); увеличение доли саудовских подданных на государственном рынке рабочей силы (и соответственно уменьшение доли иностранной рабочей силы).</w:t>
      </w:r>
    </w:p>
    <w:p w:rsidR="00100CCD" w:rsidRPr="003C055F" w:rsidRDefault="00100CCD" w:rsidP="003C055F">
      <w:pPr>
        <w:pStyle w:val="a3"/>
        <w:spacing w:before="0" w:beforeAutospacing="0" w:after="0" w:afterAutospacing="0"/>
        <w:ind w:firstLine="255"/>
        <w:jc w:val="both"/>
        <w:textAlignment w:val="baseline"/>
      </w:pPr>
      <w:r w:rsidRPr="003C055F">
        <w:t>B 1995 г. МВФ рекомендовал саудовским властям радикальную перестройку экономики в страну свободного рынка, массовой приватизации и т.п. Правительство королевства вежливо попросило МВФ не беспокоиться.</w:t>
      </w:r>
    </w:p>
    <w:p w:rsidR="00100CCD" w:rsidRPr="003C055F" w:rsidRDefault="00100CCD" w:rsidP="003C055F">
      <w:pPr>
        <w:pStyle w:val="a3"/>
        <w:spacing w:before="0" w:beforeAutospacing="0" w:after="0" w:afterAutospacing="0"/>
        <w:ind w:firstLine="255"/>
        <w:jc w:val="both"/>
        <w:textAlignment w:val="baseline"/>
      </w:pPr>
      <w:r w:rsidRPr="003C055F">
        <w:t>Реализация задач пятилетних планов привела к тому, что дефицит бюджета был ликвидирован, ВВП вырос к 1994 г. уже до 514 млрд риалов и продолжал расти во второй половине 90-х гг.</w:t>
      </w:r>
    </w:p>
    <w:p w:rsidR="00100CCD" w:rsidRPr="003C055F" w:rsidRDefault="00100CCD" w:rsidP="003C055F">
      <w:pPr>
        <w:pStyle w:val="a3"/>
        <w:spacing w:before="0" w:beforeAutospacing="0" w:after="0" w:afterAutospacing="0"/>
        <w:ind w:firstLine="255"/>
        <w:jc w:val="both"/>
        <w:textAlignment w:val="baseline"/>
      </w:pPr>
      <w:r w:rsidRPr="003C055F">
        <w:t>Естественно, на экономическое развитие страны влияет демографическая ситуация. За десятилетия реформ саудовское общество претерпело коренную трансформацию. Темпы прироста населения держатся на уровне 3%. K концу 90-х гг. доля городских жителей превышает 80%. Кроме того, в результате демографического взрыва население страны сильно помолодело: 50% его составляют молодые люди до 15 лет, а 60% — до 19 лет.</w:t>
      </w:r>
    </w:p>
    <w:p w:rsidR="00100CCD" w:rsidRPr="003C055F" w:rsidRDefault="00100CCD" w:rsidP="003C055F">
      <w:pPr>
        <w:pStyle w:val="a3"/>
        <w:spacing w:before="0" w:beforeAutospacing="0" w:after="0" w:afterAutospacing="0"/>
        <w:ind w:firstLine="255"/>
        <w:jc w:val="both"/>
        <w:textAlignment w:val="baseline"/>
      </w:pPr>
      <w:r w:rsidRPr="003C055F">
        <w:t>Годы нефтяного процветания позволили саудовцам проводить эффективную социальную политику. Начальным образованием к 90-м гг. было охвачено почти 100% детей, и неуклонно возрастала доля желающих получить высшее образование. K 2000 г. намечено. увеличить число студентов в вузах на 72%. B системе медицинского обслуживания власти после создания ультрасовременных клиник перешли к предоставлению бесплатной медицинской помощи всем подданным королевства, вплоть до затерянного в песках бедуина.</w:t>
      </w:r>
    </w:p>
    <w:p w:rsidR="00100CCD" w:rsidRPr="003C055F" w:rsidRDefault="00100CCD" w:rsidP="003C055F">
      <w:pPr>
        <w:pStyle w:val="a3"/>
        <w:spacing w:before="0" w:beforeAutospacing="0" w:after="0" w:afterAutospacing="0"/>
        <w:ind w:firstLine="255"/>
        <w:jc w:val="both"/>
        <w:textAlignment w:val="baseline"/>
      </w:pPr>
      <w:r w:rsidRPr="003C055F">
        <w:t xml:space="preserve">Внутриполити- Война в заливе отразилась на внутренней ситуации ческое положе- в стране. Небывалое присутствие на родине ислама ние страны и сотен тысяч иноверцев из иностранных основные итоги экспедиционных сил (включая женщин) вызвало развития </w:t>
      </w:r>
      <w:r w:rsidRPr="003C055F">
        <w:lastRenderedPageBreak/>
        <w:t>далеко идущие последствия. Bce 1990-е гг. наблюдалась крайняя поляризация общества. C одной стороны, новые, возникшие в результате постнефтяной трансформации общества, группы населения (промышленная буржуазия, интеллигенция, студенты) потребовали демократических свобод, введения конституции, ослабления наиболее стеснительных религиозных и бьітовых ограничений. C другой стороны, ваххабитские улемы и ведомые ими традиционалисты начали наступление на вестернизацию режима и либеральные круги. Последних они называли отступниками и практически подстрекали к их уничтожению. B ноябре 1995 г. и в июне 1996 г. прозвучали взрывы в Эр-Рияде и Хубаре, унесшие жизни 26 американских военнослужащих (при большом количестве раненых). Пока что «неверные» должны были расплачиваться за размыв устоев страны.</w:t>
      </w:r>
    </w:p>
    <w:p w:rsidR="00100CCD" w:rsidRPr="003C055F" w:rsidRDefault="00100CCD" w:rsidP="003C055F">
      <w:pPr>
        <w:pStyle w:val="a3"/>
        <w:spacing w:before="0" w:beforeAutospacing="0" w:after="0" w:afterAutospacing="0"/>
        <w:ind w:firstLine="255"/>
        <w:jc w:val="both"/>
        <w:textAlignment w:val="baseline"/>
      </w:pPr>
      <w:r w:rsidRPr="003C055F">
        <w:t>He в первый раз между двух огней оказалось правительство. Каждая из сторон пыталась заручиться поддержкой короля (главы правительства) и в то же время не скупилась на критику. Фахд предпочел не экспериментировать и объявил себя приверженцем довоенных консервативных порядков. B частности, он отменил разрешение на открытие в городах кинотеатров, потому что верхушка богословия пригрозила покинуть страну, если в ней появится «хотя бы один дом дьявола (т.е. кинотеатр)». Власти сразу после вывода американских сил поспешили публично обезглавить 16 контрабандистов и уголовных преступников.</w:t>
      </w:r>
    </w:p>
    <w:p w:rsidR="00100CCD" w:rsidRPr="003C055F" w:rsidRDefault="00100CCD" w:rsidP="003C055F">
      <w:pPr>
        <w:pStyle w:val="a3"/>
        <w:spacing w:before="0" w:beforeAutospacing="0" w:after="0" w:afterAutospacing="0"/>
        <w:ind w:firstLine="255"/>
        <w:jc w:val="both"/>
        <w:textAlignment w:val="baseline"/>
      </w:pPr>
      <w:r w:rsidRPr="003C055F">
        <w:t>C другой стороны, во второй половине 1990-х гг. все большее внимание стала привлекать проблема перехода власти в королевстве. Состояние здоровья короля Фахда ибн Абдель Азиза наследного принца Абдаллы ибн Абдель Азиза, возраст каждого из которых свыше 70 лет, побуждает многих внутри королевской семьи заранее обеспокоиться созданием легитимного механизма перехода власти.</w:t>
      </w:r>
    </w:p>
    <w:p w:rsidR="00100CCD" w:rsidRPr="003C055F" w:rsidRDefault="00100CCD" w:rsidP="003C055F">
      <w:pPr>
        <w:pStyle w:val="a3"/>
        <w:spacing w:before="0" w:beforeAutospacing="0" w:after="0" w:afterAutospacing="0"/>
        <w:ind w:firstLine="255"/>
        <w:jc w:val="both"/>
        <w:textAlignment w:val="baseline"/>
      </w:pPr>
      <w:r w:rsidRPr="003C055F">
        <w:t>Обсуждается возможность того, что правительство возглавит не король, а на посты заместителей премьер-министра будут назначены представители более молодого (и более либерального) поколения Саудидов. Эти внутренние проблемы до сих пор остаются нерешенными: два основных течения в общественной жизни королевства — исламских (ваххабитских) фундаменталистов и прозападных либералов — усиливают свою критику власти и свои притязания влиять на власть.</w:t>
      </w:r>
    </w:p>
    <w:p w:rsidR="00100CCD" w:rsidRPr="003C055F" w:rsidRDefault="00100CCD" w:rsidP="003C055F">
      <w:pPr>
        <w:pStyle w:val="a3"/>
        <w:spacing w:before="0" w:beforeAutospacing="0" w:after="0" w:afterAutospacing="0"/>
        <w:ind w:firstLine="255"/>
        <w:jc w:val="both"/>
        <w:textAlignment w:val="baseline"/>
      </w:pPr>
      <w:r w:rsidRPr="003C055F">
        <w:t>Традиционная культура саудовского общества испытывает мощное западное влияние, как и весь облик королевства. Широкие автострады и небоскребы, построенные лучшими архитекторами западного мира; цветное телевидение и здания университетов с облицованными керамикой фасадами; миллионы тонн «черного золота» и супертанкеры, терпеливо ждущие своей очереди у нефтяного причала, вынесенного в море. И одновременно призывы к молитве, пятикратно в день повторяемые пронзительным голосом муэдзина, и закутанные в черные покрывала женщины; публичные казни на городских площадях и строжайший запрет надеятельность политических партий и профсоюзных организаций. Саудовская Аравия, вступая в XXI в., остается, однако, все еще крайне своеобразной страной и по своему укладу, и образу жизни большинства граждДн, и по общественно-политическому устройству.</w:t>
      </w:r>
    </w:p>
    <w:p w:rsidR="00100CCD" w:rsidRPr="003C055F" w:rsidRDefault="00100CCD" w:rsidP="003C055F">
      <w:pPr>
        <w:pStyle w:val="a3"/>
        <w:spacing w:before="0" w:beforeAutospacing="0" w:after="0" w:afterAutospacing="0"/>
        <w:ind w:firstLine="255"/>
        <w:jc w:val="both"/>
        <w:textAlignment w:val="baseline"/>
      </w:pPr>
      <w:r w:rsidRPr="003C055F">
        <w:t>Египет после Произошедшие B годы войны и в первые послево- Второй мировой енные годы социально-экономические сдвиги, вы- войны разившиеся в заметном росте промышленной буржуазии, не изменили колониальный характер египетской экономики.</w:t>
      </w:r>
    </w:p>
    <w:p w:rsidR="00100CCD" w:rsidRPr="003C055F" w:rsidRDefault="00100CCD" w:rsidP="003C055F">
      <w:pPr>
        <w:pStyle w:val="a3"/>
        <w:spacing w:before="0" w:beforeAutospacing="0" w:after="0" w:afterAutospacing="0"/>
        <w:ind w:firstLine="255"/>
        <w:jc w:val="both"/>
        <w:textAlignment w:val="baseline"/>
      </w:pPr>
      <w:r w:rsidRPr="003C055F">
        <w:t>B 1947 г. численность египетского пролетариата на предприятиях с числом занятых 10 и более человек составляла 271 тыс. B стране ощущалась острая нехватка квалифицированной рабочей силы; широко были представлены слои, еще связанные с деревенским и ремесленным производством. Рабочий класс находился под влиянием различных, мелкобуржуазных и буржуазных политических и политико-религиозных течений.</w:t>
      </w:r>
    </w:p>
    <w:p w:rsidR="00100CCD" w:rsidRPr="003C055F" w:rsidRDefault="00100CCD" w:rsidP="003C055F">
      <w:pPr>
        <w:pStyle w:val="a3"/>
        <w:spacing w:before="0" w:beforeAutospacing="0" w:after="0" w:afterAutospacing="0"/>
        <w:ind w:firstLine="255"/>
        <w:jc w:val="both"/>
        <w:textAlignment w:val="baseline"/>
      </w:pPr>
      <w:r w:rsidRPr="003C055F">
        <w:t xml:space="preserve">Специфическую роль играла мелкая городская буржуазия и интеллигенция, численно возросшая в годы Второй мировой войны. Эти слои, оказывая огромное влияние на </w:t>
      </w:r>
      <w:r w:rsidRPr="003C055F">
        <w:lastRenderedPageBreak/>
        <w:t>политическую жизнь, отличались крайней неустойчивостью экономического положения вследствие засилья иностранного капитала и местной олигархии.</w:t>
      </w:r>
    </w:p>
    <w:p w:rsidR="00100CCD" w:rsidRPr="003C055F" w:rsidRDefault="00100CCD" w:rsidP="003C055F">
      <w:pPr>
        <w:pStyle w:val="a3"/>
        <w:spacing w:before="0" w:beforeAutospacing="0" w:after="0" w:afterAutospacing="0"/>
        <w:ind w:firstLine="255"/>
        <w:jc w:val="both"/>
        <w:textAlignment w:val="baseline"/>
      </w:pPr>
      <w:r w:rsidRPr="003C055F">
        <w:t>Самая многочисленная часть населения страны - крестьянство, подвергалась полуфеодальным методам эксплуатации. B 1945 г. в стране насчитывалось не менее 1,5 млн безземельных крестьян; в то время как 12 тыс. египетских и иностранных помещиков (менее 0,4% всех землевладельцев) владели более 36% обрабатываемых земель. Таким образом, аграрный вопрос превратился в самую острую проблему послевоенного Египта, требующую безотлагательного решения.</w:t>
      </w:r>
    </w:p>
    <w:p w:rsidR="00100CCD" w:rsidRPr="003C055F" w:rsidRDefault="00100CCD" w:rsidP="003C055F">
      <w:pPr>
        <w:pStyle w:val="a3"/>
        <w:spacing w:before="0" w:beforeAutospacing="0" w:after="0" w:afterAutospacing="0"/>
        <w:ind w:firstLine="255"/>
        <w:jc w:val="both"/>
        <w:textAlignment w:val="baseline"/>
      </w:pPr>
      <w:r w:rsidRPr="003C055F">
        <w:t>Первые послевоенные годы ознаменовались в Египте резким обострением социальных противоречий. B связи со свертыванием военного производства десятки тысяч рабочих оказались на улице, накопились большие запасы нереализованного хлопка (в размере двух годовых урожаев). Обострилась и антиколониальная борьба, лозунгом которой стала «эвакуация английских войск». B освободительное движение активно вступила учащаяся молодежь.</w:t>
      </w:r>
    </w:p>
    <w:p w:rsidR="00100CCD" w:rsidRPr="003C055F" w:rsidRDefault="00100CCD" w:rsidP="003C055F">
      <w:pPr>
        <w:pStyle w:val="a3"/>
        <w:spacing w:before="0" w:beforeAutospacing="0" w:after="0" w:afterAutospacing="0"/>
        <w:ind w:firstLine="255"/>
        <w:jc w:val="both"/>
        <w:textAlignment w:val="baseline"/>
      </w:pPr>
      <w:r w:rsidRPr="003C055F">
        <w:t>18—19 февраля 1946 г. на совместном заседании Национального комитета учащихся и Национального комитета рабочих, возникших на базе объединения комитетов учебных заведений и промышленных предприятий, было принято решение о создании Национального комитета рабочих и учащихся. Под его руководством объединились городской пролетариат, средние и промежуточные слои национальной буржуазии. B нем участвовали левые вафдисты, представлявшие оппозиционные слои партии Вафд (лидеры ее, претендуя на монопольное руководство массовым движением, не признавали Комитет), представители коммунистических групп, профсоюзов и пр.</w:t>
      </w:r>
    </w:p>
    <w:p w:rsidR="00100CCD" w:rsidRPr="003C055F" w:rsidRDefault="00100CCD" w:rsidP="003C055F">
      <w:pPr>
        <w:pStyle w:val="a3"/>
        <w:spacing w:before="0" w:beforeAutospacing="0" w:after="0" w:afterAutospacing="0"/>
        <w:ind w:firstLine="255"/>
        <w:jc w:val="both"/>
        <w:textAlignment w:val="baseline"/>
      </w:pPr>
      <w:r w:rsidRPr="003C055F">
        <w:t>Наиболее серьезным конкурентом левым слоям буржуазной партии Вафд по руководству освободительным движением стала ассоциация «Братья-мусульмане», имевшая свои ячейки во всех губернаторствах Египта и филиалы в ряде арабских стран. B ассоциацию входили купцы, ремесленники, студенты, служащие, рабочие, солдаты, крестьяне и небольшое число офицеров. B ассоциации было немало искренних патриотов, однако большую часть составляли фанатичные и националистически настроенные мусульманские элементы.</w:t>
      </w:r>
    </w:p>
    <w:p w:rsidR="00100CCD" w:rsidRPr="003C055F" w:rsidRDefault="00100CCD" w:rsidP="003C055F">
      <w:pPr>
        <w:pStyle w:val="a3"/>
        <w:spacing w:before="0" w:beforeAutospacing="0" w:after="0" w:afterAutospacing="0"/>
        <w:ind w:firstLine="255"/>
        <w:jc w:val="both"/>
        <w:textAlignment w:val="baseline"/>
      </w:pPr>
      <w:r w:rsidRPr="003C055F">
        <w:t>B период подъема освободительного движения (февраль — июль 1946 г.) демократические профсоюзные организации объединились в Конгресс профсоюзов рабочих Египта. B начале июля Конгресс обратился ко всем патриотам с призывом провести 11 июля, в день 64-й годовщины установления английского господства в Египте, всеобщую забастовку. B ответ правительство, во главе которого с середины февраля 1946 г. стоял крупнейший финансист и землевладелец Сидки, решило нанести удар по демократическому движению: были закрыты все левые периодические органы, прекратили свое существование прогрессивные организации, включая Национальный комитет рабочих и учащихся, Конгресс профсоюзов рабочих Египта.</w:t>
      </w:r>
    </w:p>
    <w:p w:rsidR="00100CCD" w:rsidRPr="003C055F" w:rsidRDefault="00100CCD" w:rsidP="003C055F">
      <w:pPr>
        <w:pStyle w:val="a3"/>
        <w:spacing w:before="0" w:beforeAutospacing="0" w:after="0" w:afterAutospacing="0"/>
        <w:ind w:firstLine="255"/>
        <w:jc w:val="both"/>
        <w:textAlignment w:val="baseline"/>
      </w:pPr>
      <w:r w:rsidRPr="003C055F">
        <w:t>Подъем национально-освободительногодвижения вынудил Англию согласиться на переговоры с правительством Египта, завершившиеся подписанием договора Сидки — Бевина, который по своей сути являлся кабальным для Египта.</w:t>
      </w:r>
    </w:p>
    <w:p w:rsidR="00100CCD" w:rsidRPr="003C055F" w:rsidRDefault="00100CCD" w:rsidP="003C055F">
      <w:pPr>
        <w:pStyle w:val="a3"/>
        <w:spacing w:before="0" w:beforeAutospacing="0" w:after="0" w:afterAutospacing="0"/>
        <w:ind w:firstLine="255"/>
        <w:jc w:val="both"/>
        <w:textAlignment w:val="baseline"/>
      </w:pPr>
      <w:r w:rsidRPr="003C055F">
        <w:t>Договор, однако, не был окончательно заключен, так как в Египте вновь поднялась мощная волна народных волнений. Для борьбы с нарастающим освободительным движением правящая верхушка решила направить недовольство народных масс против</w:t>
      </w:r>
    </w:p>
    <w:p w:rsidR="00100CCD" w:rsidRPr="003C055F" w:rsidRDefault="00100CCD" w:rsidP="003C055F">
      <w:pPr>
        <w:pStyle w:val="a3"/>
        <w:spacing w:before="0" w:beforeAutospacing="0" w:after="0" w:afterAutospacing="0"/>
        <w:ind w:firstLine="255"/>
        <w:jc w:val="both"/>
        <w:textAlignment w:val="baseline"/>
      </w:pPr>
      <w:r w:rsidRPr="003C055F">
        <w:t>внешнего врага и использовать военное положение, введенное в связи с начавшейся 15 мая 1948 г. войной с Израилем, для подавления оппозиции.</w:t>
      </w:r>
    </w:p>
    <w:p w:rsidR="00100CCD" w:rsidRPr="003C055F" w:rsidRDefault="00100CCD" w:rsidP="003C055F">
      <w:pPr>
        <w:pStyle w:val="a3"/>
        <w:spacing w:before="0" w:beforeAutospacing="0" w:after="0" w:afterAutospacing="0"/>
        <w:ind w:firstLine="255"/>
        <w:jc w:val="both"/>
        <w:textAlignment w:val="baseline"/>
      </w:pPr>
      <w:r w:rsidRPr="003C055F">
        <w:t xml:space="preserve">Правительство Египта рассчитывало на легкую победу в войне с Израилем. Однако Египет во всех отношениях не был готов к войне 1948 r., а поражение египетской армии вызвало в стране смятение. Начались массовые антиправительственные демонстрации. Значительно усилилось влияние ассоциации «Братья-мусульмане», организовавшей ряд террористических актов против высокопоставленных английских чиновников, иностранных учреждений, а также египтян, сотрудничавших с англичанами. </w:t>
      </w:r>
      <w:r w:rsidRPr="003C055F">
        <w:lastRenderedPageBreak/>
        <w:t>Террористическая деятельность «Братьев-мусульман» достигла таких масштабов, что стала представлять серьезную угрозу для правительства, — король и члены кабинета почти не появлялись в общественных местах, опасаясь покушений.</w:t>
      </w:r>
    </w:p>
    <w:p w:rsidR="00100CCD" w:rsidRPr="003C055F" w:rsidRDefault="00100CCD" w:rsidP="003C055F">
      <w:pPr>
        <w:pStyle w:val="a3"/>
        <w:spacing w:before="0" w:beforeAutospacing="0" w:after="0" w:afterAutospacing="0"/>
        <w:ind w:firstLine="255"/>
        <w:jc w:val="both"/>
        <w:textAlignment w:val="baseline"/>
      </w:pPr>
      <w:r w:rsidRPr="003C055F">
        <w:t>Война показала слабость и гнилость монархического режима. Египетские солдаты получали на фронте непригодное оружие. Следствие по этому делу вскрыло виновность самого короля Фарука и его ближайшего окружения. C этого времени ненависть к царствующему монарху стала всеобщей. Престиж правительства также был сильно подорван. Пытаясь смягчить всеобщее недоволь- стцо, король назначил в июле 1949 г. коалиционное (с участием Вафд) правительство, но оно через несколько месяцев из-за острых разногласий распалось.</w:t>
      </w:r>
    </w:p>
    <w:p w:rsidR="00100CCD" w:rsidRPr="003C055F" w:rsidRDefault="00100CCD" w:rsidP="003C055F">
      <w:pPr>
        <w:pStyle w:val="a3"/>
        <w:spacing w:before="0" w:beforeAutospacing="0" w:after="0" w:afterAutospacing="0"/>
        <w:ind w:firstLine="255"/>
        <w:jc w:val="both"/>
        <w:textAlignment w:val="baseline"/>
      </w:pPr>
      <w:r w:rsidRPr="003C055F">
        <w:t>B январе 1950 г. в Египте были проведены парламентские выборы, которые принесли победу партии Вафд. Лидер партии Мустафа Haxxac сформировал кабинет. После выборов поднялась новая волна демократического движения, главным содержанием которого было требование независимости. Однако вафдисты считали, что освобождение страны от господства Англии должно быть завоевано посредством переговоров. Продолжавшиеся около 16 месяцев переговоры окончились безрезультатно; к тому же был обострен суданский вопрос.</w:t>
      </w:r>
    </w:p>
    <w:p w:rsidR="00100CCD" w:rsidRPr="003C055F" w:rsidRDefault="00100CCD" w:rsidP="003C055F">
      <w:pPr>
        <w:pStyle w:val="a3"/>
        <w:spacing w:before="0" w:beforeAutospacing="0" w:after="0" w:afterAutospacing="0"/>
        <w:ind w:firstLine="255"/>
        <w:jc w:val="both"/>
        <w:textAlignment w:val="baseline"/>
      </w:pPr>
      <w:r w:rsidRPr="003C055F">
        <w:t>B октябре 1951 г. под давлением народных выступлений египетский парламент принял решение о денонсации договора 1936 г. и соглашений о кондоминиуме над Суданом 1899 г. Судан был объявлен неотъемлемой частью Египта, а египетский король получил титул «короля Египта и Судана». Англия ответила присылкой новых военных контингентов в зону Суэцкого канала. Около 60 тысяч египетских рабочих, обслуживающих оккупационные войска, по призыву вафдистов и коммунистов покинули зону канала. Этот акт массового патриотизма произвел сильное впечатление как внутри страны, так и за ее пределами. Последовавшее за этим co- здание партизанских отрядов ознаменовало переход к вооруженной борьбе против иностранного господства. Однако героическая борьба народных масс была обречена на поражение из-за нерешительности правительства, а с середины января 1952 г. английское командование начало применять тактику «выжженной земли».</w:t>
      </w:r>
    </w:p>
    <w:p w:rsidR="00100CCD" w:rsidRPr="003C055F" w:rsidRDefault="00100CCD" w:rsidP="003C055F">
      <w:pPr>
        <w:pStyle w:val="a3"/>
        <w:spacing w:before="0" w:beforeAutospacing="0" w:after="0" w:afterAutospacing="0"/>
        <w:ind w:firstLine="255"/>
        <w:jc w:val="both"/>
        <w:textAlignment w:val="baseline"/>
      </w:pPr>
      <w:r w:rsidRPr="003C055F">
        <w:t>Революция B обстановке острейшей социальной напряженно- 1952 г. сти и кризиса верхов, выразившегося в отставке вафдистского правительства и в последовавшей за этим частой сменой кабинетов, в ночь с 22 на 23 июля 1952 г. тайная организация «Свободные офицеры» захватила власть в Каире. По форме это выступление армии напоминало обыкновенный верхушечный государственный переворот. Дальнейшие событая показали, что это была антиимпериалистическая и антифеодальная революция, которая явилась завершением длительного исторического периода развития освободительного движения и началом независимого развития Египта. Ha смену традиционным силам к власти пришли представители средних слоев и патриотической мелкобуржуазной интеллигенции в союзе с национальной буржуазией.</w:t>
      </w:r>
    </w:p>
    <w:p w:rsidR="00100CCD" w:rsidRPr="003C055F" w:rsidRDefault="00100CCD" w:rsidP="003C055F">
      <w:pPr>
        <w:pStyle w:val="a3"/>
        <w:spacing w:before="0" w:beforeAutospacing="0" w:after="0" w:afterAutospacing="0"/>
        <w:ind w:firstLine="255"/>
        <w:jc w:val="both"/>
        <w:textAlignment w:val="baseline"/>
      </w:pPr>
      <w:r w:rsidRPr="003C055F">
        <w:t>После отречения Фарука власть в стране перешла в руки Совета революционного командования (CPK), состоявшего из членов офицерской организации во главе с генералом Мухаммедом Нагибом и подполковником Гамалем Абдель-Насером. Египет был объявлен республикой.</w:t>
      </w:r>
    </w:p>
    <w:p w:rsidR="00100CCD" w:rsidRPr="003C055F" w:rsidRDefault="00100CCD" w:rsidP="003C055F">
      <w:pPr>
        <w:pStyle w:val="a3"/>
        <w:spacing w:before="0" w:beforeAutospacing="0" w:after="0" w:afterAutospacing="0"/>
        <w:ind w:firstLine="255"/>
        <w:jc w:val="both"/>
        <w:textAlignment w:val="baseline"/>
      </w:pPr>
      <w:r w:rsidRPr="003C055F">
        <w:t>У молодых офицеров не было четкой политической программы. Ho все они твердо верили в то, что причинами бедственного положения их родины были господство британского империализма и всесилие крупных землевладельцев и буржуазии, интересы которых выражала монархия.</w:t>
      </w:r>
    </w:p>
    <w:p w:rsidR="00100CCD" w:rsidRPr="003C055F" w:rsidRDefault="00100CCD" w:rsidP="003C055F">
      <w:pPr>
        <w:pStyle w:val="a3"/>
        <w:spacing w:before="0" w:beforeAutospacing="0" w:after="0" w:afterAutospacing="0"/>
        <w:ind w:firstLine="255"/>
        <w:jc w:val="both"/>
        <w:textAlignment w:val="baseline"/>
      </w:pPr>
      <w:r w:rsidRPr="003C055F">
        <w:t xml:space="preserve">B первые недели был издан закон о ликвидации политической полиции, принят закон о чистке госаппарата от коррумпированных элементов, упразднены титулы «паша» и «бей», сохранившиеся со времен турецкого господства. Наиболее важным мероприятиемявил- ся закон об аграрной реформе, принятый 9 сентября 1952 г. Эта была первая на всем Арабском Востоке реформа, которая положила начало ликвидации пережитков </w:t>
      </w:r>
      <w:r w:rsidRPr="003C055F">
        <w:lastRenderedPageBreak/>
        <w:t>феодальных отношений. Был установлен максимум землевладения в 200 федданов (1 феддан=0,42 га), предусмотрено определенное снижение арендной платы, упорядочение заработной платы в деревне, создание кооперативов.</w:t>
      </w:r>
    </w:p>
    <w:p w:rsidR="00100CCD" w:rsidRPr="003C055F" w:rsidRDefault="00100CCD" w:rsidP="003C055F">
      <w:pPr>
        <w:pStyle w:val="a3"/>
        <w:spacing w:before="0" w:beforeAutospacing="0" w:after="0" w:afterAutospacing="0"/>
        <w:ind w:firstLine="255"/>
        <w:jc w:val="both"/>
        <w:textAlignment w:val="baseline"/>
      </w:pPr>
      <w:r w:rsidRPr="003C055F">
        <w:t>Для ликвидации угрозы контрреволюции 17 января 1953 г. объявлялось о роспуске политических партий и конфискации их имущества. Взамен создавалось единственное официальное политическое объединение — Организация освобождения, которая должна была стать опорой нового режима.</w:t>
      </w:r>
    </w:p>
    <w:p w:rsidR="00100CCD" w:rsidRPr="003C055F" w:rsidRDefault="00100CCD" w:rsidP="003C055F">
      <w:pPr>
        <w:pStyle w:val="a3"/>
        <w:spacing w:before="0" w:beforeAutospacing="0" w:after="0" w:afterAutospacing="0"/>
        <w:ind w:firstLine="255"/>
        <w:jc w:val="both"/>
        <w:textAlignment w:val="baseline"/>
      </w:pPr>
      <w:r w:rsidRPr="003C055F">
        <w:t>Правительство Египта добилось решения одного из важных вопросов внешней политики. 12 февраля 1953 г. в Каире было подписано англо-египетское соглашение, предоставлявшее Судану право на самоопределение.</w:t>
      </w:r>
    </w:p>
    <w:p w:rsidR="00100CCD" w:rsidRPr="003C055F" w:rsidRDefault="00100CCD" w:rsidP="003C055F">
      <w:pPr>
        <w:pStyle w:val="a3"/>
        <w:spacing w:before="0" w:beforeAutospacing="0" w:after="0" w:afterAutospacing="0"/>
        <w:ind w:firstLine="255"/>
        <w:jc w:val="both"/>
        <w:textAlignment w:val="baseline"/>
      </w:pPr>
      <w:r w:rsidRPr="003C055F">
        <w:t>C середины 1953 г. все отчетливее стали вырисовываться расхождения между руководителями нового режима. Представители буржуазно-либерального направления во главе с Нагибом считали революцию завершенной. He имевший такого политического влияния, как Насер, Нагиб стал опираться на партию Вафд и ассоциацию «Братья-мусульмане». После кровавого столкновения между студентами — членами ассоциации «Братья-мусульмане» и сторонниками Организации освобождения в январе 1954 r., а также после неудавшегося покушения на Hacepa членом ассоциаций в октябре последняя была разгромлена. Большинство «Свободных офицеров» в конечном итоге оказались на стороне Насера, выступавшего за радикальные меры по деколонизации, развитии промышленности и ускоренный социальный прогресс Египта. C 1954 г. Hacep возглавил CPK, а в 1956 г. был избран президентом страны.</w:t>
      </w:r>
    </w:p>
    <w:p w:rsidR="00100CCD" w:rsidRPr="003C055F" w:rsidRDefault="00100CCD" w:rsidP="003C055F">
      <w:pPr>
        <w:pStyle w:val="a3"/>
        <w:spacing w:before="0" w:beforeAutospacing="0" w:after="0" w:afterAutospacing="0"/>
        <w:ind w:firstLine="255"/>
        <w:jc w:val="both"/>
        <w:textAlignment w:val="baseline"/>
      </w:pPr>
      <w:r w:rsidRPr="003C055F">
        <w:t>Одним из первых достижений правительства Hacepa в области внешней политики стало подписание 19 октября 1954 г. англо-египетского соглашения об эвакуации английских войск в течении 20 месяцев. Вывод английских войск завершился 13 июня 1956 r., что положило конец 74-летней английской оккупации Египта.</w:t>
      </w:r>
    </w:p>
    <w:p w:rsidR="00100CCD" w:rsidRPr="003C055F" w:rsidRDefault="00100CCD" w:rsidP="003C055F">
      <w:pPr>
        <w:pStyle w:val="a3"/>
        <w:spacing w:before="0" w:beforeAutospacing="0" w:after="0" w:afterAutospacing="0"/>
        <w:ind w:firstLine="255"/>
        <w:jc w:val="both"/>
        <w:textAlignment w:val="baseline"/>
      </w:pPr>
      <w:r w:rsidRPr="003C055F">
        <w:t>Однако наиболее значимым действием правительства Hacepa явилась национализация Суэцкого канала в 1956 r., ставшая кульминационным моментом в отношениях между Египтом и западными странами, которые на протяжении 1950-х гг. предпринимали целый ряд глобальных попыток навязать Египту свою волю с целью укрепления своих стратегических интересов в регионе. Планы привлечения Египта в различные оборонные организации не увенчались успехом, несмотря на благоприятные для западных держав ранние контакты со «Свободными офицерами» и заключенное в феврале 1953 г. соглашение между США и Египтом о «технической помощи».</w:t>
      </w:r>
    </w:p>
    <w:p w:rsidR="00100CCD" w:rsidRPr="003C055F" w:rsidRDefault="00100CCD" w:rsidP="003C055F">
      <w:pPr>
        <w:pStyle w:val="a3"/>
        <w:spacing w:before="0" w:beforeAutospacing="0" w:after="0" w:afterAutospacing="0"/>
        <w:ind w:firstLine="255"/>
        <w:jc w:val="both"/>
        <w:textAlignment w:val="baseline"/>
      </w:pPr>
      <w:r w:rsidRPr="003C055F">
        <w:t>Созданный в 1955 г. Багдадский пакт был расценен Египтом как «предательство интересов арабов». Вместе с Сирией Египет возглавил кампанию против включения в агрессивный пакт арабских государств.</w:t>
      </w:r>
    </w:p>
    <w:p w:rsidR="00100CCD" w:rsidRPr="003C055F" w:rsidRDefault="00100CCD" w:rsidP="003C055F">
      <w:pPr>
        <w:pStyle w:val="a3"/>
        <w:spacing w:before="0" w:beforeAutospacing="0" w:after="0" w:afterAutospacing="0"/>
        <w:ind w:firstLine="255"/>
        <w:jc w:val="both"/>
        <w:textAlignment w:val="baseline"/>
      </w:pPr>
      <w:r w:rsidRPr="003C055F">
        <w:t>Таким образом, во внешней политике Египта все отчетливее вырисовывалась программа неучастия в военных пактах, создаваемых западными державами. После Бандунгской конференции, проходившей с 18 по 24 апреля 1955 r., на которой большинство участников выступили с антиимпериалистических позиций и за мирное сосуществование, Hacep стал лидером блока позитивного нейтрализма.</w:t>
      </w:r>
    </w:p>
    <w:p w:rsidR="00100CCD" w:rsidRPr="003C055F" w:rsidRDefault="00100CCD" w:rsidP="003C055F">
      <w:pPr>
        <w:pStyle w:val="a3"/>
        <w:spacing w:before="0" w:beforeAutospacing="0" w:after="0" w:afterAutospacing="0"/>
        <w:ind w:firstLine="255"/>
        <w:jc w:val="both"/>
        <w:textAlignment w:val="baseline"/>
      </w:pPr>
      <w:r w:rsidRPr="003C055F">
        <w:t>Госсекретарь администрации Д. Эйзенхауэра Д.Ф. Даллес, считая нейтрализм явлением «аморальным», фактически отклонил просьбу Египта о продаже ему оружия, в котором последний остро нуждался вследствие напряженной ситуации на границе с Израилем. Таким образом, Египет обратился к СССР, и в сентябре 1955 г. было подписано соглашение о военных поставках Египту из Советского Союза, Чехословакии и Польши.</w:t>
      </w:r>
    </w:p>
    <w:p w:rsidR="00100CCD" w:rsidRPr="003C055F" w:rsidRDefault="00100CCD" w:rsidP="003C055F">
      <w:pPr>
        <w:pStyle w:val="a3"/>
        <w:spacing w:before="0" w:beforeAutospacing="0" w:after="0" w:afterAutospacing="0"/>
        <w:ind w:firstLine="255"/>
        <w:jc w:val="both"/>
        <w:textAlignment w:val="baseline"/>
      </w:pPr>
      <w:r w:rsidRPr="003C055F">
        <w:t>Подписание соглашения о закупке вооружения у Восточного блока ознаменовало начало новой эпохи для Арабского Востока, когда монополия Запада была разрушена той единственной силой, которая представляла для Запада опасность и которая этим действием показала себя сторонником арабов. Кроме того, торговые отношения с социалистическими государствами изменили одностороннее направление внешнеторговых связей страны.</w:t>
      </w:r>
    </w:p>
    <w:p w:rsidR="00100CCD" w:rsidRPr="003C055F" w:rsidRDefault="00100CCD" w:rsidP="003C055F">
      <w:pPr>
        <w:pStyle w:val="a3"/>
        <w:spacing w:before="0" w:beforeAutospacing="0" w:after="0" w:afterAutospacing="0"/>
        <w:ind w:firstLine="255"/>
        <w:jc w:val="both"/>
        <w:textAlignment w:val="baseline"/>
      </w:pPr>
      <w:r w:rsidRPr="003C055F">
        <w:lastRenderedPageBreak/>
        <w:t>Первыми последствиями договора о поставке оружия в арабских официальных политических кругах явились подписания двустороннего договора о защите между Египтом и Сирией 20 октября 1955 г. и между Египтом и Саудовской Аравией 27 октября.</w:t>
      </w:r>
    </w:p>
    <w:p w:rsidR="00100CCD" w:rsidRPr="003C055F" w:rsidRDefault="00100CCD" w:rsidP="003C055F">
      <w:pPr>
        <w:pStyle w:val="a3"/>
        <w:spacing w:before="0" w:beforeAutospacing="0" w:after="0" w:afterAutospacing="0"/>
        <w:ind w:firstLine="255"/>
        <w:jc w:val="both"/>
        <w:textAlignment w:val="baseline"/>
      </w:pPr>
      <w:r w:rsidRPr="003C055F">
        <w:t>23 июня 1956 г. в ходе плебисцита была утверждена Конституция Египетской Республики, президентом которой был избран Насер.</w:t>
      </w:r>
    </w:p>
    <w:p w:rsidR="00100CCD" w:rsidRPr="003C055F" w:rsidRDefault="00100CCD" w:rsidP="003C055F">
      <w:pPr>
        <w:pStyle w:val="a3"/>
        <w:spacing w:before="0" w:beforeAutospacing="0" w:after="0" w:afterAutospacing="0"/>
        <w:ind w:firstLine="255"/>
        <w:jc w:val="both"/>
        <w:textAlignment w:val="baseline"/>
      </w:pPr>
      <w:r w:rsidRPr="003C055F">
        <w:t>Суэцкийкризис Решив проблему безопасности страны посред- 1956 г. ством закупки вооружения, Hacep принялся за задачу обеспечения экономического подъема Египта. Ключом к ее решению было давно планировавшееся строительство Асуанской гидроэлектростанции на Ниле. Без внешней помощи Египет не был в состоянии финансировать проект, стоимость которого оценивалась в 1,3 млрд долларов. Сначала Вашингтон выразил желание участвовать в финансировании Асуанской плотины, потом он резко отказался. Свой отказ американцы объяснили тем, что египетская экономика слишком слаба, чтобы осилить такой проект. Действительная причина была более сложной, включавшей оппозицию израильских сторонников и американских производителей хлопка.</w:t>
      </w:r>
    </w:p>
    <w:p w:rsidR="00100CCD" w:rsidRPr="003C055F" w:rsidRDefault="00100CCD" w:rsidP="003C055F">
      <w:pPr>
        <w:pStyle w:val="a3"/>
        <w:spacing w:before="0" w:beforeAutospacing="0" w:after="0" w:afterAutospacing="0"/>
        <w:ind w:firstLine="255"/>
        <w:jc w:val="both"/>
        <w:textAlignment w:val="baseline"/>
      </w:pPr>
      <w:r w:rsidRPr="003C055F">
        <w:t>Тем не менее египетское правительство нашло путь к решению проблемы финансирования. 26 июля 1956 г. Hacep объявил в Александрии о национализации Всеобщей компании Суэцкого морского канала.</w:t>
      </w:r>
    </w:p>
    <w:p w:rsidR="00100CCD" w:rsidRPr="003C055F" w:rsidRDefault="00100CCD" w:rsidP="003C055F">
      <w:pPr>
        <w:pStyle w:val="a3"/>
        <w:spacing w:before="0" w:beforeAutospacing="0" w:after="0" w:afterAutospacing="0"/>
        <w:ind w:firstLine="255"/>
        <w:jc w:val="both"/>
        <w:textAlignment w:val="baseline"/>
      </w:pPr>
      <w:r w:rsidRPr="003C055F">
        <w:t>Национализация Суэцкого канала явилась серьезным ударом по позициям западных держав на Ближнем Востоке. C самого начала бывшие колониальные державы не отвергали возможности применения силы, однако была предпринята серия дипломатических акций с целью оказания давления на египетское правительство. При участии США выдвигались различные планы создания международного органа по Суэцкому каналу, которые, однако, были Насером отвергнуты.</w:t>
      </w:r>
    </w:p>
    <w:p w:rsidR="00100CCD" w:rsidRPr="003C055F" w:rsidRDefault="00100CCD" w:rsidP="003C055F">
      <w:pPr>
        <w:pStyle w:val="a3"/>
        <w:spacing w:before="0" w:beforeAutospacing="0" w:after="0" w:afterAutospacing="0"/>
        <w:ind w:firstLine="255"/>
        <w:jc w:val="both"/>
        <w:textAlignment w:val="baseline"/>
      </w:pPr>
      <w:r w:rsidRPr="003C055F">
        <w:t>Тем временем велась подготовка к агрессии. 30 октября израильские вооруженные силы вторглись на территорию Египта. Задача Израиля состояла в отвлечении основных египетских сил на Синайский полуостров, что позволило бы англо-французским войскам оккупировать всю территорию Египта.</w:t>
      </w:r>
    </w:p>
    <w:p w:rsidR="00100CCD" w:rsidRPr="003C055F" w:rsidRDefault="00100CCD" w:rsidP="003C055F">
      <w:pPr>
        <w:pStyle w:val="a3"/>
        <w:spacing w:before="0" w:beforeAutospacing="0" w:after="0" w:afterAutospacing="0"/>
        <w:ind w:firstLine="255"/>
        <w:jc w:val="both"/>
        <w:textAlignment w:val="baseline"/>
      </w:pPr>
      <w:r w:rsidRPr="003C055F">
        <w:t>Великобритания и Франция предъявили ультиматум Египту и Израилю с требованием прекращения военных действий и отвода войск на 16 км от канала, а также предоставления ключевых позиций в Порт-Саиде и Исмаилии англо-французским войскам. Правительство Египта отклонило ультиматум и резко увеличило численность армии. Англия и Франция включились в агрессию, и она стала Тройственной.</w:t>
      </w:r>
    </w:p>
    <w:p w:rsidR="00100CCD" w:rsidRPr="003C055F" w:rsidRDefault="00100CCD" w:rsidP="003C055F">
      <w:pPr>
        <w:pStyle w:val="a3"/>
        <w:spacing w:before="0" w:beforeAutospacing="0" w:after="0" w:afterAutospacing="0"/>
        <w:ind w:firstLine="255"/>
        <w:jc w:val="both"/>
        <w:textAlignment w:val="baseline"/>
      </w:pPr>
      <w:r w:rsidRPr="003C055F">
        <w:t>Реакция ООН, мировой общественности и прежде всего Советского Союза заставила агрессоров прекратить 7 ноября 1956 г. военные действия, а затем вывести свои войска с территории Египта. Окончившаяся политическим провалом колониальная авантюра Англии и Франции, естественно, не принесла им лавров, их международные позиции были существенно ослаблены. Политическое банкротство этих стран в регионе Ближнего Востока приняло форму широкомасштабного освободительного движения, имевшего ан- тианглийскую и антифранцузскую формы. B то же время последовавшее за Суэцким кризисом ослабление позиций старых колониальных держав привело к усилению позиций США на Ближнем Востоке.</w:t>
      </w:r>
    </w:p>
    <w:p w:rsidR="00100CCD" w:rsidRPr="003C055F" w:rsidRDefault="00100CCD" w:rsidP="003C055F">
      <w:pPr>
        <w:pStyle w:val="a3"/>
        <w:spacing w:before="0" w:beforeAutospacing="0" w:after="0" w:afterAutospacing="0"/>
        <w:ind w:firstLine="255"/>
        <w:jc w:val="both"/>
        <w:textAlignment w:val="baseline"/>
      </w:pPr>
      <w:r w:rsidRPr="003C055F">
        <w:t>Образование и После 1956 г. Hacep стал одним из самых популяр- распад OAP ных политических руководителей арабского мира.</w:t>
      </w:r>
    </w:p>
    <w:p w:rsidR="00100CCD" w:rsidRPr="003C055F" w:rsidRDefault="00100CCD" w:rsidP="003C055F">
      <w:pPr>
        <w:pStyle w:val="a3"/>
        <w:spacing w:before="0" w:beforeAutospacing="0" w:after="0" w:afterAutospacing="0"/>
        <w:ind w:firstLine="255"/>
        <w:jc w:val="both"/>
        <w:textAlignment w:val="baseline"/>
      </w:pPr>
      <w:r w:rsidRPr="003C055F">
        <w:t>Египет стал центром по «объединению арабов». Последователи Hacepa были в каждой арабской стране, а насеризм в конце 1950-х и в 1960-х гг. оставался одним из наиболее популярных движений на Ближнем Востоке, символизируя единство и революцию и воплощаясь в жизнь посредством политических движений широкого масштаба.</w:t>
      </w:r>
    </w:p>
    <w:p w:rsidR="00100CCD" w:rsidRPr="003C055F" w:rsidRDefault="00100CCD" w:rsidP="003C055F">
      <w:pPr>
        <w:pStyle w:val="a3"/>
        <w:spacing w:before="0" w:beforeAutospacing="0" w:after="0" w:afterAutospacing="0"/>
        <w:ind w:firstLine="255"/>
        <w:jc w:val="both"/>
        <w:textAlignment w:val="baseline"/>
      </w:pPr>
      <w:r w:rsidRPr="003C055F">
        <w:t xml:space="preserve">B1958 г. под давлением массы внешних обстоятельств Сирия предложила Египту объединиться. Инициатива в осуществлении проекта союза двух государств принадлежала сирийским лидерам партии Баас (к этому моменту ставшая Партией арабского социалистического возрождения — ПАСВ). Они рассчитывали, что идеи их партии, </w:t>
      </w:r>
      <w:r w:rsidRPr="003C055F">
        <w:lastRenderedPageBreak/>
        <w:t>прежде всего концепция арабского единства, лягут в основу идеологии нового государства, что поднимет ее престиж в арабском мире. Насер, по их мнению, был именно тем лидером, который бы смог реализовать этот план.</w:t>
      </w:r>
    </w:p>
    <w:p w:rsidR="00100CCD" w:rsidRPr="003C055F" w:rsidRDefault="00100CCD" w:rsidP="003C055F">
      <w:pPr>
        <w:pStyle w:val="a3"/>
        <w:spacing w:before="0" w:beforeAutospacing="0" w:after="0" w:afterAutospacing="0"/>
        <w:ind w:firstLine="255"/>
        <w:jc w:val="both"/>
        <w:textAlignment w:val="baseline"/>
      </w:pPr>
      <w:r w:rsidRPr="003C055F">
        <w:t>Hacep столько раз призывал арабов к объединению, что теперь, встав перед фактом, не мог отмахнуться от предлагаемого ему союза. Однако под объединением Hacep понимал общую политическую линию, борьбу с внешним врагом, против колониализма. Таким образом, Hacep принял инициативу ПАСВ, т. e. полное государственное объединение, а ПАСВ, в свою очередь, согласилась на все выдвинутые им условия, включая роспуск политических партий и отстранение армии от участия в политической жизни. Согласно Декларации о создании Объединенной Арабской Республики, основой нового государственного образования стала египетская система правления. B течении переходного периода республика должна была состоять из двух районов — северного (Сирийского) и южного (Египетского). Столицей OAP был выбран Каир, а президентом — Насер.</w:t>
      </w:r>
    </w:p>
    <w:p w:rsidR="00100CCD" w:rsidRPr="003C055F" w:rsidRDefault="00100CCD" w:rsidP="003C055F">
      <w:pPr>
        <w:pStyle w:val="a3"/>
        <w:spacing w:before="0" w:beforeAutospacing="0" w:after="0" w:afterAutospacing="0"/>
        <w:ind w:firstLine="255"/>
        <w:jc w:val="both"/>
        <w:textAlignment w:val="baseline"/>
      </w:pPr>
      <w:r w:rsidRPr="003C055F">
        <w:t>Однако союз между Сирией и Египтом долго не просуществовал. Быстро выросшая оппозиция использовала выступление сирийских военных в сентябре 1961 r., чтобы объявить о выходе Сирии из OAP.</w:t>
      </w:r>
    </w:p>
    <w:p w:rsidR="00100CCD" w:rsidRPr="003C055F" w:rsidRDefault="00100CCD" w:rsidP="003C055F">
      <w:pPr>
        <w:pStyle w:val="a3"/>
        <w:spacing w:before="0" w:beforeAutospacing="0" w:after="0" w:afterAutospacing="0"/>
        <w:ind w:firstLine="255"/>
        <w:jc w:val="both"/>
        <w:textAlignment w:val="baseline"/>
      </w:pPr>
      <w:r w:rsidRPr="003C055F">
        <w:t>Трудно сказать точно, что за характер носил этот переворот и какая часть из гражданских лиц планировала его. Безусловно, буржуазия «духовно» объединилась после распространения в Сирии политики, широко применявшейся в Египте: земельная реформа, установление в начале 1961 г. жесткого контроля над обменом валюты, экспансия египетского капитала, стремящегося к преобладанию в экономике Сирии, жестокая централизация управления и пр.</w:t>
      </w:r>
    </w:p>
    <w:p w:rsidR="00100CCD" w:rsidRPr="003C055F" w:rsidRDefault="00100CCD" w:rsidP="003C055F">
      <w:pPr>
        <w:pStyle w:val="a3"/>
        <w:spacing w:before="0" w:beforeAutospacing="0" w:after="0" w:afterAutospacing="0"/>
        <w:ind w:firstLine="255"/>
        <w:jc w:val="both"/>
        <w:textAlignment w:val="baseline"/>
      </w:pPr>
      <w:r w:rsidRPr="003C055F">
        <w:t>Нельзя сказать, однако, что только высшие классы в Сирии были недовольны египетской формой правления. Вскоре после завершения объединения стало ясно, что замыслы лидеров ПАСВ плохо сочетались с реальностью. Роспуск ПАСВ существенно ослабил позиции партии. До объединения сирийская внутриполитическая жизнь была многогранна и богата. Национальный Союз, созданный в Сирии в качестве замены политическим партиям, был слишком велик, анонимен, рассеян, управляем сверху и абсолютно недееспособен.</w:t>
      </w:r>
    </w:p>
    <w:p w:rsidR="00100CCD" w:rsidRPr="003C055F" w:rsidRDefault="00100CCD" w:rsidP="003C055F">
      <w:pPr>
        <w:pStyle w:val="a3"/>
        <w:spacing w:before="0" w:beforeAutospacing="0" w:after="0" w:afterAutospacing="0"/>
        <w:ind w:firstLine="255"/>
        <w:jc w:val="both"/>
        <w:textAlignment w:val="baseline"/>
      </w:pPr>
      <w:r w:rsidRPr="003C055F">
        <w:t>Экономические B 1960-х гг. египетское правительство начало про- преобразования водить широкомасштабную национализацию. Это l960-x гг. объясняется тем, что к концу 1950-х гг. в основу стратегии развития страны был положен принцип активного участия государства во всех сферах жизни общества. Еще в 1957 г. после Суэцкого кризиса были национализированы английские и французские банки, а вслед за ними промышленные, торговые, транспортные и другие компании общим капиталом в 182 млн египетских фунтов. Устранив «старый» иностранный капитал, правительство различными льготами пыталось привлечь «новых» вкладчиков из США, ФРГ, Японии и др. Однако эти попытки не увенчались особым успехом, и от практики государственного регулирования правительство перешло к прямому контролю и управлению. B1960 г. правительство национализировало крупнейшие банки, тем самым получив решающее влияние на финансы страны. B 1961—1964 гг. в соответствии с декретами о национализации в собственность государства перешло 85% ocHOBHbDC средств производства в промышленности, кредитно-банковская система, весь транспорт. Одновременно правительство путем компенсаций пыталось соблюсти интересы мелкой буржуазии. Кроме того был проведен новый аграрный закон, согласно которому минимум землевладения снижался с 200 до 100 федданов (к 1969 г. — до 50 федданов). B 1964 г. выплата компенсации помещикам за отобранную землю была аннулирована.</w:t>
      </w:r>
    </w:p>
    <w:p w:rsidR="00100CCD" w:rsidRPr="003C055F" w:rsidRDefault="00100CCD" w:rsidP="003C055F">
      <w:pPr>
        <w:pStyle w:val="a3"/>
        <w:spacing w:before="0" w:beforeAutospacing="0" w:after="0" w:afterAutospacing="0"/>
        <w:ind w:firstLine="255"/>
        <w:jc w:val="both"/>
        <w:textAlignment w:val="baseline"/>
      </w:pPr>
      <w:r w:rsidRPr="003C055F">
        <w:t xml:space="preserve">B то же время издавались законы, улучшавшие положение трудящихся: была установлена 42-часовая рабочая неделя, рабочим впервые был предоставлен ежегодный оплачиваемый отпуск и пенсии, снижены квартирная плата и взносы за лечение, отменена </w:t>
      </w:r>
      <w:r w:rsidRPr="003C055F">
        <w:lastRenderedPageBreak/>
        <w:t>плата за обучение на всех ступенях. B последующие годы заметно улучшилась система социального страхования.</w:t>
      </w:r>
    </w:p>
    <w:p w:rsidR="00100CCD" w:rsidRPr="003C055F" w:rsidRDefault="00100CCD" w:rsidP="003C055F">
      <w:pPr>
        <w:pStyle w:val="a3"/>
        <w:spacing w:before="0" w:beforeAutospacing="0" w:after="0" w:afterAutospacing="0"/>
        <w:ind w:firstLine="255"/>
        <w:jc w:val="both"/>
        <w:textAlignment w:val="baseline"/>
      </w:pPr>
      <w:r w:rsidRPr="003C055F">
        <w:t>B ноябре 1961 г. старое Национальное собрание и Национальный союз, которые враждебно отнеслись к реформам, были распущены. B 1962 г. был созван Национальный конгресс народных сил, который принял Национальную хартию — теоретическое обоснование экономических и социальных реформ и политическая программа на ближайшие 10 лет. B октябре 1962 г. был издан декрет президента Hacepa о создании Арабского социалистического союза (ACC) — единственной массовойполитической организации в стране. B ACC принимались все желающие, так, что в конечном итоге численность ее членов достигла 6 млн человек.</w:t>
      </w:r>
    </w:p>
    <w:p w:rsidR="00100CCD" w:rsidRPr="003C055F" w:rsidRDefault="00100CCD" w:rsidP="003C055F">
      <w:pPr>
        <w:pStyle w:val="a3"/>
        <w:spacing w:before="0" w:beforeAutospacing="0" w:after="0" w:afterAutospacing="0"/>
        <w:ind w:firstLine="255"/>
        <w:jc w:val="both"/>
        <w:textAlignment w:val="baseline"/>
      </w:pPr>
      <w:r w:rsidRPr="003C055F">
        <w:t>Совокупность преобразований характеризовалась в официальных документах как выражение социалистического выбора Египта, имеющего «национальный» характер. Также указывалось на непреходящее значение принципов и норм ислама.</w:t>
      </w:r>
    </w:p>
    <w:p w:rsidR="00100CCD" w:rsidRPr="003C055F" w:rsidRDefault="00100CCD" w:rsidP="003C055F">
      <w:pPr>
        <w:pStyle w:val="a3"/>
        <w:spacing w:before="0" w:beforeAutospacing="0" w:after="0" w:afterAutospacing="0"/>
        <w:ind w:firstLine="255"/>
        <w:jc w:val="both"/>
        <w:textAlignment w:val="baseline"/>
      </w:pPr>
      <w:r w:rsidRPr="003C055F">
        <w:t>B 1964 г. в Египте были отменены чрезвычайные законы, из тюрем и концлагерей были выпущены политзаключенные, в том числе коммунисты. Было объявлено о том, что переходный период, связанный с диктатурой, окончился.</w:t>
      </w:r>
    </w:p>
    <w:p w:rsidR="00100CCD" w:rsidRPr="003C055F" w:rsidRDefault="00100CCD" w:rsidP="003C055F">
      <w:pPr>
        <w:pStyle w:val="a3"/>
        <w:spacing w:before="0" w:beforeAutospacing="0" w:after="0" w:afterAutospacing="0"/>
        <w:ind w:firstLine="255"/>
        <w:jc w:val="both"/>
        <w:textAlignment w:val="baseline"/>
      </w:pPr>
      <w:r w:rsidRPr="003C055F">
        <w:t>Новая конституция, вступившая в силу в 1964 г. провозгласила Египетдемократическим социалистическим государством, основой которого объявлялся союз «трудовых сил народа», к которым причислялись крестьянство, рабочий класс: солдаты, интеллигенция, «неэксплуататорская» национальная буржуазия.</w:t>
      </w:r>
    </w:p>
    <w:p w:rsidR="00100CCD" w:rsidRPr="003C055F" w:rsidRDefault="00100CCD" w:rsidP="003C055F">
      <w:pPr>
        <w:pStyle w:val="a3"/>
        <w:spacing w:before="0" w:beforeAutospacing="0" w:after="0" w:afterAutospacing="0"/>
        <w:ind w:firstLine="255"/>
        <w:jc w:val="both"/>
        <w:textAlignment w:val="baseline"/>
      </w:pPr>
      <w:r w:rsidRPr="003C055F">
        <w:t>Несмотря наявные внешнеполитические успехи Египта, особенно на внутриарабской арене, и значимые сдвиги в преодолении социально-экономической отсталости в самой стране, ко второй половине 1960-х гг. страна оказалась в тяжелом экономическом положении, что выражалось в снижении темпов роста, в низком уровне жизни основной массы населения, в росте инфляции, в увеличении безработных как в городе, так и на селе. Это объяснялось рядом причин, в частности чрезмерным увеличением государственного сектора в экономике, отчуждением трудящихся от управления, ростом влияния бюрократической буржуазии и др.</w:t>
      </w:r>
    </w:p>
    <w:p w:rsidR="00100CCD" w:rsidRPr="003C055F" w:rsidRDefault="00100CCD" w:rsidP="003C055F">
      <w:pPr>
        <w:pStyle w:val="a3"/>
        <w:spacing w:before="0" w:beforeAutospacing="0" w:after="0" w:afterAutospacing="0"/>
        <w:ind w:firstLine="255"/>
        <w:jc w:val="both"/>
        <w:textAlignment w:val="baseline"/>
      </w:pPr>
      <w:r w:rsidRPr="003C055F">
        <w:t>Эти негативные явления выявились с особой остротой B СВЯЗИ C поражением Египта в «шестидневной войне». Весной 1967 г. резко обострилась политическая обстановка в регионе Ближнего Востока. B июле Израиль, озабоченный успехами Организации освобождения Палестины (ООП), совершил серию налетов на аэродромы Египта. B ходе «шестидневной войны» израильтяне оккупировали Синайский полуостров, принадлежавший Египту, сектор Газа, Западный берегреки Иордан, восточную часть Иерусалима, Голанские высоты на юге Сирии. Резолюция OOH № 242 требовала вывода израильских войск с захваченных во время войны территорий. Однако Израиль отказался это выполнить, ссылаясь на нежелание ООП признать за Израилем право на государственное существование.</w:t>
      </w:r>
    </w:p>
    <w:p w:rsidR="00100CCD" w:rsidRPr="003C055F" w:rsidRDefault="00100CCD" w:rsidP="003C055F">
      <w:pPr>
        <w:pStyle w:val="a3"/>
        <w:spacing w:before="0" w:beforeAutospacing="0" w:after="0" w:afterAutospacing="0"/>
        <w:ind w:firstLine="255"/>
        <w:jc w:val="both"/>
        <w:textAlignment w:val="baseline"/>
      </w:pPr>
      <w:r w:rsidRPr="003C055F">
        <w:t>Hacep взял на себя всю ответственность за поражение в этой арабо-израильской войне и заявил о своей отставке. Однако массовые демонстрации, проходившие в Египте в те дни, показали, что Насер оставался подлинным лидером не только Египта, но и всего арабского мира.</w:t>
      </w:r>
    </w:p>
    <w:p w:rsidR="00100CCD" w:rsidRPr="003C055F" w:rsidRDefault="00100CCD" w:rsidP="003C055F">
      <w:pPr>
        <w:pStyle w:val="a3"/>
        <w:spacing w:before="0" w:beforeAutospacing="0" w:after="0" w:afterAutospacing="0"/>
        <w:ind w:firstLine="255"/>
        <w:jc w:val="both"/>
        <w:textAlignment w:val="baseline"/>
      </w:pPr>
      <w:r w:rsidRPr="003C055F">
        <w:t>Дискуссии и критика, связанные с поиском ответственных за поражение в «шестидневной войне», хотя и привели к обострению политической борьбы, но не смогли привести к изменению выбранного курса. Однако разработкадальнейшей стратегии реформ была прервана смертью выдающегося государственного деятеля современности Г.А. Hacepa 28 сентября 1970 г. Анвар Садат, занявший пост президента, сначала постепенно, а потом полностью отказал- ся от курса Насера. Были устранены сторонники Hacepa из государственного аппарата, произошла денационализация значительной части государственного сектора, были созданы благоприятные условия для развития частного предпринимательства и иностранных инвестиций.</w:t>
      </w:r>
    </w:p>
    <w:p w:rsidR="00100CCD" w:rsidRPr="003C055F" w:rsidRDefault="00100CCD" w:rsidP="003C055F">
      <w:pPr>
        <w:pStyle w:val="a3"/>
        <w:spacing w:before="0" w:beforeAutospacing="0" w:after="0" w:afterAutospacing="0"/>
        <w:ind w:firstLine="255"/>
        <w:jc w:val="both"/>
        <w:textAlignment w:val="baseline"/>
      </w:pPr>
      <w:r w:rsidRPr="003C055F">
        <w:t>Президентство Осенью 1973 г. по инициативе Садата началась</w:t>
      </w:r>
    </w:p>
    <w:p w:rsidR="00100CCD" w:rsidRPr="003C055F" w:rsidRDefault="00100CCD" w:rsidP="003C055F">
      <w:pPr>
        <w:pStyle w:val="a3"/>
        <w:spacing w:before="0" w:beforeAutospacing="0" w:after="0" w:afterAutospacing="0"/>
        <w:ind w:firstLine="255"/>
        <w:jc w:val="both"/>
        <w:textAlignment w:val="baseline"/>
      </w:pPr>
      <w:r w:rsidRPr="003C055F">
        <w:lastRenderedPageBreak/>
        <w:t>Садата (1970__ третья арабо-израильская война, которая должна</w:t>
      </w:r>
    </w:p>
    <w:p w:rsidR="00100CCD" w:rsidRPr="003C055F" w:rsidRDefault="00100CCD" w:rsidP="003C055F">
      <w:pPr>
        <w:pStyle w:val="a3"/>
        <w:spacing w:before="0" w:beforeAutospacing="0" w:after="0" w:afterAutospacing="0"/>
        <w:ind w:firstLine="255"/>
        <w:jc w:val="both"/>
        <w:textAlignment w:val="baseline"/>
      </w:pPr>
      <w:r w:rsidRPr="003C055F">
        <w:t>1981 г.) была обеспечить возврат арабских территорий, захваченных Израилем во время «шестидневной войны» и утвердить авторитет нового египетского правительства в арабском мире. Несмотря на успехи египетской и сирийской армий в начале войны, развить свой успех арабам не удалось: вскоре израильтяне перешли в контрнаступление и одержали победу и в этой войне. Необходимо, однако, отметить, что эта война по сравнбнию с прошлыми вызвала небывалую волну арабской сплоченности и единства действий. Налицо была возросшая сила арабских армий: людские потери Израиля оказались весьма значительны, было уничтожено более трети авиации, 900 танков. Израильтяне действительно пережили несколько тревожных дней до того момента, как США организовали «воздушный мост» для массированного снабжения израильских вооруженных сил.</w:t>
      </w:r>
    </w:p>
    <w:p w:rsidR="00100CCD" w:rsidRPr="003C055F" w:rsidRDefault="00100CCD" w:rsidP="003C055F">
      <w:pPr>
        <w:pStyle w:val="a3"/>
        <w:spacing w:before="0" w:beforeAutospacing="0" w:after="0" w:afterAutospacing="0"/>
        <w:ind w:firstLine="255"/>
        <w:jc w:val="both"/>
        <w:textAlignment w:val="baseline"/>
      </w:pPr>
      <w:r w:rsidRPr="003C055F">
        <w:t>Именно октябрьская война укрепила власть правящей группировки во главе с Садатом. 18 апреля 1974 г. президент Садат огласил «Октябрьский документ», в котором были сформулированы основные принципы политики «открытыхдверей» («инфитах»), что ознаменовало переход к рыночному хозяйству посредством укрепления местной буржуазии и предоставления свободы иностранному капиталу, в первую очередь США. «Инфитах» хотя и оживил экономическую жизнь страны, в основном за счет потока американских инвестиций в сферу нефти, банковское дело и жилищное строительство, «экономического чуда» не СОСТОЯЛОСЬ. Более Τ0ΓΟ, кризис новой экономической политики привел к массовым выступлениям рабочих и учащихся в конце 1970-х гг.</w:t>
      </w:r>
    </w:p>
    <w:p w:rsidR="00100CCD" w:rsidRPr="003C055F" w:rsidRDefault="00100CCD" w:rsidP="003C055F">
      <w:pPr>
        <w:pStyle w:val="a3"/>
        <w:spacing w:before="0" w:beforeAutospacing="0" w:after="0" w:afterAutospacing="0"/>
        <w:ind w:firstLine="255"/>
        <w:jc w:val="both"/>
        <w:textAlignment w:val="baseline"/>
      </w:pPr>
      <w:r w:rsidRPr="003C055F">
        <w:t>Bo внешней политике Египта также произошли кардинальные изменения. Смена союзников и явный проамериканский курс заставили Садата за спиной других арабских стран пойти на переговоры с Израилем. B 1975 г. эти переговоры привели к заключению соглашения, по которому большая часть Синайского полуострова возвращалась Египту в обмен на обещание заключить мирный договор с Израилем. При посредничестве президента США Картера основные положения договора были согласованы в Кэмп-Дэвиде в 1978 г. Договор был подписан в окончательном виде в марте 1979 г.</w:t>
      </w:r>
    </w:p>
    <w:p w:rsidR="00100CCD" w:rsidRPr="003C055F" w:rsidRDefault="00100CCD" w:rsidP="003C055F">
      <w:pPr>
        <w:pStyle w:val="a3"/>
        <w:spacing w:before="0" w:beforeAutospacing="0" w:after="0" w:afterAutospacing="0"/>
        <w:ind w:firstLine="255"/>
        <w:jc w:val="both"/>
        <w:textAlignment w:val="baseline"/>
      </w:pPr>
      <w:r w:rsidRPr="003C055F">
        <w:t>и включал в себя обязательства Египта сохранять мир с Израилем независимо от каких-либо акций последнего в отношении других арабских стран, поставлять Израилю нефть и установить с ним дипломатические отношения.</w:t>
      </w:r>
    </w:p>
    <w:p w:rsidR="00100CCD" w:rsidRPr="003C055F" w:rsidRDefault="00100CCD" w:rsidP="003C055F">
      <w:pPr>
        <w:pStyle w:val="a3"/>
        <w:spacing w:before="0" w:beforeAutospacing="0" w:after="0" w:afterAutospacing="0"/>
        <w:ind w:firstLine="255"/>
        <w:jc w:val="both"/>
        <w:textAlignment w:val="baseline"/>
      </w:pPr>
      <w:r w:rsidRPr="003C055F">
        <w:t>Арабские страны крайне негативно восприняли этот политический ход Садата. Были разорваны дипломатические отношения с Египтом, приостановлено членство в ЛАГ, Египет был исключен из Организации арабских стран-экспортеров нефти.</w:t>
      </w:r>
    </w:p>
    <w:p w:rsidR="00100CCD" w:rsidRPr="003C055F" w:rsidRDefault="00100CCD" w:rsidP="003C055F">
      <w:pPr>
        <w:pStyle w:val="a3"/>
        <w:spacing w:before="0" w:beforeAutospacing="0" w:after="0" w:afterAutospacing="0"/>
        <w:ind w:firstLine="255"/>
        <w:jc w:val="both"/>
        <w:textAlignment w:val="baseline"/>
      </w:pPr>
      <w:r w:rsidRPr="003C055F">
        <w:t>B сфере внутренней политики также произошли изменения. B 1976 г. Садат провел преобразования в ACC, который распался на три партии: Либерально-социалистическую (ЛСП), Национально-прогрессивную (НПП) и Арабскую социалистическую (АСП). ЛСП выступала за неограниченную свободу развития частного сектора, но критиковала правительство за ущемление интересов национальной буржуазии в пользу иностранного капитала. НПП выступала за продолжение курса Насера. АСП являлась проправительственной партией и получая всемерную поддержку, победила на парламентских выборах 1976 г.</w:t>
      </w:r>
    </w:p>
    <w:p w:rsidR="00100CCD" w:rsidRPr="003C055F" w:rsidRDefault="00100CCD" w:rsidP="003C055F">
      <w:pPr>
        <w:pStyle w:val="a3"/>
        <w:spacing w:before="0" w:beforeAutospacing="0" w:after="0" w:afterAutospacing="0"/>
        <w:ind w:firstLine="255"/>
        <w:jc w:val="both"/>
        <w:textAlignment w:val="baseline"/>
      </w:pPr>
      <w:r w:rsidRPr="003C055F">
        <w:t xml:space="preserve">Эти меры по созданию многопартийной системы имели формальный характер и были направлены на то, чтобы предупредить возможные социальные потрясения. Новая перестройка политических организаций и партий предпринятая Садатом в конце 1970-х гг. и получившая название «демократического эксперимента» потерпела фиаско. Социалистическая партия труда, созданная как «честная и легальная оппозиция», перестала быть таковой и подвергла жестокой критике кэмп-дэвидские соглашения. Ограничение легальной оппозиции привело к заметному расширению нелегальной и полулегальной оппозиции, в которую вошли самые разнородные политические организации (Новый Вафд, Национальный фронт и др.). Кроме того, новый режим изначально способствовал активизации мусульманских обществ как противовес </w:t>
      </w:r>
      <w:r w:rsidRPr="003C055F">
        <w:lastRenderedPageBreak/>
        <w:t>насеристам. B итоге именно исламистские группы, охватившие к концу 1970- X гг. около 5 млн, человек составили оппозицию Садату после подписания им договора с Израилем. Весной 1980 г. было объявлено о создании Египетского патриотического фронта, в который вошло подавляющее большинство оппозиционных организаций. Bo второй половине 1981 г. стало очевидно, что режим находится в тупике. B сентябре 1981 г. Садат начал беспрецедентную кампанию репрессий практически против всех своих многочисленных политических противников. Были арестованы многие члены НПП, коммунисты, активисты мусульманских обществ; распущены мусульманские и коптские организации; прекращен выпуск ряда религиозных изданий; установлен контроль над многими мечетями. Эти меры привели только к углублению конфликта: в октябре 1981 г. во время военного парада Садат был убит мусульманскими экстремистами.</w:t>
      </w:r>
    </w:p>
    <w:p w:rsidR="00100CCD" w:rsidRPr="003C055F" w:rsidRDefault="00100CCD" w:rsidP="003C055F">
      <w:pPr>
        <w:pStyle w:val="a3"/>
        <w:spacing w:before="0" w:beforeAutospacing="0" w:after="0" w:afterAutospacing="0"/>
        <w:ind w:firstLine="255"/>
        <w:jc w:val="both"/>
        <w:textAlignment w:val="baseline"/>
      </w:pPr>
      <w:r w:rsidRPr="003C055F">
        <w:t>Современный Новым президентом Арабской Республики Египет Египет стал Хосни Мубарак, который фактически продолжил курс Садата, смягчив, однако, его крайности, как в экономике, так и в политической жизни. Необходимо отметить, что возможностей для альтернативной политики было мало: в стране был налицо политический и конфессиональный кризис как следствие зависимости от США во всех плоскостях общественной жизни и в силу хозяйственных трудностей. Однако с лозунгом «Египет для всех» началось постепенное оздоровление экономики, выразившееся прежде всего в перенесении инвестиций из сферы потребления в сферу производства.</w:t>
      </w:r>
    </w:p>
    <w:p w:rsidR="00100CCD" w:rsidRPr="003C055F" w:rsidRDefault="00100CCD" w:rsidP="003C055F">
      <w:pPr>
        <w:pStyle w:val="a3"/>
        <w:spacing w:before="0" w:beforeAutospacing="0" w:after="0" w:afterAutospacing="0"/>
        <w:ind w:firstLine="255"/>
        <w:jc w:val="both"/>
        <w:textAlignment w:val="baseline"/>
      </w:pPr>
      <w:r w:rsidRPr="003C055F">
        <w:t>Мубарак предпринял небезуспешные попытки найти общий язык с существующими в стране партиями и организациями. Был установлен контроль над экстремистскими мусульманскими организациями. Внутриполитическая жизнь оживилась. B стране были проведены выборы, в которых, хотя и получили большинство голосов Национально-демократическая партия (правящая партия Садата с 1978 г.) и Новый Вафд, усилилось и влияние левых партий.</w:t>
      </w:r>
    </w:p>
    <w:p w:rsidR="00100CCD" w:rsidRPr="003C055F" w:rsidRDefault="00100CCD" w:rsidP="003C055F">
      <w:pPr>
        <w:pStyle w:val="a3"/>
        <w:spacing w:before="0" w:beforeAutospacing="0" w:after="0" w:afterAutospacing="0"/>
        <w:ind w:firstLine="255"/>
        <w:jc w:val="both"/>
        <w:textAlignment w:val="baseline"/>
      </w:pPr>
      <w:r w:rsidRPr="003C055F">
        <w:t>C 1987 г. начался период улучшения отношений с арабскими странами, было восстановлено членство Египта в Лиге арабских стран. Улучшились также отношения с СССР, одновременно с чем Египет продолжал получать всемерную поддержку западных держав и в первую очередь Соединенных Штатов Америки.</w:t>
      </w:r>
    </w:p>
    <w:p w:rsidR="00100CCD" w:rsidRPr="003C055F" w:rsidRDefault="00100CCD" w:rsidP="003C055F">
      <w:pPr>
        <w:pStyle w:val="a3"/>
        <w:spacing w:before="0" w:beforeAutospacing="0" w:after="0" w:afterAutospacing="0"/>
        <w:ind w:firstLine="255"/>
        <w:jc w:val="both"/>
        <w:textAlignment w:val="baseline"/>
      </w:pPr>
      <w:r w:rsidRPr="003C055F">
        <w:t>B 1990-е гг. основными направлениями не только экономических, но и социальных реформ становятся ускоренное развитие рыночных отношений и интенсивное разгосударствление промышленных, сельскохозяйственных, инфраструктурных и других объектов. B основе лежит идея о создании устойчивого саморегулирующегося механизма экономического роста при ограничении роли государства и прекращении приоритетной поддержки госсектора, который уравнивается в правах с частным капиталом с целью поощрения конкуренции между ними и развития рыночных отношений.</w:t>
      </w:r>
    </w:p>
    <w:p w:rsidR="00100CCD" w:rsidRPr="003C055F" w:rsidRDefault="00100CCD" w:rsidP="003C055F">
      <w:pPr>
        <w:pStyle w:val="a3"/>
        <w:spacing w:before="0" w:beforeAutospacing="0" w:after="0" w:afterAutospacing="0"/>
        <w:ind w:firstLine="255"/>
        <w:jc w:val="both"/>
        <w:textAlignment w:val="baseline"/>
      </w:pPr>
      <w:r w:rsidRPr="003C055F">
        <w:t>Еще трудно сделать какие-либо выводы о результатах этой политики, однако представляют интерес следующие цифры. B 1998 г. внутренний валовой продукт Египта составил 253 млрд египетских фунтов (70 млрд долл.), из которых на долю частного сектора пришлось 70%. Доля сельского хозяйства в ВВП — 17%, промышленности — 25%. Причем сельское хозяйство удовлетворяет потребности населения в основных продуктах питания на 40%. Товарооборот в 1998 г. составил 18,5 млрд долл., в том числе экспорт — 3 млрд долл., а импорт — 15,5 млрд долл.</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Судан в после- ® конце второй мировой Войны начался новый этап военный период </w:t>
      </w:r>
      <w:r w:rsidRPr="003C055F">
        <w:rPr>
          <w:rFonts w:ascii="Times New Roman" w:eastAsia="Times New Roman" w:hAnsi="Times New Roman" w:cs="Times New Roman"/>
          <w:sz w:val="24"/>
          <w:szCs w:val="24"/>
          <w:vertAlign w:val="superscript"/>
          <w:lang w:eastAsia="ru-RU"/>
        </w:rPr>
        <w:t>в</w:t>
      </w:r>
      <w:r w:rsidRPr="003C055F">
        <w:rPr>
          <w:rFonts w:ascii="Times New Roman" w:eastAsia="Times New Roman" w:hAnsi="Times New Roman" w:cs="Times New Roman"/>
          <w:sz w:val="24"/>
          <w:szCs w:val="24"/>
          <w:lang w:eastAsia="ru-RU"/>
        </w:rPr>
        <w:t>политической жизни страны. Он ознаменовался (1945—1955 гг.) созданием новых политических партий, что придало движению организованный характер.</w:t>
      </w:r>
    </w:p>
    <w:p w:rsidR="00100CCD" w:rsidRPr="003C055F" w:rsidRDefault="00100CCD" w:rsidP="003C055F">
      <w:pPr>
        <w:spacing w:after="0" w:line="240" w:lineRule="auto"/>
        <w:jc w:val="both"/>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Вместе с тем слабая классовая дифференциация суданского общества и активное вмешательство британской администрации привели к формированию буржуазно-помещичьих партий натерриториально-пле- менной основе. B 1943 г. была создана партия Аль-Ашикка (Братья), переименованная в 1953 г. в Национально-юнионистскую партию (НЮП). Эта партия суданской национальной буржуазии и помещиков являласц политической организацией религиозной секты Аль-Хатмия (постоянного противника </w:t>
      </w:r>
      <w:r w:rsidRPr="003C055F">
        <w:rPr>
          <w:rFonts w:ascii="Times New Roman" w:eastAsia="Times New Roman" w:hAnsi="Times New Roman" w:cs="Times New Roman"/>
          <w:sz w:val="24"/>
          <w:szCs w:val="24"/>
          <w:lang w:eastAsia="ru-RU"/>
        </w:rPr>
        <w:lastRenderedPageBreak/>
        <w:t>ранее упоминавшейся секты Аль-Ансар). НЮП пользовалась влиянием среди мелкобуржуазных слоев горожан и крестьян-арендаторов центральных районов страны. Выдвинутый руководством партии лозунг «Единство долины Нила» народные массы восприняли как призыв к совместной борьбе суданцев и египтян за независимость, а буржуазно-помещичьи круги — как заявку на объединение двух государств под египетской короной.</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1945 г. при содействии английских властей была создана партия Аль-Умма (Нация) — политическая организация секты Аль- Ансар. Лозунг Аль-Уммы «Судан для суданцев» был направлен против сближения Судана с Египтом, прикрывал фактическое сотрудничество ее руководства с британской администрацией. Аль- Умма пропагандировала постепенное движение Судана к независимости под руководством колониальных властей, но решительно подавляла революционные выступления масс, используя отряды фанатиков-ансаравцев.</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Большую роль в политической жизни страны стала играть образовавшаяся в 1946 г. коммунистическая партия. B колониальный период она носила название Суданское движение за национальное освобождение (СДНО) и, сформировавшись из марксистских кружков, объединила представителей левой интеллигенции, часть рабочих и крестьян независимо от этнической и конфессиональной принадлежности. B 1950 г. была создана Федерация рабочих профсоюзов Судана (ФРСП), а также союзы интеллигенции, крестьян, молодежи, студентов, женщин. Опираясь на эти союзы, объединившиеся в легальную организацию Антиимпериалистический фронт, СДНО возглавило борьбу масс за независимость страны и улучшение материального положения. B борьбе за независимость СДНО сотрудничало с НЮП и другими патриотическими силами.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Июльская революция 1952 г. и провозглашение республики в Египте нанесли сильный удар по позициям англичан в Судане. Правительство Hacepa поставило вопрос о ликвидации кондоминиума. Англия была вынуждена вступить в переговоры с Египтом. 12 февраля 1953 г. в Каире было подписано англо-египетское соглашение о Судане, предусматривавшее аннулирование соглашения 1899 г. и предоставление Судану самоуправления, а через три года — независимости.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сложный переходный период 1953—1955 гг. состоялись выборы в парламент. Британские власти, обрушив репрессии на коммунистов и профсоюзных деятелей, поддерживали партии правого блока: Аль-Умму и Либеральную партию Юга, объединявшую родоплеменную элиту. Bce патриотические силы страны поддерживали НЮП. B результате левый блок одержал победу. 1 января 1954 г. председатель НЮП Исмаил аль-Азхари сформировал и возглавил первый суданский однопартийный кабинет, опиравшийся на парламентское большинство и патриотические силы в стране. B декабре 1955 г. иностранные войска были выведены из страны, а 1 января 1956 г. суданский парламент принял временную конституцию, провозгласившую Судан унитарной демократической республикой с коллективным главой государства. B конституции декларировались гражданские права, но не были учтены требования представителей Юга о местном самоуправлении.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Судан в 1956 г. — Перед молодым государством встали задачи раз-</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25 мая 1969 г. вития национальной экономики и упрочения не-</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Выбор пути. зависимости страны. Аль-Умма и НЮП ориенти- Экономическая и ровали народ на капиталистический путь развития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социальная </w:t>
      </w:r>
      <w:r w:rsidRPr="003C055F">
        <w:rPr>
          <w:rFonts w:ascii="Times New Roman" w:eastAsia="Times New Roman" w:hAnsi="Times New Roman" w:cs="Times New Roman"/>
          <w:sz w:val="24"/>
          <w:szCs w:val="24"/>
          <w:vertAlign w:val="subscript"/>
          <w:lang w:eastAsia="ru-RU"/>
        </w:rPr>
        <w:t>с то</w:t>
      </w:r>
      <w:r w:rsidRPr="003C055F">
        <w:rPr>
          <w:rFonts w:ascii="Times New Roman" w:eastAsia="Times New Roman" w:hAnsi="Times New Roman" w:cs="Times New Roman"/>
          <w:sz w:val="24"/>
          <w:szCs w:val="24"/>
          <w:lang w:eastAsia="ru-RU"/>
        </w:rPr>
        <w:t>й разницей, что НЮП уделяла больше внима-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политика Халиля </w:t>
      </w:r>
      <w:r w:rsidRPr="003C055F">
        <w:rPr>
          <w:rFonts w:ascii="Times New Roman" w:eastAsia="Times New Roman" w:hAnsi="Times New Roman" w:cs="Times New Roman"/>
          <w:sz w:val="24"/>
          <w:szCs w:val="24"/>
          <w:vertAlign w:val="subscript"/>
          <w:lang w:eastAsia="ru-RU"/>
        </w:rPr>
        <w:t>ния П</w:t>
      </w:r>
      <w:r w:rsidRPr="003C055F">
        <w:rPr>
          <w:rFonts w:ascii="Times New Roman" w:eastAsia="Times New Roman" w:hAnsi="Times New Roman" w:cs="Times New Roman"/>
          <w:sz w:val="24"/>
          <w:szCs w:val="24"/>
          <w:lang w:eastAsia="ru-RU"/>
        </w:rPr>
        <w:t>р</w:t>
      </w:r>
      <w:r w:rsidRPr="003C055F">
        <w:rPr>
          <w:rFonts w:ascii="Times New Roman" w:eastAsia="Times New Roman" w:hAnsi="Times New Roman" w:cs="Times New Roman"/>
          <w:sz w:val="24"/>
          <w:szCs w:val="24"/>
          <w:vertAlign w:val="subscript"/>
          <w:lang w:eastAsia="ru-RU"/>
        </w:rPr>
        <w:t>0МЬІШленн0СТИ и</w:t>
      </w:r>
      <w:r w:rsidRPr="003C055F">
        <w:rPr>
          <w:rFonts w:ascii="Times New Roman" w:eastAsia="Times New Roman" w:hAnsi="Times New Roman" w:cs="Times New Roman"/>
          <w:sz w:val="24"/>
          <w:szCs w:val="24"/>
          <w:lang w:eastAsia="ru-RU"/>
        </w:rPr>
        <w:t> сотрудничеству с Егип-</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том, а Аль-Умма — аграрным проблемам и сотрудничеству с бывшей метрополией.</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Иной путь развития предлагали коммунисты. Ha состоявшемся в феврале 1956 г. III съезде СДНО была принята новая программа — «Путь Судана к укреплению независимости, демократии и мира», в которой подчеркивалось, что политическая независимость должна быть использована как орудие борьбы против империализма и </w:t>
      </w:r>
      <w:r w:rsidRPr="003C055F">
        <w:rPr>
          <w:rFonts w:ascii="Times New Roman" w:eastAsia="Times New Roman" w:hAnsi="Times New Roman" w:cs="Times New Roman"/>
          <w:sz w:val="24"/>
          <w:szCs w:val="24"/>
          <w:lang w:eastAsia="ru-RU"/>
        </w:rPr>
        <w:lastRenderedPageBreak/>
        <w:t>реакции и за осуществление прогрессивных социально-экономических преобразований. Было изменено название партии, она стала называться Суданской коммунистической партией (СКП). Оставаясь на полулегальном положении, СКП пропагандировала свою программу через легальные организации: Антиимпериалистический фронт, ФРПС, союзы крестьян, молодежи, женщин.</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первые же недели независимого существования обострилась борьба за власть в НЮП. B июне 1956 г. часть ее членов при поддержке секты Аль-Хатмия создала Народно-демократическую партию (НДП). Раскол НЮП и создание НДП изменили соотношение сил в парламенте в пользу сил, оппозиционных правительственному блоку. 4 июля 1956 г. парламент проголосовал за недоверие правительству Аль-Азхара, а 8 июля генеральный секретарь партии Аль-Умма Абдаллах Халиль, в прошлом бригадный генерал, сформировал коалиционное правительство с участием НДП. Однако основные посты в нем занимали представители партии Аль-Умма.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Независимый Судан унаследовал тяжкий груз отсталой патриархальной экономики периода кондоминиума. Впрочем, общемировые изменения в послевоенное время способствовали появлению капиталистического уклада, постепенному разрушению натурального хозяйства и феодально-племенных отношений, формированию новых классов и групп буржуазного общества. Многие феодалы и вожди племен, получив от администрации в долгосрочную аренду сотни и тысячи федданов (0,4 га) земли, обрабатывали их руками мелких субарендаторов и наемных рабочих. Используя сельскохозяйственную технику, насосное орошение плантаций и капиталистические способы эксплуатации, они превращались в крупную аграрную буржуазию. K формирующейся прослойке сельской буржуазии примыкали крупные скотоводы-шейхи, вожди кочевых и полуоседлых племен, ростовщики, сельские кочевники, скупщики сельскохозяйственной продукции. Bce они составляли крупную экономическую и политическую силу, возглавляли местную администрацию и отстаивали традиционно мусульманские социальные устои.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Крестьянство — основной класс суданского общества — составляло 90% населения. Жестоко эксплуатируемые,.рпутанные религиозными догмами и родоплеменными обычаями, крестьяне в основной своей массе шли за лидерами религиозных сект и вождями племен. Однако происходили изменения: росло обнищание и обезземеливание, сопровождавшиеся разрушением общин. При этом часть крестьян (30—35%) становились мелкими арендаторами на плантациях капиталистического типа, другая — батраками и сельскохозяйственными рабочими.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послевоенное время появились новые города и возросла численность городского населения. Bo второй половине 1950-х гг.</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 стране насчитывалось 68 городов с общим населением около 860тыс. человек (8,4% жителей страны). Города превращались в капиталистические центры, средоточие промышленных предприятий, филиалов иностранных банков и фирм, магазинов, школ и т.д. B городах формировались новые классы и группы общества: национальная (промышленная) буржуазия, пролетариат, интеллигенция, служащие.</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Первое правительство независимого Судана, возглавляемое Xa- лилем, продолжило начатую колониальной администрацией реконструкцию сельскохозяйственного производства. Проект предусматривал два направления: создание в районе Гезиры новых орошаемых государственных плантаций хдопчатника на площади 800 тыс. фед- данов и поощрение частного хлопководства. Помещикам и капиталистам предоставлялись большие участки земли на льготных условиях. B результате к лету 1958 г. в долине Нила насчитывалось уже 847 крупных частных плантаций общей площадью 1,5 млн федданов.</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Принятый в 1957 г. пятилетний план развития Судана свидетельствовал о намерении правительства Халиля сохранить аграрный характер суданской экономики. Ha развитие промышленности выделялось всего 7% общих капиталовложений, да и то они направлялись на строительство хлопкоочистительных предприятий.</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lastRenderedPageBreak/>
        <w:t>Правительство Халиля сделало первый шаг к созданию государственной финансовой системы: ввело в апреле 1957 г. в обращение национальную валюту — суданский фунт, приравненный к египетскому. Одновременно правительство усилило налоговый гнет, в основном направленный на широкие народные массы. B ответ по стране прокатилась широкая волна забастовок и восстаний. Кроме того, на юге страны разразилась гражданская война. Сформированные вождями племен отряды Анья-Нья (Укус змеи) вели партизанскую борьбу против правительственных войск. Сепаратистские настроения нарастали среди нуби и других неарабских народностей на окраинах Судана. Политическая ситуация к ноябрю 1958 г. стало взрывоопасной.</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Установление военно-бюрократических диктатур. Правительства Аббуда, «переходные правительства» аль- Халифа, кабинет Махджуба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17 ноября l958 г. был совершен военный переворот. Главнокомандующий суданской армии генерал Ибрагим Аббуд ввел войска в Хартур и другие города, установил в стране чрезвычайное положение, отменил конституцию, распустил парламент, запретил деятельность политических партий, профсоюзов и общественных организаций. Высшим органом власти был объявлен Верховный совет вооруженных сил (BCBC). Председателем BCBC стал генерал Аббуд,</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провозгласивший себя заодно президентом, премьер-министром, главнокомандующим и маршалом.</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Установлению диктатуры способствовала непопулярность правительства Халиля из-затяжелого экономического положения страны, шовинистической политики по отношению к неарабским племенам юга, крупных внешнеполитических промахов. Большинство населения проявило безразличие к смене власти, так как лидеры сект и партий (за исключением СКП) не выступили против военной диктатуры.</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Правительство Аббуда выражало интересы буржуазно-помещичьего блока, внутри которого интересы не всегда совпадали. Доминирующей тенденцией социально-экономического развития стало развитие национального предпринимательства. Вместе с тем, учитывая экономическую слабость страны и ее зависимость от Англии, была провозглашена политика «открытых дверей» с целью привлечения капитала Запада. B этом с самого начала было заложено определенное противоречие, потому что такая помощь (обусловленная высокими процентами) крайне тяжело сказалась на населении страны.</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Таким образом, с одной стороны, правительство Аббуда способствовало развитию страны, с другой — военный режим сам выступал в качестве крупнейшего эксплуататора на государственных предприятиях и плантациях.</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Ухудшилось положение и росло недовольство широких слоев мелкой и средней буржуазии вследствие конкуренции иностранных товаров и снижения покупательной способности населения. Поэтому НЮП и НДП, выражавшие интересы этих слоев, склонились к оппозиции режиму. Ширилось сепаратистское движение на Юге.</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Такая политика военного режима еще более сузила его социальную базу. Начиная с 1959 г. происходили вооруженные выступления против диктатуры, в которых принимали участие самые различные общественные силы, включая отдельные армейские части. Наиболее угрожающий для правительства характер принимали выступления рабочего класса, к которым присоединялось сельскохозяйственное население и в первую очередь крестьяне-арендаторы. Созданный коммунистами в октябре 1964 г. Национальный фронт организаций (НФО), объединивший профсоюзы рабочих, интеллигенции и союзы крестьян, возглавил антиправительственное движение. Возникшая в армии организация «Свободные офицеры» предъявила Аббуду ультиматум: прекратить репрессии, распустить BCBC и правительство. Аббуд пообещал выполнить эти требования, но стал лавировать, собирая силы. Видя</w:t>
      </w:r>
      <w:r w:rsidRPr="003C055F">
        <w:rPr>
          <w:rFonts w:ascii="Times New Roman" w:eastAsia="Times New Roman" w:hAnsi="Times New Roman" w:cs="Times New Roman"/>
          <w:sz w:val="24"/>
          <w:szCs w:val="24"/>
          <w:vertAlign w:val="subscript"/>
          <w:lang w:eastAsia="ru-RU"/>
        </w:rPr>
        <w:t>г</w:t>
      </w:r>
      <w:r w:rsidRPr="003C055F">
        <w:rPr>
          <w:rFonts w:ascii="Times New Roman" w:eastAsia="Times New Roman" w:hAnsi="Times New Roman" w:cs="Times New Roman"/>
          <w:sz w:val="24"/>
          <w:szCs w:val="24"/>
          <w:lang w:eastAsia="ru-RU"/>
        </w:rPr>
        <w:t xml:space="preserve"> что победа склоняется на сторону народа, лидеры старых партий вступили в контакт с НФО,-27 октября были созданы новый руководящий центр — Объединенный национальный фронт (ОНФ) и переходное правительство. 8 ноября </w:t>
      </w:r>
      <w:r w:rsidRPr="003C055F">
        <w:rPr>
          <w:rFonts w:ascii="Times New Roman" w:eastAsia="Times New Roman" w:hAnsi="Times New Roman" w:cs="Times New Roman"/>
          <w:sz w:val="24"/>
          <w:szCs w:val="24"/>
          <w:lang w:eastAsia="ru-RU"/>
        </w:rPr>
        <w:lastRenderedPageBreak/>
        <w:t>1964 г. Аббуд был отстранен от власти. Функции президента стал выполнять временный президентский совет, а главнокомандующего — Высший совет национальной обороны, подчиненный правительству.</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Последующий короткий период с 28 октября 1964 г. по 10 июня 1965 г. остался в истории Судана под названием «переходные правительства Хатема аль-Халифа». Беспартийный Хатем аль- Халифа возглавлял два правительства (2-е с 18 февраля 1965 r.), сформированные представителями НФО и пяти политических партий. Хатем аль-Халифа пытался осуществить Национальную Хартию, были легализованы политические партии, освобождены политзаключенные, принят новый избирательный закон, снизивший возрастной ценз избирателей до 18 лет. Правительства Халифы поддержали программу СКП по мирному решению проблемы Юга. Населению Юга были обещаны политические права и свобода вероисповедания, его лидеры приглашены на переговоры в Хартум.</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Однако попытки прогрессивных преобразований вызвали озлобление внутренней и международной реакции. Лондон прекратил с ноября 1964 г. закупку суданского хлопка. B стране активизировались правые силы. Лидеры Аль-Уммы и НЮП взяли курс ьа раскол Объединенного национального фронта. Опасаясь дальне йшей консолидации левых сил, по настоянию министров от Аль-Уммы и НЮП, Верховный государственный совет («коллективный президент») вынес решение о проведении досрочных парламентских выборов 21 апреля 1965 г. лишь в северных и центральных провинциях. B результате победу одержала Аль-Умма и вступила в коалицию с НЮП. Коалиционное правительство, образованное 10 июня 1965 r., возглавил генеральный секретарь Аль-Уммы Мухаммед Ахмад Маджуб, он же стал постоянным председателем Верховного государственного совета, что было юридически закреплено принятием специальной поправки к конституции.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Правительство Махджуба консолидировало реакционные силы страны. Были реабилитированы сподвижники Аббуда, восстановлены на государственной службе уволенные ранее реакционеры. Правые увеличили налоги и повели наступление на гражданские права и свободы. Основная цель была навязать стране такую конституцию, которая закрепила бы власть Аль-Уммы и утвердила пожизненным президентом имама секты Аль-Ансан, наделив его диктаторскими полномочиями.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Главный удар правительство и правые силы направили против компартии, объявив борьбу с ней общегосударственной обязанностью.</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«Братья-мусульмане» организовали налеты на комитеты СКП, начались кровавые столкновения и политические манифестации. 23 ноября и 8 декабря были проведены две поправки к конституции: о запрещении СКП и лишении депутатов-коммунистов их полномочий.</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15 января 1968 г. на обсуждение в парламенте был поставлен новый проект конституции. Его реакционная сущность маскировалась социалистической фразеологией. Судан провозглашался унитарной демократической социалистической республикой, базирующейся на исламе. Ислам объявлялся государственной религией, арабский язык — официальным языком, шариат — источником законов. Bce эти пункты игнорировали право неарабских национально-этнических групп, составляющих около половины населения Судана. Были запрещены пропаганда коммунизма и атеизма, компартия объявлялась вне закона. Конституция содержала положение о подчинении президенту всех государственных служб, вооруженных сил и гражданской администрации. Таким образом, проект являлся программой действия суданской реакции. Его поддержали в парламенте депутаты фракций Аль-Уммы и НЮП (НДП бойкотировала предыдущие выборы и не была представлена в парламенте). Депутаты от левой оппозиции Юга выступили против. Проект в целом был одобрен незначительным большинством голосов.</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Bce эти политические события происходили на фоне возобновившейся войны на Юге. Правительство Махджуба продолжало бесперспективный курс военного решения этой проблемы. Для этого в южных регионах было сосредоточено 2/3 суданской армии. </w:t>
      </w:r>
      <w:r w:rsidRPr="003C055F">
        <w:rPr>
          <w:rFonts w:ascii="Times New Roman" w:eastAsia="Times New Roman" w:hAnsi="Times New Roman" w:cs="Times New Roman"/>
          <w:sz w:val="24"/>
          <w:szCs w:val="24"/>
          <w:lang w:eastAsia="ru-RU"/>
        </w:rPr>
        <w:lastRenderedPageBreak/>
        <w:t>Беспомощность правительства определялась классовыми позициями феодально-компрадорской группировки, которую оно представляло. Терпя неудачу в попытках подчинить население Юга силой оружия, что поглощалб огромные средства и нарушало политическую стабильность, хартумское правительство было вынуждено искать мирных путей урегулирования. Ho и на этом пути оно не было последовательным, опасаясь, что предоставление южносуданцам самоуправления лишит северосуданскую элиту привилегий на Юге и другие национально-этнические группы (нубийцы, беджа, нуба, судани) потребуют самоуправления.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K началу 1969 г. стало очевидным, что правые силы настойчиво стремятся к установлению диктатуры.</w:t>
      </w:r>
    </w:p>
    <w:p w:rsidR="00100CCD" w:rsidRPr="003C055F" w:rsidRDefault="00100CCD" w:rsidP="003C055F">
      <w:pPr>
        <w:spacing w:after="0" w:line="240" w:lineRule="auto"/>
        <w:jc w:val="both"/>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Ho к этому времени в суданской армии сформировалась новая сила — «Свободные офицеры» — организация младших и средних офицеров из мелкобуржуазных слоев населения. Молодое поколение офицеров стремилось к социальному прогрессу, к преобразованию отсталой экономической и социальной структуры и ликвидации неоколо- ниальной зависимости.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Ha рассвете 25 мая 1969 г. «Свободные офицеры» свергли реакционный режим. Власть перешла к Революционному совету (PC), возглавляемому полковником Джафаром Нимейри, которому было присвоено звание генерал-майора. Было сформировано правительство, которое с октября 1969 г. возглавил Нимейри. B состав PC и нового правительства вошли военные и гражданские лица, среди которых были деятели революционно-демократической ориентации, а также коммунисты. Страна получила новое наименование — Демократическая Республика Судан (ДРС).</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Демократическая Республика Судан (197.0— 1980-е гг.)</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Правительство ДРС начало осуществлять мирное демократическое урегулирование северо-южных отношений. Был создан пятилетний план социально-экономического и культурного развития Юга. Немалое значение на последующее развитие внутриполитической ситуации оказали соглашения между главами трех арабскйх революционных режимов (Насера, Нимейри и Каддафи), начало которым было положено на совещании в Триполи в декабре 1969 г.</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Однако сам характер происходящих в стране перемен не обещал мирного поступательного развития. B марте 1970 г. контрреволюционные силы во главе с шейхом секты аль-Ансар и духовным вождем партии Аль-Умма подняли мятеж. Однако на этот раз демократическим силам удалось подавить восстание, и в конце марта ставка имама аль-Махди — остров Аба — был захвачен^а заговорщики уничтожены.</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Мартовские события продемонстрировали остроту классовой борьбы в Судане и подчеркнули необходимость единства всех революционно-патриотических сил. Однако складывавшийся фронт этих сил испытывал давление и со стороны внутренней реакции, и империализма. Главный удар реакция направила против СКП, обвинив ее в стремлении к захвату власти. Напуганные обострением классовой борьбы, националистические силы в PC и правительстве стали отходить от сотрудничества с СКП и массовыми организациями трудящихся. B апреле 1970 г. PC выслал из страны генерального секретаря СКП Махджуба и потребовал роспуска СКП.</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этих условиях группа офицеров левой ориентации, входивших ранее в состав PC, организовала антиправительственный заговор. 19 июля 1971 г. майор Хашим аль-Атта, опираясь на некоторые армейские части, совершили государственный переворот. Эти события остались в истории как «движение 19 июля». СКП не участвовала в перевороте, но одобрила прогрессивную программу движения.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Руководители переворота не смогли закрепить успех выступления, предпринятого без учета всех внутренних и внешних обстоятельств. 22 июля воинские части, оставшиеся верными Нимейри, вступили в Хартум и после кровопролитного сражения восстановили его у власти. B стране было введено чрезвычайное положение. Начались репрессии. Антикоммунизм был возведен в ранг государственной политики.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lastRenderedPageBreak/>
        <w:t>Июльские события 1971 г. в конечном итоге способствовали установлению тоталитарного режима. B августе 1971 г. PC принял декрет №5, заменивший временную конституцию. Декрет предусматривал создание единой общенациональной политической организации — Суданского социалистического союза (CCC), призванного служить массовой опорой режима. PC был распущен, Нимейри стал премьер-министром (14 октября) в новом правительстве страны.</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октябре 1972 г. состоялись выборы в Народное собрание (парламент), в том же месяце Нимейри был утвержден председателем и генеральным секретарем CCC. K началу 1973 г. CCC насчитывал в своих рядах более 80 тыс.человек. Это была эфемерная, неэффективная организация, в которую механически включались реорганизованные массовые общественные организации.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мае 1973 г. Народное собрание приняло постоянную конституцию ДРС, закрепившую широкие полномочия президента: он мог распускать и созывать парламент, назначать и смещать министров и депутатов. Нимейри возглавил кабинет министров, занял пост министра обороны, оставил за собой посты председателя и генерального секретаря CCC, сосредоточив в своих руках все рычаги власти.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Несмотря на запрещение всех политических партий, оппозиционные партии, уйдя в подполье, продолжали борьбу против режима Нимейри. Оттесненные от власти Аль-Умма, ЮДП и «Братья- мусульмане» объединились в 1973 г. в нелегальную организацию Национальный фронт (НФ). Руководители НФ Садык аль-Махди (Аль-Умма), Юсуф аль-Ханди (ЮДП) и Xaca ат-Тураби («Братья- мусульмане») организовали в Джидде и Лондоне заграничные центры. НФ пользовался поддержкой Саудовской Аравии, располагал большими средствами и боевой силой. Он стремился к свержению президента Нимейри, восстановлению власти традиционных партий (Аль-Уммы и ЮДП) и сохранению капиталистического пути развития Судана. Наиболее крупные попытки путчей, организованные НФ, произошли в январе 1973 r., в ноябре 1974 r., в мае и сентябре 1975 г. и в июле 1976 r.; они потрясли, ослабили, но не ликвидировали диктатуру.</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Более организованное сопротивление режиму стали оказывать сепаратисты Юга. Партизанские отряды объединились в армию, получившую название Анья-Нья-2, и совершали дерзкие налеты на правительственные военные базы. Особый протест населения Юга вызвало распространение на этот регион действия законов шариата (сентябрь 1983 r.). Сопротивление диктатуре на Юге ширилось, приобретая демократическое направление. B том же 1983 г. полковником Джоном Гарангом, перешедшим на сторону повстанцев, было основано Движение за освобождение суданского народа (ДОСН) и его военное крыло — Народно-освободительная армия Судана (HOAC). ДОСН объявило себя гражданским социалистическим движением, борющимся за единство и интеграцию Судана.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Неудачи на Юге, обострение политической борьбы на Севере, резкое снижение жизненного уровня трудящихся вызвало новый подъем антиправительственных выступлений. 29 апреля 1984 г. в стране было введено чрезвычайное положение, запрещены митинги, демонстрации, забастовки, а также созданы чрезвычайные трибуналы с широкими полномочиями.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Кризис режимадостиг наивысшей точки. Разобщенные ранее оппозиционные группы объединились в июле 1984 г. в подпольный Союз национального спасения Судана (CHCC).</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Толчком к новой волне антиправительственных выступлений послужило закрытие властями Хартумского университета после двухдневного побоища между студентами-сторонниками CHCC и «Бра- тьями-мусульманами» (24—25 марта 1985 r.). 26 марта начались баррикадные бои в Хартуме. 4 апреля началась всеобщая забастовка, прервалась телефонная и телексная связь с внешним миром, закрылись аэропорты.</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lastRenderedPageBreak/>
        <w:t>B ночь с 5 на 6 апреляпартии и организации, входившие в CHCC, подписали национальную хартию — программу действий, среди которых важнейшими были свержение Нимейри и избрание к концу переходного периода (через год) Учредительного собрания. Мощное выступление подтолкнуло военных к решительным действиям, и в разгар всеобщей забастовки армия взяла власть в свои руки. Переворот возглавил главнокомандующий вооруженными силами ДРС генерал Савар ад-Дагиб. Был образован переходный военный совет (ПВС) во главе с ад-Дагибом, сформировано переходное правительство во главе с председателем профсоюза медиков Дафаа- лой Джазули и назначен Переходный военный совет Южного Судана (ПВСЮС) во главе с генералом Джеймсом Лоро.</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Основным содержанием переходного периода (апрель 1985 г. — апрель 1986 г.) стала борьба между двумя социально-политическими силами: генералами из ПВС, представлявшими режим «Нимейри без Нимейри», располагавшими армией и полицией, и CHCC, опиравшимся на правительство, партии и народ.</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Выборы в учредительное собрание проходили 1—2 апреля 1986 г. и принесли победу Аль-Умме и ЮДП. Коалиционное правительство возглавил Садык аль-Махди, Савар ад-Дагиб занял пост военного министра. B программной речи в Учредительном собрании премьер- министр обещал умиротворить Юг и заменить законы шариата новым исламским законом.Но и с такой поправкой исламизация вызвала возмущение секуляристов на Севере и всех южносуданцев. Депутаты от Юга покинули парламент в знак протеста.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конце 1986 г. возобновилась война на Юге. B марте-апреле 1987 г. боевые действия распространились за пределы Юга, в провинцию Южный Дарфур. B марте войска HOAC взяли штурмом Пибор-Пост, в мае — Джекау.</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Обострение политической ситуации происходило на фоне разрушительных стихийных бедствий 1987—1988 гг. (засуха, наводнения, налеты саранчи), постигших жителей Судана, Эфиопии и стран Сахеля, вызвавших острый продовольственный кризис. B Судане наиболее пострадали Южные регионы — Дарфур и Кордофан. Основная сложность заключалась в том, что обширные районы Юга и отчасти Запада Судана были объявлены зоной военных действий, и возможности оказания гуманитарной помощи были крайне ограничены. Поощряя поставки продовольствия в районы бедствия, правительство в то же время стремиЛось использовать эту помощь как средство давления на руководителей СНОД и CHOA. B свою очередь, Гаранг упрекал правителей Хартума в полном пренебрежении к судьбе голодающего населения Юга.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Предпринятое осенью 1986 г. — весной 1987 г. наступление правительственных войск в Бахр эль-Газале и Южном Дарфуре закончилось неудачей. Неспособность кабинетов аль-Махди (2-е правительство было сформировано 1 июня 1987 г.) прийти к согласию относительно урегулирования южно-суданской проблемы и упорство, проявленное Хартумом в использовании военных методов, крайняя утомленность армии, а также разногласия в правящей группировке привели правительственную коалицию к развалу. Союз Аль-Уммы с ЮДП просуществовал два с половиной года и распался. Параллельно с этим происходило усиление мусульманских фундаменталистов: в третьем правительстве аль-Махди, сформированном в апреле 1988 r., НИФ впервые получил три министерских портфеля. Настаивая на сохранении законов шариата, лидер НИФ Хасан ат-Тураси отверг возможность каких-либо контактов cTa- рангом и выступил за жестокий подход к СНОД и CHOA.</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Между тем военные действия на Юге продолжались. Военная инициатива с лета 1988 г. перешла на сторону южан. K маю 1989 г. CHOA контролировала свыше 80% территории суданского Юга.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январе 1989 г. было сформировано четвертое с 1986 г. правительство аль-Махди. ЮДП отказалась участвовать в коалиционном правительстве, требуя возобновления диалога с Югом.</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lastRenderedPageBreak/>
        <w:t>B целом крайне непопулярный курс в отношении южан способствовал росту недовольства в армии парламентскими методами правления. 20 февраля министр обороны Абд аль-Маджид Хамид Халиль подал в отставку. B конце февраля ряд высокопоставленных военных, по сути, предъявили ультиматум премьер-министру. Военные требовали принятия эффективных мер по укреплению вооруженных сил, лучшего оснащения их боевой техникой, вывода нескольких фундаменталистов из состава правительства.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Вынужденный согласиться с ультимативными требованиями военных, аль-Махди пошел на реорганизацию кабинета.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Новое правительство стремилось возродить «суданскую мирную инициативу». При посредничестве эфиопского правительства и бывшего президента США Дж.Картера Гаранг в принципе дал согласие сесть за стол переговоров с аль-Махди 14 июля 1989 г. в Адис-Абебе. 30 июня правительство аль-Махди должно было собраться, чтобы обсудить возможности заморозить выполнение некоторых положений шариата в суданском законодательстве. Однако этим планам не суждено было сбыться.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30 июня 1989 г. в Хартуме был совершен новый государственный переворот. Снова военные пришли к власти. Высшим государственным органом был объявлен Совет командования революцией национального спасения (CKPHC), состоящий из 15 высших армейских офицеров. Его представителем стал генерал Омар Хасан Ахмед аль-Бишар, произведенный после переворота в чин генерал- лейтенанта. Он также занял посты премьер-министра и министра обороны.</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Судан в Новое суданское руководство возложило ответ- 1990^ гг. ственность за кризисное состояние в стране на пра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вительство аль-Махди и политические партии, которые, как заявил аль-Бишар, «оказались неспособными в условиях плюрализма решить насущные экономические проблемы страны». Объясняя причину захвата власти в стране военными, аль-Бишар подчеркнул: «Демократия, которая не может накормить народ, недостойна того, чтобы продолжать свое существование».</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Одними из первых актов CKP явились роспуск парламента и запрещение всех политических партий, включая СКП, закрытие партийных газет и введение ограничений на деятельность профсоюзов. Правительство аль-Бишара высказалось за установление твердых цен на продукты, товары первой необходимости и проведение политики жесткой экономии. Оно отменило субсидированные цены на ряд импортных товаров и горючее. Было принято решение о сокращении на 20% всех правительственных расходов, кроме военных. Значительным сокращениям подвергся аппарат государственных учреждений и предприятий, что привело к росту безработицы, в том числе и среди квалифицированных специалистов.</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Происшедший 30 июня 1989 г. военный переворот привел к власти представителей высшего армейского эшелона и националистически настроенную среднюю буржуазию, которые поддерживали связи с «Братьями-мусульманами». Глава военного режима аль-Би- шар выступил за незамедлительное прекращение войны на Юге, однако он категорически отверг все ранее ратифицированные соглашения с СНОД.</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16 октября 1993 г. CKPHC принял решение о назначении аль- Башира президентом Судана И о самороспуске. За полтора года до этого события в начале 1992 г. был создан Переходный национальный совет, выполнявший функции парламента. B марте 1996 г. парламент был переименован в Национальную ассамблею и в этом же месяце состоялись одновременно президентские выборы и выборы в парламент. Посты президента и премьер-министра сохранились за аль-Бишаром. Летом 1998 г. на референдуме была одобрена новая конституция, легализирующая деятельность политических и общественных ассоциаций и объединений. B феврале 1998 г. состоялся Учредительный съезд новой политической организации — Национального конгресса, председателем которого является аль-Бишар.</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lastRenderedPageBreak/>
        <w:t>Экономическая политика 1990-х гг. состояла в жестком контроле над всеми отраслями хозяйства страны. Кроме того, власти объявили курс на обеспечение продовольственной независимости за счет наращивания сельскохозяйственного производства. B течение десятилетия властям не удалось добиться процветания (чересчур тяжелое наследие прошлых лет в экономике), но общая ситуация значительно улучшилась. Судан остается аграрной страной. B сельском хозяйстве занято около 80% населения страны и на его долю приходится более трети ВВП.</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Ведущей отраслью сельского хозяйства остается хлопководство: в конце 1990-х гг. ежегодно производилось от 180 до 185 тыс. тонн хлопка-сырца. Из других сельскохозяйственных культур распространены сорго, арахис, кунжут, пшеница, просо, сахарный тростник. Животноводство дает около 10% ВВП. Разводится крупный рогатый скот, овцы, верблюды.</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Если в 1990-е гг. положение в сельском хозяйстве несколько улучшилось, то в других областях экономики процесс выхода из кризиса протекал довольно медленно. Промышленность по-прежнему развита слабо и специализируется в основном на переработке сельскохозяйственного сырья, а также производстве стройматериалов и потребительских товаров. Доля промышленной продукции в ВВП всего 7% и в промышленности занято не более 5 % самодеятельного населения (данные на 1999 r.).</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Значительная часть промышленного производства находится в государственном секторе. Основными отраслями (как упоминалось выше) являются переработка сельхозсырья, производство стройматериалов, потребительских товаров, нефтепродуктов, сахара. Добываются золото, железная, марганцевая и хромовые руды, а также нефть.</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Ha протяжении десятилетий одним из главных дестабилизирующих факторов всей общественной жизни Судана является неурегулированность проблемы юга страны. Гражданская война продолжалась и в 1990-е гг., перерастая в форму организованного военно-политического противостояния. Борьбу возглавляет Суданская народно-освободительная армия (CHOA) во главе с бывшим полковником правительственной армии Гарангом де Мабиором. B апреле 1997 г. правительству удалось добиться Соглашения о мире с четырьмя оппозиционными группировками, однако CHOA отказалась присоединиться к этому соглашению и продолжает военные действия. Проводившиеся между CHOA и Хартумом при посредничестве Межправительственного органа по вопросам развития (ИГАД) контакты пока не завершились выходом на взаимоприемлемый компромисс.</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Ливия в 1945— B результате поражения итало-германских войск 1969 гг. </w:t>
      </w:r>
      <w:r w:rsidRPr="003C055F">
        <w:rPr>
          <w:rFonts w:ascii="Times New Roman" w:eastAsia="Times New Roman" w:hAnsi="Times New Roman" w:cs="Times New Roman"/>
          <w:sz w:val="24"/>
          <w:szCs w:val="24"/>
          <w:vertAlign w:val="superscript"/>
          <w:lang w:eastAsia="ru-RU"/>
        </w:rPr>
        <w:t>в</w:t>
      </w:r>
      <w:r w:rsidRPr="003C055F">
        <w:rPr>
          <w:rFonts w:ascii="Times New Roman" w:eastAsia="Times New Roman" w:hAnsi="Times New Roman" w:cs="Times New Roman"/>
          <w:sz w:val="24"/>
          <w:szCs w:val="24"/>
          <w:lang w:eastAsia="ru-RU"/>
        </w:rPr>
        <w:t> Северной Африке территория Ливии подпала под Политическое контроль английских и французских военных вла- развитие стей.</w:t>
      </w:r>
    </w:p>
    <w:p w:rsidR="00100CCD" w:rsidRPr="003C055F" w:rsidRDefault="00100CCD" w:rsidP="003C055F">
      <w:pPr>
        <w:spacing w:after="0" w:line="240" w:lineRule="auto"/>
        <w:jc w:val="both"/>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Британцы превратили Киренаику и Триполи- танию в «самостоятельные» провинции, в каждой из которых была учреждена оккупационная администрация. Англичане всячески стремились изолировать провинции Ливии одну от другой, нарушая тем самым сложившиеся торгово-экономические связи. B Феццане действовала французская администрация. B результате военных действий ливийская экономика, и без того слабая, была серьезно подорвана.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Волна национально-освободительных движений в арабских странах докатилась и до Ливии. Под воздействием происходящих в мире событий происходил рост самосознания ливийского народа, особенно среди военных, молодежи и немногочисленных представителей национальной интеллигенции.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B Триполи в 1945 г. состоялось несколько демонстраций с участием десятков тысяч ливийцев. Возник ряд подпольных политических организаций, оформленных позднее в партии. Так, в 1946 г. были учреждены Национальная партия, Свободный национальный блок, Объединенный национальный фронт (ОНФ), Египетско-Три- политанский союз и др. B 1947 г. появились «лейбористская партия», через год «либеральная партия» и т.д. Однако они не имели тесных уз с широкими народными массами, в них процветало </w:t>
      </w:r>
      <w:r w:rsidRPr="003C055F">
        <w:rPr>
          <w:rFonts w:ascii="Times New Roman" w:eastAsia="Times New Roman" w:hAnsi="Times New Roman" w:cs="Times New Roman"/>
          <w:sz w:val="24"/>
          <w:szCs w:val="24"/>
          <w:lang w:eastAsia="ru-RU"/>
        </w:rPr>
        <w:lastRenderedPageBreak/>
        <w:t>соперничество лидеров за власть, ослаблявшее прочность рядов сторонников движения за национальную независимость.</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то же время англичане поощряли создание проанглийских организаций в Киренаике. B 1947 г. к власти пришел Идрис ac-Ce- нуси. Он распустил все политические организации, создав вместо них Национальный конгресс Киренаики, представлявший интересы религиозно-племенной верхушки. Дальнейшие усилия англичан были направлены на создание внешне независимого государственного образования. B конечном счете самоуправление Киренаики было оформлено: учреждено правительство во главе с Идрисом ас-Сенусй, принята конституция, образован парламент и издан закон о сепаратном гражданстве.</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Позднее по примеру Англии политический маневр, направленный на отделение Феццана и переход к системе косвенного управления, предприняла Франция. 13 февраля 1950 г. в Феццане вступило в силу «Положение о временном режиме», в соответствии с которым было создано автономное правительство Феццана, во главе с лидером местной аристократии шейхом Ахмедом Сейфом ан-Насером.</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Согласно условиям мирного договора 1947 г. Италия отказалась от всех прав на Ливию, и решение окончательной судьбы этой бывшей итальянской колонии было передано на рассмотрение ООН. IV сессия Генеральной Ассамблеи от21 ноября 1949 г. приняла решение о предоставлении Ливии независимости, выводе с ее территории иностранных войск, ликвидации иностранных военных баз не позднее 1 января 1952 г.</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Вокруг вопроса о государственном устройстве Ливии разгорелась ожесточенная борьба между сторонниками республики и сторонниками монархии, между сторонниками федерации и сторонниками унитарного государства. Нажим оккупационных властей и соглашательская позиция многих триполитанских лидеров привели к победе сторонников монархии и федерализма.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24 декабря 1951 г. Ливия была провозглашена независимым государством, представляющим собой федеративное королевство во главе с лидером религиозного ордена сенуситов королем Идрисом. B федерацию входили три провинции: Триполитания, Киренаика и Феццан, — каждая из которых имела свое правительство. По фо] - ме государство представляло конституционную монархию. Парламент состоял из двух палат: палаты представителей и сената. Законодательная инициатива могла исходить как от парламента, так и от короля. Король обладал правом вето и мог по своему усмотрению распускать парламент. Он вступил на престол в возрасте 61 года, и, хотя по конституции власть его теоретически была ограничена, практически он до 1969 г. доминировал в ливийской политической жизни.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Социально- Bo второй половине 1950-х гг. произошло собы- экономические тие, имевшее большие последствия ДЛЯ обще- СДВИГИ в Ливии в ственной жизни страны. Ha территории Ливии послевоенные были обнаружены богатейшие месторождения не- </w:t>
      </w:r>
      <w:r w:rsidRPr="003C055F">
        <w:rPr>
          <w:rFonts w:ascii="Times New Roman" w:eastAsia="Times New Roman" w:hAnsi="Times New Roman" w:cs="Times New Roman"/>
          <w:sz w:val="24"/>
          <w:szCs w:val="24"/>
          <w:vertAlign w:val="superscript"/>
          <w:lang w:eastAsia="ru-RU"/>
        </w:rPr>
        <w:t>ГОАЫ</w:t>
      </w:r>
      <w:r w:rsidRPr="003C055F">
        <w:rPr>
          <w:rFonts w:ascii="Times New Roman" w:eastAsia="Times New Roman" w:hAnsi="Times New Roman" w:cs="Times New Roman"/>
          <w:sz w:val="24"/>
          <w:szCs w:val="24"/>
          <w:lang w:eastAsia="ru-RU"/>
        </w:rPr>
        <w:t> фти и газа Разработкой высокоперспективных ме</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сторождений активно занимались иностранные, прежде всего американские, компании. B последующие годы развитие нефтедобырающей промышленности пошло чрезвычайно быстрыми темпами. За восемь лет (с 1961 г. по 1969 г.) добыча нефти увеличилась с 0,6 млн до 180 млн т в результате чего Ливия вышла на пятое место в мире по добыче нефти. B1961 г. государственные доходы от нефти составляли всего 3 млндолл., а в 1969 г. достигли уже 1175 млн долл.</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За счет роста нефтедобывающей промышленности ВНП с 1962 по 1968 г. вырос на 458 %. При этом коренным образом изменилась и структура ВНП. Если в конце 1950-х гг. основная его доля приходилась на продукцию сельского хозяйства и частично обрабатывающей промышленности, то в 1969 г. доля этих отраслей экономики составляла соответственно лишь 3 и 1,7%, а нефтедобычи — 61,7%.</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Быстрое развитие нефтедобычи и смежных с ней отраслей вызвало коренные сдвиги в социально-экономической жизни Ливии. Ускорилась массовая миграция сельского </w:t>
      </w:r>
      <w:r w:rsidRPr="003C055F">
        <w:rPr>
          <w:rFonts w:ascii="Times New Roman" w:eastAsia="Times New Roman" w:hAnsi="Times New Roman" w:cs="Times New Roman"/>
          <w:sz w:val="24"/>
          <w:szCs w:val="24"/>
          <w:lang w:eastAsia="ru-RU"/>
        </w:rPr>
        <w:lastRenderedPageBreak/>
        <w:t>населения в города и на нефтепромыслы. Ускоренный процесс социальной дифференциации привел к образованию общественных полюсов: на одном находились обладатели огромных материальных средств, составлявшие 0,9% населения, — феодалы, компрадорская буржуазия, верхушка богословия; на другом — пролетаризирующиеся крестьяне, ремесленники, рабочие, составлявшие 99,1% населения.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ливийской деревне происходили не только количественные изменения, связанные с массовым уходом населения на нефтепромыслы и в города (с 1960 по 1964 г. — 64 тыс. человек), но и качественные. Эта миграция ослабляла позиции вождей, что, в свою очередь, подрывало основы монархического строя, вело к обострению социально-политических противоречий в городах.</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Количественно увеличивающаяся национальная буржуазия оставалась тесно связанной с традиционной знатью и иностранным капиталом. Слабость ее социально-экономических позиций определяла соглашательскую позицию по отношению к монархическому режиму, ограничивала ее деятельность в борьбе за места в парламенте.</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Организационно и последовательно в борьбе за свои экономические права выступал рабочий класс. Ho он был еще малочислен (в 1969 г. — 46 тыс. человек), распылен и сохранял тесные связи с деревней. Борьба рабочего класса велась главным образом через профсоюзы. C 1961 г. (первая крупная забастовка рабочих) началась волна массовых выступлений трудящихся, которые стали выдвигать уже не только экономические, но и политические требования.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Потребности государственного аппарата и экономического развития стимулировали рост интеллигенции. Среди ливийской интеллигенции и особенно студенческой молодежи все большее распространение получали идеи арабского национализма. Огромное революционизирующее влияние на интеллигенцию оказывали египетская революция и последующие преобразования Насера.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целом архаическая структура Ливии испытывала все увеличивающееся перенапряжение. Правительство уделяло первостепенное внимание укреплению сил безопасности. До 1963 г. они были организованы в рамках трех провинций, а после преобразованы в единые Национальные силы безопасности, но сохранили при этом региональные особенности. B целом они насчитывали от 11 до 12 тыс. человек и пользовались полным доверием короля.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Постепенно возрастало также значение армии. K 1967 г. в ее рядах насчитывалось 7 тыс. человек. Пренебрежительное, а точнее, подозрительное отношение к армии короля объяснялось тем, что в отличие от сил безопасности, созданных на племенной основе, в армию рекрутировались представители самых рдзных групп населения. Впоследствии выяснилось, что Идрис был прав: именно из армейской среды вышли люди, похоронившие монархический режим и заложившие фундамент новой Ливии.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Ливия B 1969___ 1980-X гг. 1 сентября 1969 г. в результате выступления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Сентябрьская револю- офицеров ливийской армии, объединивших- ция 1969 г. и перемены в ся еще с 1964 г. в организацию «Свободные государственном офицеры — юнионисты-социалисты»</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устройстве (СОЮС), был свергнут режим короля Идри-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(1969—1973 гг.) </w:t>
      </w:r>
      <w:r w:rsidRPr="003C055F">
        <w:rPr>
          <w:rFonts w:ascii="Times New Roman" w:eastAsia="Times New Roman" w:hAnsi="Times New Roman" w:cs="Times New Roman"/>
          <w:sz w:val="24"/>
          <w:szCs w:val="24"/>
          <w:vertAlign w:val="subscript"/>
          <w:lang w:eastAsia="ru-RU"/>
        </w:rPr>
        <w:t>ca</w:t>
      </w:r>
      <w:r w:rsidRPr="003C055F">
        <w:rPr>
          <w:rFonts w:ascii="Times New Roman" w:eastAsia="Times New Roman" w:hAnsi="Times New Roman" w:cs="Times New Roman"/>
          <w:sz w:val="24"/>
          <w:szCs w:val="24"/>
          <w:lang w:eastAsia="ru-RU"/>
        </w:rPr>
        <w:t> j g </w:t>
      </w:r>
      <w:r w:rsidRPr="003C055F">
        <w:rPr>
          <w:rFonts w:ascii="Times New Roman" w:eastAsia="Times New Roman" w:hAnsi="Times New Roman" w:cs="Times New Roman"/>
          <w:sz w:val="24"/>
          <w:szCs w:val="24"/>
          <w:vertAlign w:val="subscript"/>
          <w:lang w:eastAsia="ru-RU"/>
        </w:rPr>
        <w:t>сентя</w:t>
      </w:r>
      <w:r w:rsidRPr="003C055F">
        <w:rPr>
          <w:rFonts w:ascii="Times New Roman" w:eastAsia="Times New Roman" w:hAnsi="Times New Roman" w:cs="Times New Roman"/>
          <w:sz w:val="24"/>
          <w:szCs w:val="24"/>
          <w:lang w:eastAsia="ru-RU"/>
        </w:rPr>
        <w:t>бря бывший ливийский монарх официально отрекся от престола. Власть перешла в руки Совета революционного командования (CPK), состоящего из 12 младших офицеров. Его возглавил 29-летний капитан Муамар Каддафи.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«Революция 1 сентября» являлась следствием того, что монархический режим уже не мог решать стоявшие перед страной сложные социально-экономические проблемы. K тому времени в ней созрели и окрепли мощные силы, выступавшие с антиимпериалистических позиций за проведение независимого внешнеполитического курса, осуществление широких социально-политических и экономических преобразований. Специфика революции 1 сентября заключалась в том, что монархия была </w:t>
      </w:r>
      <w:r w:rsidRPr="003C055F">
        <w:rPr>
          <w:rFonts w:ascii="Times New Roman" w:eastAsia="Times New Roman" w:hAnsi="Times New Roman" w:cs="Times New Roman"/>
          <w:sz w:val="24"/>
          <w:szCs w:val="24"/>
          <w:lang w:eastAsia="ru-RU"/>
        </w:rPr>
        <w:lastRenderedPageBreak/>
        <w:t>свергнута в ходе выступления немногочисленной группы военных, выражавших интересы радикально настроенной мелкой буржуазии, средних слоев города и деревни.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11 декабря 1969 г. CPK опубликовал текст временной Конституционной декларации, в соответствии с которой Ливия объявлялась Ливийской арабской республикой (ЛАР). CPK наделялся всей полнотой законодательной власти. Совет министров назначался CPK и был полностью ему подотчетен. Конституционная декларация ставила целью создание общества, основанного на социалистических началах, общества «всеобщего благосостояния, вдохновенного наследием ислама и арабской нации». Гарантировалось бесплатное образование, проведение «социально-политических преобразований». При этом Конституционная декларация не затрагивала интересов частных собственников, не использующих наемный труд.</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После этого новое руководство повело борьбу за пересмотр неравноправных договоров и ликвидацию военных баз США и Великобритании. B марте 1970 г. был завершен вывод английских войск, а в июне — американских. Одновременно ливийское руководство начало широкое наступление на позиции иностранного капитала в экономике страны.</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11 июня 1971 г. CPK издал декрет о создании массовой политической организации — Арабский социалистический союз (ACC), который должен был способствовать широкому вовлечению народа в дело революционного переустройства общества, расширению социальной базы революционного режима, стабилизации положения в стране. Всякая политическая деятельность вне рамок ACC запрещалась. Председателем ACC стал М.Каддафи.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первой половине 1970-х гг. в Ливии продолжался курс на расширение и углубление социально-экономических преобразований; расширялось участие трудящихся масс в управлении производством и решении общественных вопросов; национализировались американские нефтяные компании. B области внешней политики складывалась концепция «неприсоединения и позитивного нейтралитета», которая определяла лицо ливийской внешней политики в течение многих последующих лет. Однако уже в этот период все более усиливалось антиимпериалистическое содержание, которое ливийская дипломатия вкладывала в понятие «неприсоединения». B то же время расширялось сотрудничество Ливии с социалистическими странами в экономической, политической и военной областях.</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Программа Идейно-теоретической платформой социально-</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«народной экономических и политических реформ в Ливии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революции» стала «третья мировая теория», впервые сформулированная М.Каддафи в мае 1973 r., а затем изложенная им в его «Зеленой книге» (1976—1979 гг.). По словам автора, эта теория основывается на принципах «подлинного революционного ислама и арабского национализма». Bo внутреннем плане она предполагает создание «общества народных масс», «прямого народовластия» — «джамахирии», в котором народ сам, без посредников (партий, парламента и т.д.), должен управлять всеми государственными делами. B идеологическом плане теория Каддафи отвергает как капитализм с его эксплуатацией человека человеком, так и коммунизм, подчиняющий личность государству. Утверждая, что основными движущими силами истории являются национализм и религия, «третья мировая теория» исходит из того, что принципы социальной справедливости заключены в Коране и должны быть возрождены путем установления системы прямого участия всех работников в управлении производством (через народные комитеты) и в распределении между ними всего созданного продукта.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Bo внешнем плане ставилась задача добиваться арабского единства на основе создания систем джамахирии (республики), а «третья мировая теория» характеризовалась как путь развития, единственно приемлемый для решения проблемы развивающихся стран.</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B соответствии с установками «третьей мировой теории» и программы народной революции активизировался процесс пересмотра действовавших в стране законодательных актов. Осенью 1974 г. CPK издал целый ряд законов, основывавшихся на </w:t>
      </w:r>
      <w:r w:rsidRPr="003C055F">
        <w:rPr>
          <w:rFonts w:ascii="Times New Roman" w:eastAsia="Times New Roman" w:hAnsi="Times New Roman" w:cs="Times New Roman"/>
          <w:sz w:val="24"/>
          <w:szCs w:val="24"/>
          <w:lang w:eastAsia="ru-RU"/>
        </w:rPr>
        <w:lastRenderedPageBreak/>
        <w:t>нормах традиционного мусульманского права — шариата. Принятые законы предусматривали суровое наказание за употребление, производство, торговлю и незаконный ввоз в страну спиртных напитков. B соответствии с шариатом были внесены изменения в законодательство о семье и браке.</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Однако практическая реализация концепций М.Каддафи столкнулась с целым рядом трудностей — от неудачных попыток объединения с Египтом и Тунисом (начало 1970-х гг.) до неэффектйв- ности сформированных народных комитетов и упорного сопротивления прокапиталистических сил процессу социально-экономических реформ. * *</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Kypc революционного руководства Ливии на проведение демократических преобразований вызвал возрастающее сопротивление со стороны местной буржуазии. B условиях отсутствия в стране политических партий оппозиция использовала часть антиреволюционно настроенного офицерства для свержения правительства.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июне 1975 г. во время военного парада была совершена неудачная попытка обстрелять трибуну правительства. B августе группа офицеров во главе с членом CPK О.Мохейши попыталась совершить переворот. После провала заговора его руководители бежали за границу.</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Несмотря на активизацию оппозиции, М.Каддафи продолжал осуществление мероприятия в рамках «народной революции». Декретом CPK от 18 ноября 1975 г. было завершено формирование системы органов джамахирии — народных комитетов и профсоюзов. Значительным событием стала прошедшая в январе 1976 г. первая сессия Всеобщего народного конгресса (BHK), пришедшего на смену ACC. За BHK были, по существу, закреплены функции высшего законодательного органа. Генеральным секретарем Конгресса был избран ближайший сподвижник М.Каддафи глава правительства А.С.Джеллуд.</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Ha основе положений «Зеленой книги» в стране продолжался процесс создания системы «общества народных масс». Важными внутриполитическими событиями была отмечена весна 1977 г. 2 марта в г.Себхе состоялась чрезвычайная сессия BHK, принявшая Декларацию об установлении системы «прямого народовластия». Коран провозглашался «законом общества», и де-факто прекращалось действие Конституционной декларации 1969 г. Был распущен CHK, пять членов которого были избраны в состав создаваемого Генерального секретариата BHK. Генеральным секретарем BHK был избран М.Каддафи. Правительство Ливии переименовывалось в Высший народный комитет (ВНКОМ), аминистерства — в секретариаты. Главой народного правительства страны был избран А.Обейди. Прежнее название страны — ЛАР заменялось новым — Социалистическая Народная Ливийская Арабская Джамахирия (СНЛАД). Здесь необходимо отметить, что «джамахирия» — неологизм арабского языка, образованный от слова «джамахир» (массы) и введенный в оборот М.Каддафи. Точный перевод слова означает «прямое народное самоуправление». Политическую систему в Ливии идеологи ливийской революции считают уникальной и называют ее джамахирией, поэтому Джамахирия сего дня не только на арабском. но и на многих других языках является фактическим синонимом названия страны.</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Осенью 1977 г. в Ливии было впервые объявлено о создании «революционных комитетов», призванных «побуждать массы к осуществлению народной власти». B их состав назначались лица, верные «курсу революции» и лично преданные М.Каддафи. Члены ревкомов получили почти неограниченные полномочия в сфере контроля за деятельностью госаппарата и подчинялись непосредственно высшему руководству страны.</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1—2 марта 1979 г. внесли новые изменения в государственное устройство Ливии. B эти дни состоялась чрезвычайная сессия BHK, на которой претворялся в жизнь выдвинутый ранее М.Каддафи лозунг «отделения власти от революции». Пять прежних членов Генерального секретариата BHK во главе с М.Каддафи образовали Революционное </w:t>
      </w:r>
      <w:r w:rsidRPr="003C055F">
        <w:rPr>
          <w:rFonts w:ascii="Times New Roman" w:eastAsia="Times New Roman" w:hAnsi="Times New Roman" w:cs="Times New Roman"/>
          <w:sz w:val="24"/>
          <w:szCs w:val="24"/>
          <w:lang w:eastAsia="ru-RU"/>
        </w:rPr>
        <w:lastRenderedPageBreak/>
        <w:t>руководство СНЛАД, которое фактически сосредоточило в своих руках верховную политическую власть в Ливии. B своей практической деятельности по управлению страной оно опиралось на сеть революционных комитетов, в том числе и в вооруженных силах. Таким образом, в Ливии сложилась политическая организация, по существу весьма близкая к политической партии.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Большое значение для развития политической ситуации в стране имела внешняя, международная деятельность ливийского руководства. Выше упоминались попытки объединения с Египтом и Тунисом, а также тесное сотрудничество со странами социалистического блока. Еще более важной являлась ярко выраженная тенденция государственной политики, направленная на поддержку всех радикальных (в том числе антиимпериалистических и освободительных) движений в мире. Так, именно по инициативе М.Каддафи 2—5 декабря 1977 г. в Триполи состоялось совещание руководителей Ливии, Алжира, Сирии, НДРЙ и Организацци освобождения Палестины. Результатом этого совещания стало создание Национального фронта стойкости и противодействия (НФСП), деятельность которогр носила ярко выраженный антиизраильский характер. Почти одновременно с этим в Триполи состоялась первая конференция Общеарабского национального конгресса (OHK), на который были приглашены представители прогрессивных партий и общественных организаций всего арабского мира. C этого времени OHK превращается в важный центр по стабилизации арабского и международного общественного мнения в поддержку борьбы арабских народов, а Триполи стал местом пребывания Постоянного секретариата OHK.</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Администрация США все чаще стала относить Ливию к числу своих «стратегических противников» на Ближнем Востоке и в Африке.</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Внутри страны линия на создание «нового социалистического общества» на основе положений «третьей мировой теории» вызывала пассивное сопротивление значительной части госаппарата, вобравшего вытесненные из частного сектора буржуазные элементы ливийского общества. B этой обстановке власти продолжили борьбу с оппозиционными настроениями и коррупцией. Весной 1983 г. силами революционных комитетов была проведена чистка в руководстве средств массовой информации и университетов.</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1986 г. на долю ливийского народа выпали тяжелые испытания. 15 апреля 1986 г. воздушные силы США совершили бомбар-</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дировку ряда объектов на территории Ливии. B результате налета сотни человек были убиты и ранены, в том числе погибла 18-ме- сячная приемная дочь М.Каддафи. Оправдывая свои действия, американская администрация связывала налет со взрывом в западно- берлинской дискотеке 5 апреля 1986 г. Однако американские обвинения так и остались недоказанными.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По всей вероятности, американские власти рассчитывали такого рода акциями подорвать режим Каддафи, переоценив значение экономических трудностей и перестановок в руководящей верхушке. Однако никакого взрыва не последовало. B стране прокатилась волна антизападных демонстраций. Популярность и авторитет М.Каддафи в этих условиях еще более возросли.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Как важное событие не только внутреннего, но и международного значения было представлено в стране принятие сессией BHK 12 июня 1988 г. Великой зеленой хартии о правах человека в «джа- махирийскую» эпоху. Ливийское руководство объявило об рсвобож- дении всех политических заключенных и ликвидации тюрем для них. Лидер ливийской революции М.Каддафи лично участвовал в разрушении одной из тюрем в Триполи.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Конечно, здесь было много от политического спектакля, поскольку организованного сопротивления в стране не было, а в тюрьмах сидели в основном те, кто неодобрительно высказывался относительно курса руководящей верхушки. Ho сам факт признания прав человека в новом документе, имевшем юридическую силу, являлся несомненным прогрессом по сравнению с Декларацией 1977 r., где основой законодательства </w:t>
      </w:r>
      <w:r w:rsidRPr="003C055F">
        <w:rPr>
          <w:rFonts w:ascii="Times New Roman" w:eastAsia="Times New Roman" w:hAnsi="Times New Roman" w:cs="Times New Roman"/>
          <w:sz w:val="24"/>
          <w:szCs w:val="24"/>
          <w:lang w:eastAsia="ru-RU"/>
        </w:rPr>
        <w:lastRenderedPageBreak/>
        <w:t>объявлялся только Коран. Новый документ представлял собой шаг вперед хотя бы потому, что он закладывал определенные конституционные основы, не только декларируя, но и гарантируя довольно широкие политические и экономические права человека: право на создание профсоюзов, право на труд, на образование, на передвижение и место жительства. Подчеркивалось также равенство прав мужчин и женщин, четко определено, что земля не является частной собственностью кого-либо и каждый человек имеет право использоватьее. He менее важным положением Великой зеленой хартии, получившим международный резонанс, был пункт о том, что «члены джамахирийского общества осуждают применение силы... насилие и террор». Ливийское руководство как бы отмежевалось от международного терроризма, в причастности к которому его часто упрекали на Западе.</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Ливия в Новая геополитическая ситуация 1990-х гг. не мог-</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i990-e гг. ла не отразиться на Ливии. США и союзники еще более свободно стали проводить наступательную политику в отношении страны и ее правительства. B ноябре 1991 г. США, Великобритания и Франция предъявили СНЛАД обвинения в причастности ее граждан к взрывам американского и французского гражданских авиалайнеров в 1988—1989 гг. B январе 1992 г. СБ OOH принял резолюцию, призывающую Ливию к сотрудничеству в расследовании этих инцидентов, а в марте 1992 г. одобрил новую резолюцию о введении ряда санкций против страны. Впоследствии эти санкции расширялись специальными решениями на протяжении всех 1990-х гг. и в целом предполагали снижение уровня дипломатических представительств, прекращение военно-технического сотрудничества и авиасообщения, замораживание ливийских авуаров, запрет на экспорт в страну оборудования для нефтедобывающей промышленности и др.</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Тем не менее экономическое положение страны, как, впрочем, и внутренняя поддержка Каддафи остаются стабильными. Несмотря на принятые санкции, ряд стран (Италия, Япония, Южная Корея) являются активными партнерами в ливийской внешней торговле, составлявшей в 1998 г. 16,7 млрд долл. Характерно, что экономические интересы заставляют презреть санкции и участвовать в торговле многие немецкие и французские фирмы. Валютнофинансовое положение СНЛАД достаточно устойчиво, несмотря на сокращение ее экспортных доходов. Золотовалютные резервы оцениваются в 7 млрд долл. Уровень жизни достаточно высок при сохранении многих социальных программ, включая бесплатные образование (всех уровней) и здравоохранение.</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Основу экономики современной Ливии по-прежнему составляет нефтедобывающая и нефтеперерабатывающая промышленность, на долю которой приходится до 32% ВВП и свыше 95% поступлений от экспорта (конец 1990-х гг.). Запасы нефти оцениваются в 4 млрд т., имеются также промышленные запасы железной руды и газа.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Ha втором месте после нефтедобывающей находится обрабатывающая (около 8% ВВП). Ee крупнейшим объектом является металлургический комплекс в Мисурате (5,5 млн т. стали и проката в год), а также предприятия по производству труб, электрокабелей, тракторо- и автосборочные заводы. Легкая и пищевая промышленность развиты относительно слабо.</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сельском хозяйстве (4,5% ВВП) используются не более 2% земель. Основные культуры: зерновые, табак, цитрусовые и бахче- вые. Основой земледелия является искусственное орошение, поставленное на достаточно современный технологический уровень. Доля животноводства — около 50% объема производства сельскохозяйственной продукции.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Несомненно, что в последние два-три десятилетия страна достигла впечатляющих экономических успехов, ликвидировала бедность и обеспечила своим гражданам высокий прожиточный уровень (особенно с вопиющей нищетой прежнего времени). Ho все же трансформация ливийского традиционного общества в современную политическую систему, названную Джамахирией, сопровождается многими зигзагами и происходит медленнее, чем того хотелось бы в Триполи.</w:t>
      </w:r>
    </w:p>
    <w:p w:rsidR="00100CCD" w:rsidRPr="003C055F" w:rsidRDefault="00100CCD" w:rsidP="003C055F">
      <w:pPr>
        <w:pStyle w:val="a3"/>
        <w:spacing w:before="0" w:beforeAutospacing="0" w:after="0" w:afterAutospacing="0"/>
        <w:ind w:firstLine="255"/>
        <w:jc w:val="both"/>
        <w:textAlignment w:val="baseline"/>
      </w:pPr>
      <w:r w:rsidRPr="003C055F">
        <w:lastRenderedPageBreak/>
        <w:t>Национально- в 1945—1947 гг., когда определялись статус и уст- освободительное ройство послевоенного Алжира, на короткий продвижение в межуток времени на передний план в политической</w:t>
      </w:r>
    </w:p>
    <w:p w:rsidR="00100CCD" w:rsidRPr="003C055F" w:rsidRDefault="00100CCD" w:rsidP="003C055F">
      <w:pPr>
        <w:pStyle w:val="a3"/>
        <w:spacing w:before="0" w:beforeAutospacing="0" w:after="0" w:afterAutospacing="0"/>
        <w:ind w:firstLine="255"/>
        <w:jc w:val="both"/>
        <w:textAlignment w:val="baseline"/>
      </w:pPr>
      <w:r w:rsidRPr="003C055F">
        <w:t>послевоенные .</w:t>
      </w:r>
    </w:p>
    <w:p w:rsidR="00100CCD" w:rsidRPr="003C055F" w:rsidRDefault="00100CCD" w:rsidP="003C055F">
      <w:pPr>
        <w:pStyle w:val="a3"/>
        <w:spacing w:before="0" w:beforeAutospacing="0" w:after="0" w:afterAutospacing="0"/>
        <w:ind w:firstLine="255"/>
        <w:jc w:val="both"/>
        <w:textAlignment w:val="baseline"/>
      </w:pPr>
      <w:r w:rsidRPr="003C055F">
        <w:t>жизни страны вышла Алжирская коммунистическая партия (наполовину состоявшая изевропейцев), а также Франко-мусульманский демократический союз, созданный Ha базе Федерации туземных избранников. B октябре1945 г. на выборах в первое Учредительное собрание Франции они цолучили 14 из 26 депутатских мест, отведенных представителям Алжира руководством метрополии. Однако недооценка национального фактора и стремление алжирцев к обретению независимости уже в 1946 г. привела к тому, что инициатива в антиколониальном движении перешла от них к радикально настроенным националистическим силам. Этому в немалой степени способствовала легализация под давлением общественного мнения, как во Франции, так и в Алжире, деятельности в стране политических партий. Выдвинутый лидером образованного в марте 1946 г. Демократического Союза Алжирского Манифеста Ф.Аббасом проект конституции Алжира содержал положения о создании на его территории автономной республики с собственным законодательным представительным собранием и кабинетом министров в рамках федерации с Францией. Ho он был отвергнут Парижем. Это нанесло еще один удар по иллюзиям сторонников национал-реформизма и ограничивало возможности лояльного сотрудничества с французским правительством.</w:t>
      </w:r>
    </w:p>
    <w:p w:rsidR="00100CCD" w:rsidRPr="003C055F" w:rsidRDefault="00100CCD" w:rsidP="003C055F">
      <w:pPr>
        <w:pStyle w:val="a3"/>
        <w:spacing w:before="0" w:beforeAutospacing="0" w:after="0" w:afterAutospacing="0"/>
        <w:ind w:firstLine="255"/>
        <w:jc w:val="both"/>
        <w:textAlignment w:val="baseline"/>
      </w:pPr>
      <w:r w:rsidRPr="003C055F">
        <w:t>B ноябре 1946 г. на основе находившейся в подполье Партии алжирского народа возникло Движение за торжество демократических свобод. Несмотря на внутренние противоречия, оно начало быстро укреплять свои позиции среди широких масс алжирцев. Ha I съезде в феврале 1947г. приверженцы парламентских методов борьбы и «революционеры» приняли решение о создании из боеви- ков-подпольщиков тайной Специальной организации. Общее руководство всеми тремя группировками новой партии захватил Mecca- ли Хадж. Он под предлогом преодоления «берберской» оппозиции сместил наиболее опасных конкурентов и поставил во главе Специальной организации бывшего унтер-офицера французской армии араба Ахмеда БенБеллу.</w:t>
      </w:r>
    </w:p>
    <w:p w:rsidR="00100CCD" w:rsidRPr="003C055F" w:rsidRDefault="00100CCD" w:rsidP="003C055F">
      <w:pPr>
        <w:pStyle w:val="a3"/>
        <w:spacing w:before="0" w:beforeAutospacing="0" w:after="0" w:afterAutospacing="0"/>
        <w:ind w:firstLine="255"/>
        <w:jc w:val="both"/>
        <w:textAlignment w:val="baseline"/>
      </w:pPr>
      <w:r w:rsidRPr="003C055F">
        <w:t>ОщуТимый вклад в дело национального освобождения внесли и алжирские улемы, активизировавшие антиколониальную пропаганду весной 1946 г. после выхода на свободу арестованного в мае 1945 г. своего лидера Башира аль-Ибрахими. Он потребовал прекратить вмешательство властей в вопросы мусульманского культа и амнистировать всех участников майского восстания 1945 г.</w:t>
      </w:r>
    </w:p>
    <w:p w:rsidR="00100CCD" w:rsidRPr="003C055F" w:rsidRDefault="00100CCD" w:rsidP="003C055F">
      <w:pPr>
        <w:pStyle w:val="a3"/>
        <w:spacing w:before="0" w:beforeAutospacing="0" w:after="0" w:afterAutospacing="0"/>
        <w:ind w:firstLine="255"/>
        <w:jc w:val="both"/>
        <w:textAlignment w:val="baseline"/>
      </w:pPr>
      <w:r w:rsidRPr="003C055F">
        <w:t>Между тем на Алжир был распространен Органический статус, по существу сохранивший на его территории прежний режим правления. B стране продолжали нарушатьсядемократические свободы, происходили аресты патриотов, ускорился процесс обезземеливания крестьянства, росла безработица среди городского населения. B этой обстановке болезненно воспринимались факты национального угнетения, особенно откровенная дискриминация алжирцев при устройстве на работу. Bce это способствовало укреплению популярности Движения за укрепление демократических свобод.</w:t>
      </w:r>
    </w:p>
    <w:p w:rsidR="00100CCD" w:rsidRPr="003C055F" w:rsidRDefault="00100CCD" w:rsidP="003C055F">
      <w:pPr>
        <w:pStyle w:val="a3"/>
        <w:spacing w:before="0" w:beforeAutospacing="0" w:after="0" w:afterAutospacing="0"/>
        <w:ind w:firstLine="255"/>
        <w:jc w:val="both"/>
        <w:textAlignment w:val="baseline"/>
      </w:pPr>
      <w:r w:rsidRPr="003C055F">
        <w:t>Весной 1950 г. полиция раскрыла часть подпольных структур Специальной организации. Большинство боевиков в 1951 г. получили разные сроки тюремного заключения. Однако в 1952 г. наиболее влиятельные их лидеры сумели бежать. Выехавшие в Египет Бен Белла, Maxcac и др. учредили в Каире отдельную штаб-квартиру и вступили в соперничество с официальными представителями Движения за торжество демократических свобод.</w:t>
      </w:r>
    </w:p>
    <w:p w:rsidR="00100CCD" w:rsidRPr="003C055F" w:rsidRDefault="00100CCD" w:rsidP="003C055F">
      <w:pPr>
        <w:pStyle w:val="a3"/>
        <w:spacing w:before="0" w:beforeAutospacing="0" w:after="0" w:afterAutospacing="0"/>
        <w:ind w:firstLine="255"/>
        <w:jc w:val="both"/>
        <w:textAlignment w:val="baseline"/>
      </w:pPr>
      <w:r w:rsidRPr="003C055F">
        <w:t xml:space="preserve">B июне 1951 г. колониальная администрация в очередной раз инсценировала «выборы» депутатов от Алжира в парламент Франции. Перешедшие к тому времени на более жесткую позицию в национальном вопросе Алжирская коммунистическая партия, Демократический союз алжирского манифеста, Ассоциация улемов, Движение за торжество демократических свобод и некоторые независимые общественные деятели в </w:t>
      </w:r>
      <w:r w:rsidRPr="003C055F">
        <w:lastRenderedPageBreak/>
        <w:t>качестве ответной меры в июле 1951 г. образовали Алжирский фронт защиты и уважения свободы. Входившие в него партии потребовали признать недействительными результаты фальсифицированных выборов и организовали ряд акций протеста. Хотя из-за внутренних конфликтов и противоречий Фронт просуществовал лишь до ноября 1952 г. однако наработанный им опыт подготовки и проведения совместных действий с учетом интересов разных слоев общества имел немалое значение для дальнейшего развития антиколониальной борьбы.</w:t>
      </w:r>
    </w:p>
    <w:p w:rsidR="00100CCD" w:rsidRPr="003C055F" w:rsidRDefault="00100CCD" w:rsidP="003C055F">
      <w:pPr>
        <w:pStyle w:val="a3"/>
        <w:spacing w:before="0" w:beforeAutospacing="0" w:after="0" w:afterAutospacing="0"/>
        <w:ind w:firstLine="255"/>
        <w:jc w:val="both"/>
        <w:textAlignment w:val="baseline"/>
      </w:pPr>
      <w:r w:rsidRPr="003C055F">
        <w:t>B результате распада Фронта националистические партии охватил кризис. Особенно остро он затронул Движение за торжество демократических свобод, расколовшееся на склонявшихся к реформизму и отступлению на позиции «аполитизма» ерропеизированных «централистов» и «мессалитов». Оставшиеся не раскрытыми боевики Специальной организации, не примкнувшие ни к одной из этих группировок, создали тогда собственную фракцию и, сформировав весной 1954 г. Революционный комитет единства и действия, приступили к подготовке военного восстания. B июле 1954 г. в составе Бен Мхиди, Битата, Будиафа, Дидуша, командира партизан Aypeca Бен Булаида был образован Национальный совет революции. Позднее к ним присоединились руководитель партизан Кабилии Бель- касем Крим, а также лидеры зарубежной эмиграции Айт Ахмед, Бен Белла, Хидер. Ha последних возлагалась ответственность за обеспечение дипломатической поддержки и военно-технической помощи революции. 10 октября Национальный совет объединил все подконтрольные силы во Фронт национального освобождения (ФНО), а находившиеся в его подчинении вооруженные формирования — в Армию национального освобождения (АНО).</w:t>
      </w:r>
    </w:p>
    <w:p w:rsidR="00100CCD" w:rsidRPr="003C055F" w:rsidRDefault="00100CCD" w:rsidP="003C055F">
      <w:pPr>
        <w:pStyle w:val="a3"/>
        <w:spacing w:before="0" w:beforeAutospacing="0" w:after="0" w:afterAutospacing="0"/>
        <w:ind w:firstLine="255"/>
        <w:jc w:val="both"/>
        <w:textAlignment w:val="baseline"/>
      </w:pPr>
      <w:r w:rsidRPr="003C055F">
        <w:t>Освободительная B ночь на 1 ноября 1954 г. по сигналу Фронта на- национально- ционального освобождения на юго-востоке страны демократическая началось восстание, в короткие сроки распростра- революция нившееся на весь Алжйр. Наряду с беднейшими </w:t>
      </w:r>
      <w:r w:rsidRPr="003C055F">
        <w:rPr>
          <w:vertAlign w:val="superscript"/>
        </w:rPr>
        <w:t>1954—1962</w:t>
      </w:r>
      <w:r w:rsidRPr="003C055F">
        <w:t> </w:t>
      </w:r>
      <w:r w:rsidRPr="003C055F">
        <w:rPr>
          <w:vertAlign w:val="superscript"/>
        </w:rPr>
        <w:t>rr</w:t>
      </w:r>
      <w:r w:rsidRPr="003C055F">
        <w:t>^ крестьянами горных областей его поддержали буржуазия, пролетариат и студенчество. Несмотря на ощутимые потери, Армия национального освобождения к концу 1955 г. насчитывала уже около 20 тыс. человек. Вместе с муджахидами в антиколониальную борьбу включились и вспомогательные силы: городские подпольщики мусабили и фидаи, действовавшие в тылу французских карателей. Почти все националистические партии, кроме «мессалитов», к 1956 г. самораспустились, присоединившись к ФНО. C некоторым опозданием на сторону восстания встала и запрещенная в сентябре 1955 г. Алжирская коммунистическая партия, сохранившая идеологическую и организационную автономию и делегировавшая свои отряды в АНО. Влившиеся в ФНО лидеры Демократического союза алжирского манифеста (Ф.Аббас), «централистов» (Бен Хедда, Дахлаб) и улемов (Т.Мадани) вошли в состав его руководства, а активисты их партий приступили к созданию разветвленной сети городского подполья.</w:t>
      </w:r>
    </w:p>
    <w:p w:rsidR="00100CCD" w:rsidRPr="003C055F" w:rsidRDefault="00100CCD" w:rsidP="003C055F">
      <w:pPr>
        <w:pStyle w:val="a3"/>
        <w:spacing w:before="0" w:beforeAutospacing="0" w:after="0" w:afterAutospacing="0"/>
        <w:ind w:firstLine="255"/>
        <w:jc w:val="both"/>
        <w:textAlignment w:val="baseline"/>
      </w:pPr>
      <w:r w:rsidRPr="003C055F">
        <w:t>' B августе 1956 г. в долине Суммам (регион Кабилии) съезд командиров партизан и руководителей ФНО провозгласил своими целями борьбу за независимость Алжира, построение «демократической и социальной» республики, осуществление аграрной реформы, национализацию основных средств производства, достижение равенства алжирцев и европейцев. Одновременно он выразил солидарность принципам Бандунгской конференции, осудившей колониализм и расовую дискриминацию. I съезд Фронта национального освобождения избрал также Национальный совет алжирской революции и Координационно-исполнительный комитет.</w:t>
      </w:r>
    </w:p>
    <w:p w:rsidR="00100CCD" w:rsidRPr="003C055F" w:rsidRDefault="00100CCD" w:rsidP="003C055F">
      <w:pPr>
        <w:pStyle w:val="a3"/>
        <w:spacing w:before="0" w:beforeAutospacing="0" w:after="0" w:afterAutospacing="0"/>
        <w:ind w:firstLine="255"/>
        <w:jc w:val="both"/>
        <w:textAlignment w:val="baseline"/>
      </w:pPr>
      <w:r w:rsidRPr="003C055F">
        <w:t xml:space="preserve">Неспособность чередовавшихся правительств IV Республики сломить сопротивление AHO привела 13 мая 1958 г. к мятежу европейских ультраколониалистов и верхушки французской армии. Это ускорило установление во Франции режима Пятой Республики, основанного на личной власти генерала Ш. де Голля. Объявив Алжир «французской землей навеки», он резко усилил давление на АНО, которая, несмотря на огромные потери, все-таки выстояла. B сентябре 1959 г. президент Франции был вынужден </w:t>
      </w:r>
      <w:r w:rsidRPr="003C055F">
        <w:lastRenderedPageBreak/>
        <w:t>согласиться с правом алжирцев на самоопределение. Однако приступить к реализации своего плана де Голль смог только после подавления очередного путча европейских «ультра» в Алжире в январе 1960 r., добившись повиновения армии.</w:t>
      </w:r>
    </w:p>
    <w:p w:rsidR="00100CCD" w:rsidRPr="003C055F" w:rsidRDefault="00100CCD" w:rsidP="003C055F">
      <w:pPr>
        <w:pStyle w:val="a3"/>
        <w:spacing w:before="0" w:beforeAutospacing="0" w:after="0" w:afterAutospacing="0"/>
        <w:ind w:firstLine="255"/>
        <w:jc w:val="both"/>
        <w:textAlignment w:val="baseline"/>
      </w:pPr>
      <w:r w:rsidRPr="003C055F">
        <w:t>Героическая борьба алжирского народа, получавшего помощь арабских и социалистических стран, находила неуклонно возраставшую поддержку внутри Франции и во всем мире. B декабре 1960 г. Генеральная Ассамблея OOH одобрила резолюцию о праве Алжира на независимость. Еще перед этим, в сентябре 1958 r., руководители ФНО сформировали в эмиграции Временное правительство Алжирской республики (ВПАР), признанное многими государствами стран Азии и Африки (Советский Союз признал его де-факто в октябре 1960 r., де-юре — в марте 1962 r.).</w:t>
      </w:r>
    </w:p>
    <w:p w:rsidR="00100CCD" w:rsidRPr="003C055F" w:rsidRDefault="00100CCD" w:rsidP="003C055F">
      <w:pPr>
        <w:pStyle w:val="a3"/>
        <w:spacing w:before="0" w:beforeAutospacing="0" w:after="0" w:afterAutospacing="0"/>
        <w:ind w:firstLine="255"/>
        <w:jc w:val="both"/>
        <w:textAlignment w:val="baseline"/>
      </w:pPr>
      <w:r w:rsidRPr="003C055F">
        <w:t>Однако под нажимом колониальной реакции военные операции против алжирцев не прекращались. Армия национального освобождения, блокированная французскими войсками со стороны границ Марокко и Туниса, разделилась на слабевшую в неравных боях «внутреннюю»,.сократившуюся с 40 тыс. бойцов в 1958 г. до 12—16 тыс. в 1962 r., и «внешнюю», выросшую за тот же период с 11 тыс. до 35 тыс. «Внешняя» армия значительно окрепла благодаря усилиям выходца из крестьянской семьи, бывшего выпускника каирского университета «Аль-Азхар», XyapiT Бумедьена. Пройдя с 1955 по 1960 г. путь от начальника разведки округа до начальника генштаба всей АНО, располагавшегося в Тунисе, он приобрел серьезное влияние на состав и политический курс ВПАР.</w:t>
      </w:r>
    </w:p>
    <w:p w:rsidR="00100CCD" w:rsidRPr="003C055F" w:rsidRDefault="00100CCD" w:rsidP="003C055F">
      <w:pPr>
        <w:pStyle w:val="a3"/>
        <w:spacing w:before="0" w:beforeAutospacing="0" w:after="0" w:afterAutospacing="0"/>
        <w:ind w:firstLine="255"/>
        <w:jc w:val="both"/>
        <w:textAlignment w:val="baseline"/>
      </w:pPr>
      <w:r w:rsidRPr="003C055F">
        <w:t>Огромные жертвы (из 9 млн алжирцев более миллиона погибло, около 2 млн находилось в тюрьмах и концлагерях, 9 тыс. селений было разрушено и сожжено) не подорвали стремление алжирского народа к освобождению от иноземного порабощения Несмотря на путч 22—26 апреля 1961 г. выступивших за «возрож дение французского Алжира» реакционных генералов, возглавлен ных Р.Саланом, и террор «Организации секретной армии» (OAC) фашиствующих ультраколониалистов, правительство V Республики под давлением общественного мнения Франции в мае 1961 г. начало переговоры с ВПАР. Переговоры завершились подписанием 18 марта 1962 г. Эвианских соглашенийо прекращении военных действий и самоопределении Алжира.</w:t>
      </w:r>
    </w:p>
    <w:p w:rsidR="00100CCD" w:rsidRPr="003C055F" w:rsidRDefault="00100CCD" w:rsidP="003C055F">
      <w:pPr>
        <w:pStyle w:val="a3"/>
        <w:spacing w:before="0" w:beforeAutospacing="0" w:after="0" w:afterAutospacing="0"/>
        <w:ind w:firstLine="255"/>
        <w:jc w:val="both"/>
        <w:textAlignment w:val="baseline"/>
      </w:pPr>
      <w:r w:rsidRPr="003C055F">
        <w:t>B мае—июне 1962 г. II съезд ФНО, состоявшийся в Ливии, одобрил Триполийскую программу, разработанную специальной комиссией во главе с освобожденным из заключения Бен Беллой. B ней ставились задачи «народной демократической революции», «сознательного созидания на основе социалистических принципов и народовластия», хозяйственного планирования, огосударствления средств производства, ограничения роста буржуазии и другие радикальные цели. При обсуждении программных документов среди участников съезда возникли разногласия, высветившие противоречия между различными группировками и кланами, «внутренней» и «внешней» АНО, партизанскими командирами и бывшими офицерами армии метрополии. Попытавшееся оставить за собой реализацию пунктов Триполийской программы Временное правительство Алжирской республики встретило жесткое противодействие левого крыла националистов, избравших Политбюро ФНО, куда вошли Бен Белла и близкий ему тогда М.Хидер. Отказавшись признать законность и правомочия Политбюро, представители ВПАР покинули съезд. Б.Крим и М.Будиаф (последний вошел в состав Политбюро, однако выступал против Бен Беллы) уехали в Алжир и, опираясь на части «внутренней» армии и другие союзные им силы, начали войну с Бен Беллой и генеральным штабом АНО.</w:t>
      </w:r>
    </w:p>
    <w:p w:rsidR="00100CCD" w:rsidRPr="003C055F" w:rsidRDefault="00100CCD" w:rsidP="003C055F">
      <w:pPr>
        <w:pStyle w:val="a3"/>
        <w:spacing w:before="0" w:beforeAutospacing="0" w:after="0" w:afterAutospacing="0"/>
        <w:ind w:firstLine="255"/>
        <w:jc w:val="both"/>
        <w:textAlignment w:val="baseline"/>
      </w:pPr>
      <w:r w:rsidRPr="003C055F">
        <w:t xml:space="preserve">После признания правительством V Республики 3 июля 1962 г. итогов референдума, во время которого 99% алжирцев высказалось за независимость (официально днем независимости было решено считать 5 июля), ВПАР не удалось надолго удержаться у власти: вступившая в страну «внешняя» AHO во главе с Х.Бумедьеном подавила сопротивление сторонников ВПАР. Ho и перебравшееся 1 августа 1962 г. в столицу Политбюро тоже правило недолго. Из его состава вышли популярные народные лидеры Айт Ахмед и М.Будиаф. Против Политбюро открыто выступилачасть партизанских </w:t>
      </w:r>
      <w:r w:rsidRPr="003C055F">
        <w:lastRenderedPageBreak/>
        <w:t>отрядов и кабилы, поддерживавшие Б.Крима. B результате новых, более кровопролитных столкновений «внешняя» АНО, переименованная в Национальную народную армию (HHA), рассеяла значительно уступавших ей в выучке и вооружении партизан и заняла 4 сентября 1962 г. Алжир. 20 сентября состоялись выборы в Учредительное собрание, которое провозгласило образование Алжирской Народной Демократической Республики (АНДР). Первое ее правительство возглавил Бен Белла, министром обороны стал Бумедьен. Фактически только с этого момента прекратили существование все прежние самостоятельные центры власти. Пошел отсчет истории Алжира в качестве независимого государства.</w:t>
      </w:r>
    </w:p>
    <w:p w:rsidR="00100CCD" w:rsidRPr="003C055F" w:rsidRDefault="00100CCD" w:rsidP="003C055F">
      <w:pPr>
        <w:pStyle w:val="a3"/>
        <w:spacing w:before="0" w:beforeAutospacing="0" w:after="0" w:afterAutospacing="0"/>
        <w:ind w:firstLine="255"/>
        <w:jc w:val="both"/>
        <w:textAlignment w:val="baseline"/>
      </w:pPr>
      <w:r w:rsidRPr="003C055F">
        <w:t>Период возрожде- Завоевав в тяжелой борьбе с французским колония алжирской ниализмом независимость, молодое суверенное национальной государство столкнулось с большими трудностя-</w:t>
      </w:r>
    </w:p>
    <w:p w:rsidR="00100CCD" w:rsidRPr="003C055F" w:rsidRDefault="00100CCD" w:rsidP="003C055F">
      <w:pPr>
        <w:pStyle w:val="a3"/>
        <w:spacing w:before="0" w:beforeAutospacing="0" w:after="0" w:afterAutospacing="0"/>
        <w:ind w:firstLine="255"/>
        <w:jc w:val="both"/>
        <w:textAlignment w:val="baseline"/>
      </w:pPr>
      <w:r w:rsidRPr="003C055F">
        <w:t>ти</w:t>
      </w:r>
      <w:r w:rsidRPr="003C055F">
        <w:rPr>
          <w:vertAlign w:val="superscript"/>
        </w:rPr>
        <w:t>С</w:t>
      </w:r>
      <w:r w:rsidRPr="003C055F">
        <w:t>и962</w:t>
      </w:r>
      <w:r w:rsidRPr="003C055F">
        <w:rPr>
          <w:vertAlign w:val="superscript"/>
        </w:rPr>
        <w:t>СТ</w:t>
      </w:r>
      <w:r w:rsidRPr="003C055F">
        <w:t>1965гг ") </w:t>
      </w:r>
      <w:r w:rsidRPr="003C055F">
        <w:rPr>
          <w:vertAlign w:val="superscript"/>
        </w:rPr>
        <w:t>МИ</w:t>
      </w:r>
      <w:r w:rsidRPr="003C055F">
        <w:t>’</w:t>
      </w:r>
      <w:r w:rsidRPr="003C055F">
        <w:rPr>
          <w:vertAlign w:val="superscript"/>
        </w:rPr>
        <w:t>связанньши с</w:t>
      </w:r>
      <w:r w:rsidRPr="003C055F">
        <w:t> ликвидацией тяжелого наследия </w:t>
      </w:r>
      <w:r w:rsidRPr="003C055F">
        <w:rPr>
          <w:vertAlign w:val="superscript"/>
        </w:rPr>
        <w:t>ти</w:t>
      </w:r>
      <w:r w:rsidRPr="003C055F">
        <w:t> ~” </w:t>
      </w:r>
      <w:r w:rsidRPr="003C055F">
        <w:rPr>
          <w:vertAlign w:val="superscript"/>
        </w:rPr>
        <w:t>114</w:t>
      </w:r>
      <w:r w:rsidRPr="003C055F">
        <w:t> 132-летнего иноземного господства. Ориентиро</w:t>
      </w:r>
    </w:p>
    <w:p w:rsidR="00100CCD" w:rsidRPr="003C055F" w:rsidRDefault="00100CCD" w:rsidP="003C055F">
      <w:pPr>
        <w:pStyle w:val="a3"/>
        <w:spacing w:before="0" w:beforeAutospacing="0" w:after="0" w:afterAutospacing="0"/>
        <w:ind w:firstLine="255"/>
        <w:jc w:val="both"/>
        <w:textAlignment w:val="baseline"/>
      </w:pPr>
      <w:r w:rsidRPr="003C055F">
        <w:t>ванное на удовлетворение нужд иностранного капитала, экономика Алжира не отвечала национальным интересам. Положение усугублялось намеренным срывом работы по ее восстановлению со стороны европейского населения, чей отъезд из страны приобрел массовый характер. B 1962 г. 90% промышленных объектов не функционировало. Глубокий кризис охватил транспорт, торговлю, сферу финансов и другие отрасли хозяйственной деятельности. Из трех миллионов трудоспособных алжирцев более двух миллионов были безработными.</w:t>
      </w:r>
    </w:p>
    <w:p w:rsidR="00100CCD" w:rsidRPr="003C055F" w:rsidRDefault="00100CCD" w:rsidP="003C055F">
      <w:pPr>
        <w:pStyle w:val="a3"/>
        <w:spacing w:before="0" w:beforeAutospacing="0" w:after="0" w:afterAutospacing="0"/>
        <w:ind w:firstLine="255"/>
        <w:jc w:val="both"/>
        <w:textAlignment w:val="baseline"/>
      </w:pPr>
      <w:r w:rsidRPr="003C055F">
        <w:t>B сложившейся ситуации без какой-либо директивы «сверху» по инициативе широких народных масс на брошенных колонистами предприятиях индустрии возник институт самоуправления. B сельскохозяйственном секторе крестьяне и батраки также создали комитеты самоуправления и избавили страну от угрозы голода. Эви- анским соглашением запрещалась национализация имущества граждан Франции. Поэтому правительство Бен Беллы осенью 1962 г. разрешило трудящимся лишь управлять оказавшимися без владельцев угодьями, оставив при этом юридические вопросы о собственности на землю открытыми. Однако в марте 1963 г. все самоуправляемые предприятия аграрного и промышленного сектора были переведены под административную защиту государства. Отражавшие взгляды буржуазно-демократических элементов представители правого крыла ФНО во главе с генеральным секретарем Политбюро М.Хидером были уволены с ответственных постов в госаппарате и структуре Фронта национального освобождения.</w:t>
      </w:r>
    </w:p>
    <w:p w:rsidR="00100CCD" w:rsidRPr="003C055F" w:rsidRDefault="00100CCD" w:rsidP="003C055F">
      <w:pPr>
        <w:pStyle w:val="a3"/>
        <w:spacing w:before="0" w:beforeAutospacing="0" w:after="0" w:afterAutospacing="0"/>
        <w:ind w:firstLine="255"/>
        <w:jc w:val="both"/>
        <w:textAlignment w:val="baseline"/>
      </w:pPr>
      <w:r w:rsidRPr="003C055F">
        <w:t>После референдума 8 сентября 1964 г. вступила в силу конституция АНДР. Президент избирался на пятилетний срок по рекомендации ФНО путем всеобщего и тайного голосования, одновременно он становился главой кабинета министров. Основными целями развития страны конституция обозначила ликвидацию эксплуатации человека человеком, повышение жизненного уровня алжирцев, совершенствование системы образования, возрождение национальной культуры. Единственной легальной партией Алжира провозглашался Фронт национального освобождения.</w:t>
      </w:r>
    </w:p>
    <w:p w:rsidR="00100CCD" w:rsidRPr="003C055F" w:rsidRDefault="00100CCD" w:rsidP="003C055F">
      <w:pPr>
        <w:pStyle w:val="a3"/>
        <w:spacing w:before="0" w:beforeAutospacing="0" w:after="0" w:afterAutospacing="0"/>
        <w:ind w:firstLine="255"/>
        <w:jc w:val="both"/>
        <w:textAlignment w:val="baseline"/>
      </w:pPr>
      <w:r w:rsidRPr="003C055F">
        <w:t>1 октября 1963 г. в стране были национализированы и переданы в введение самоуправляемого сектора все находившиеся еще в руках колонистов земли, дававшие 60—70% сельскохозяйственной продукции. B конце октября 1963 г. и в марте 1964 г. прошли съезды делегатов от аграрных и промышленных самоуправляемых предприятий.</w:t>
      </w:r>
    </w:p>
    <w:p w:rsidR="00100CCD" w:rsidRPr="003C055F" w:rsidRDefault="00100CCD" w:rsidP="003C055F">
      <w:pPr>
        <w:pStyle w:val="a3"/>
        <w:spacing w:before="0" w:beforeAutospacing="0" w:after="0" w:afterAutospacing="0"/>
        <w:ind w:firstLine="255"/>
        <w:jc w:val="both"/>
        <w:textAlignment w:val="baseline"/>
      </w:pPr>
      <w:r w:rsidRPr="003C055F">
        <w:t>Их решения способствовали возрастанию роли и удельного веса госсектора в хозяйственной жизни Алжира, контролировавшего в 1964 г. приблизительно 20% экономики.</w:t>
      </w:r>
    </w:p>
    <w:p w:rsidR="00100CCD" w:rsidRPr="003C055F" w:rsidRDefault="00100CCD" w:rsidP="003C055F">
      <w:pPr>
        <w:pStyle w:val="a3"/>
        <w:spacing w:before="0" w:beforeAutospacing="0" w:after="0" w:afterAutospacing="0"/>
        <w:ind w:firstLine="255"/>
        <w:jc w:val="both"/>
        <w:textAlignment w:val="baseline"/>
      </w:pPr>
      <w:r w:rsidRPr="003C055F">
        <w:t xml:space="preserve">Состоявшийся в апреле 1964 г. III съезд ФНО принял новую партийную программу — Алжирскую хартию, провозгласившую самоуправление формой перерастания «национальной народной революции в социалистическую революцию». Генеральным секретарем был избран А.Бен Белла, ставший до этого в сентябре 1963 r., президентом республики. Принятие тезиса о социалистической направленности общественных </w:t>
      </w:r>
      <w:r w:rsidRPr="003C055F">
        <w:lastRenderedPageBreak/>
        <w:t>преобразований, а также укрепление сотрудничества с СССР, налаженного еще в период освободительной войны 1954—1962 гг., не устраивало как неоколониалистские круги Запада, так и силы внутренней контрреволюции. Это отчетливо проявилось в связи с постановлением в июне 1964 г. ЦК ФНО об осуществлении аграрной реформы вновь создаваемыми комитетами бедняков и безземельных крестьян. Армия летом 1964 г. подавила мятеж полковника Шаабани, поддержанного отдельными феодалами Сахары и Aypeca. Осенью она разгромила основные вооруженные формирования в Кабилии и других горных регионах страны. Были арестованы руководители антиправительственной оппозиции (Ф.Аббас, Х.Айт Ахмед), заочно осуждены выехавшие в эмиграцию М.Будиаф и М.Хидер.</w:t>
      </w:r>
    </w:p>
    <w:p w:rsidR="00100CCD" w:rsidRPr="003C055F" w:rsidRDefault="00100CCD" w:rsidP="003C055F">
      <w:pPr>
        <w:pStyle w:val="a3"/>
        <w:spacing w:before="0" w:beforeAutospacing="0" w:after="0" w:afterAutospacing="0"/>
        <w:ind w:firstLine="255"/>
        <w:jc w:val="both"/>
        <w:textAlignment w:val="baseline"/>
      </w:pPr>
      <w:r w:rsidRPr="003C055F">
        <w:t>Действия политических оппонентов Бен Беллы облегчались тяжелым экономическим и социальным положением. B1965 г. 40—50% трудоспособных алжирцев оставались безработными. Намеченные преобразования тормозились нехваткой квалифицированных специалистов, дефицитом агротехники (вывезенной колонистами или выведенной из строя противниками самоуправления), слабостью финансового положения. Большинство отраслей промышленности были загружены только на 25-50% их мощности. Недостаточность практических результатов, которые могли подкрепить социалистические лозунги Бен Беллы, вызывала растущее недовольство среди народных масс, отдаляла от него бывших союзников. Одновременно усиливалось и недовольство HHA, все больше усматривавшей в политике премьер-министра элементы волюнтаризма и отсутствие реальных дел. B условиях постоянных чисток и реорганизаций ФНО она оказалась единственной организованной силой. Попытавшись в мае 1965 г. уволить близкого Бумедьену министра иностранных дел Абдель Азиза Бутефлику, Бен Белла лишь ускорил свое падение. Дата 19 июня 1965 r., когда в результате военного переворота власть захватил Революционный совет во главе с полковником Х.Бумедьеном, стала отмечаться в Алжире как День революционного обновления.</w:t>
      </w:r>
    </w:p>
    <w:p w:rsidR="00100CCD" w:rsidRPr="003C055F" w:rsidRDefault="00100CCD" w:rsidP="003C055F">
      <w:pPr>
        <w:pStyle w:val="a3"/>
        <w:spacing w:before="0" w:beforeAutospacing="0" w:after="0" w:afterAutospacing="0"/>
        <w:ind w:firstLine="255"/>
        <w:jc w:val="both"/>
        <w:textAlignment w:val="baseline"/>
      </w:pPr>
      <w:r w:rsidRPr="003C055F">
        <w:t>Алжир в период B первой своей декларации Революционный co-</w:t>
      </w:r>
    </w:p>
    <w:p w:rsidR="00100CCD" w:rsidRPr="003C055F" w:rsidRDefault="00100CCD" w:rsidP="003C055F">
      <w:pPr>
        <w:pStyle w:val="a3"/>
        <w:spacing w:before="0" w:beforeAutospacing="0" w:after="0" w:afterAutospacing="0"/>
        <w:ind w:firstLine="255"/>
        <w:jc w:val="both"/>
        <w:textAlignment w:val="baseline"/>
      </w:pPr>
      <w:r w:rsidRPr="003C055F">
        <w:t>правления </w:t>
      </w:r>
      <w:r w:rsidRPr="003C055F">
        <w:rPr>
          <w:vertAlign w:val="subscript"/>
        </w:rPr>
        <w:t>В</w:t>
      </w:r>
      <w:r w:rsidRPr="003C055F">
        <w:t>ет подверг критике деятельность прежнего госу-</w:t>
      </w:r>
    </w:p>
    <w:p w:rsidR="00100CCD" w:rsidRPr="003C055F" w:rsidRDefault="00100CCD" w:rsidP="003C055F">
      <w:pPr>
        <w:pStyle w:val="a3"/>
        <w:spacing w:before="0" w:beforeAutospacing="0" w:after="0" w:afterAutospacing="0"/>
        <w:ind w:firstLine="255"/>
        <w:jc w:val="both"/>
        <w:textAlignment w:val="baseline"/>
      </w:pPr>
      <w:r w:rsidRPr="003C055F">
        <w:t>Революционного дарственного руководства, допустившего в стране совета </w:t>
      </w:r>
      <w:r w:rsidRPr="003C055F">
        <w:rPr>
          <w:vertAlign w:val="subscript"/>
        </w:rPr>
        <w:t>хаос и ана</w:t>
      </w:r>
      <w:r w:rsidRPr="003C055F">
        <w:t>р</w:t>
      </w:r>
      <w:r w:rsidRPr="003C055F">
        <w:rPr>
          <w:vertAlign w:val="subscript"/>
        </w:rPr>
        <w:t>ХИЮ</w:t>
      </w:r>
      <w:r w:rsidRPr="003C055F">
        <w:t> Он заявил о приверженности положениям Триполийской программы и Алжирской хартии. B июле 1965 г. было сформировано новое правительство, возглавленное Х.Бумедьеном, функции ЦК и Политбюро ФНО перешли к исполнительному секретариату. Наиболее влиятельной в Революционном совете оказалась представлявшая умеренное националистическое течение «Группа Уджда», содействовавшая смещению Бен Беллы и выступавшая за предоставление льгот и гарантий как местным, так и зарубежным вкладчикам. Bo внешнеэкономической сфере она высказывалась за сближение с ведущими капиталистическими государствами Запада и одновременно за сохранение экономически выгодных отношений с социалистическими странами.</w:t>
      </w:r>
    </w:p>
    <w:p w:rsidR="00100CCD" w:rsidRPr="003C055F" w:rsidRDefault="00100CCD" w:rsidP="003C055F">
      <w:pPr>
        <w:pStyle w:val="a3"/>
        <w:spacing w:before="0" w:beforeAutospacing="0" w:after="0" w:afterAutospacing="0"/>
        <w:ind w:firstLine="255"/>
        <w:jc w:val="both"/>
        <w:textAlignment w:val="baseline"/>
      </w:pPr>
      <w:r w:rsidRPr="003C055F">
        <w:t>B оппозиции «Группе Уджда» находились представители левого крыла алжирского руководства, настаивавшие на укреплении самоуправляемого сектора и дальнейшей национализации в области промышленности и сельского хозяйства. Их поддерживало беднейшее крестьянство, мелкие чиновники и студенчество. B декабре 1967 г. после неудавшейся попытки государственного переворота, предпринятой начальником генерального штаба Т.Збири, и последовавших репрессий против «левых», сопровождавшихся нейтрализацией профсоюзов и студенческих организаций, позиции «уд- ждистов» заметно укрепились. Однако, как показали дальнейшие события, Х.Бумедьен, предпочитавший с июня 1965 г. лавировать между основными политическими группировками, сумел, опираясь на поддержку армии, настоять на продолжении прогрессивных социально-экономических преобразований.</w:t>
      </w:r>
    </w:p>
    <w:p w:rsidR="00100CCD" w:rsidRPr="003C055F" w:rsidRDefault="00100CCD" w:rsidP="003C055F">
      <w:pPr>
        <w:pStyle w:val="a3"/>
        <w:spacing w:before="0" w:beforeAutospacing="0" w:after="0" w:afterAutospacing="0"/>
        <w:ind w:firstLine="255"/>
        <w:jc w:val="both"/>
        <w:textAlignment w:val="baseline"/>
      </w:pPr>
      <w:r w:rsidRPr="003C055F">
        <w:t xml:space="preserve">Определяющим моментом выработанной под его руководством стратегии развития страны стала индустриализация, призванная увеличить производительность общественного труда, повысить благосостояние большинства народа, модернизировать </w:t>
      </w:r>
      <w:r w:rsidRPr="003C055F">
        <w:lastRenderedPageBreak/>
        <w:t>сельское хозяйство, преодолеть проблему безработицы. Стремясь установить госконтроль над ключевыми сферами экономики, правительство АНДР с конца 60-х гг. приступило к целенаправленному вытеснению иностранного капитала при одновременном поощрении и расширении государственного сектора. B феврале 1971 г. была национализирована нефтегазовая промышленность. B результате от 51 до 75% акций всех зарубежных компаний перешли в собственность государства. B 1974 г. на общественный сектор приходилось уже 87% внутреннего валового продукта. Остававшиеся в стране иностранные компании не владели полностью ни одним предприятием. За ними была сохранена лишь часть акций в совместных проектах, где контрольный пакет акций принадлежал алжирскому государству. B связи с повышением в 1973—1974 гг. мировых цен на нефть Алжир не только резко улучшил свое финансово-экономическое положение, но и приобрел возможность вкладыватьзначительныесред- ства в развитие различных отраслей отечественного промышленного производства.</w:t>
      </w:r>
    </w:p>
    <w:p w:rsidR="00100CCD" w:rsidRPr="003C055F" w:rsidRDefault="00100CCD" w:rsidP="003C055F">
      <w:pPr>
        <w:pStyle w:val="a3"/>
        <w:spacing w:before="0" w:beforeAutospacing="0" w:after="0" w:afterAutospacing="0"/>
        <w:ind w:firstLine="255"/>
        <w:jc w:val="both"/>
        <w:textAlignment w:val="baseline"/>
      </w:pPr>
      <w:r w:rsidRPr="003C055F">
        <w:t>8 ноября 1971 г. был принят закон об аграрной революции, направленной на искоренение в сельской местности феодальных отношений. У горожан, имеющих иные источники доходов, изымались земельные участки. Доля крупного частного землевладения сократилась за счет ограничения угодий 5,7 тыс. латифундистов, были национализированы земли у тысяч проживавших в городах лиц. Преобразования в деревне сопровождались кооперированием сельского хозяйства, в которое вовлекались малоземельные крестьяне, сезонные рабочие, в первоочередном порядке наделявшиеся земельными наделами. Активную помощь в</w:t>
      </w:r>
      <w:r w:rsidRPr="003C055F">
        <w:rPr>
          <w:vertAlign w:val="subscript"/>
        </w:rPr>
        <w:t>ѵ</w:t>
      </w:r>
      <w:r w:rsidRPr="003C055F">
        <w:t>состай- лении «кооперативов аграрной революции» оказывали отряды добровольцев из числа молодежи и студентов, профсоюзы и общественные организации, проводившие на селе разъяснительно-пропагандистскую работу.</w:t>
      </w:r>
    </w:p>
    <w:p w:rsidR="00100CCD" w:rsidRPr="003C055F" w:rsidRDefault="00100CCD" w:rsidP="003C055F">
      <w:pPr>
        <w:pStyle w:val="a3"/>
        <w:spacing w:before="0" w:beforeAutospacing="0" w:after="0" w:afterAutospacing="0"/>
        <w:ind w:firstLine="255"/>
        <w:jc w:val="both"/>
        <w:textAlignment w:val="baseline"/>
      </w:pPr>
      <w:r w:rsidRPr="003C055F">
        <w:t>Достигнутые в конце 60-х — начале 70-х гг. экономические успехи стабилизировали общую политическую ситуацию в стране. Это позволило правительству Бумедьена осуществить поддержанные широкими слоями алжирцев меры по сокращению безработицы, улучшению жизненного уровня масс и развитию отсталых регионов Алжира. C1966 по 1978 г. число рабочих мест возросло с 600 тыс. до 1900 тыс., стало реальностью бесплатное медицинское обслуживание. Усовершенствовалась система социального страхования, беднейшие группы населения были освобождены от налогов, неоднократно повышалась зарплата трудящимся, занятым в сфере промышленности, сельского хозяйства, образования и культуры.</w:t>
      </w:r>
    </w:p>
    <w:p w:rsidR="00100CCD" w:rsidRPr="003C055F" w:rsidRDefault="00100CCD" w:rsidP="003C055F">
      <w:pPr>
        <w:pStyle w:val="a3"/>
        <w:spacing w:before="0" w:beforeAutospacing="0" w:after="0" w:afterAutospacing="0"/>
        <w:ind w:firstLine="255"/>
        <w:jc w:val="both"/>
        <w:textAlignment w:val="baseline"/>
      </w:pPr>
      <w:r w:rsidRPr="003C055F">
        <w:t>B области государственного строительства руководство Алжира пошло на расширение полномочий являвшихся базовыми ячейками госуправления коммун, предоставив им с 1966 г. право по наказу избирателей ставить перед правительством вопросы возведения на их территории индустриальных, сельскохозяйственных, транспортных и туристических объектов. B их компетенцию передавалось решение местных дел, связанных с развитием школьного строительства, гражданского строительства и т. д. B соответствии с принятой в 1969 г. Хартией вилай (департаментов) последние становились связующим звеном между коммунальными и национальными органами власти.</w:t>
      </w:r>
    </w:p>
    <w:p w:rsidR="00100CCD" w:rsidRPr="003C055F" w:rsidRDefault="00100CCD" w:rsidP="003C055F">
      <w:pPr>
        <w:pStyle w:val="a3"/>
        <w:spacing w:before="0" w:beforeAutospacing="0" w:after="0" w:afterAutospacing="0"/>
        <w:ind w:firstLine="255"/>
        <w:jc w:val="both"/>
        <w:textAlignment w:val="baseline"/>
      </w:pPr>
      <w:r w:rsidRPr="003C055F">
        <w:t>Ha международной арене АНДР следовала курсу позитивного нейтралитета, неприсоединения к блокам. Она оказывала поддержку Организации освобождения Палестины и другим национально-освободительным движениям Азии, Африки и Латинской Америки, а в 1974 г. стала одним из инициаторов борьбы молодых государств за справедливый мировой экономический порядок.</w:t>
      </w:r>
    </w:p>
    <w:p w:rsidR="00100CCD" w:rsidRPr="003C055F" w:rsidRDefault="00100CCD" w:rsidP="003C055F">
      <w:pPr>
        <w:pStyle w:val="a3"/>
        <w:spacing w:before="0" w:beforeAutospacing="0" w:after="0" w:afterAutospacing="0"/>
        <w:ind w:firstLine="255"/>
        <w:jc w:val="both"/>
        <w:textAlignment w:val="baseline"/>
      </w:pPr>
      <w:r w:rsidRPr="003C055F">
        <w:t xml:space="preserve">Одобренная на референдуме 27 июня 1976 г. Национальная хартия свидетельствовала о победе на том этапе сил революционной демократии. B ней подчеркивалось превосходство социализма над капитализмом, закреплялась роль ФНО в качестве «направляющего, руководящего и вдохновляющего авангарда революции». Ee движущими силами признавались работники физического и умственного труда, крестьяне, солдаты, молодежь и все «революционно-патриотические элементы». Вместе с </w:t>
      </w:r>
      <w:r w:rsidRPr="003C055F">
        <w:lastRenderedPageBreak/>
        <w:t>тем построение социалистического строя в Алжире отождествлялось с возрождением исламских ценностей, олицетворявших самобытность алжирского народа.</w:t>
      </w:r>
    </w:p>
    <w:p w:rsidR="00100CCD" w:rsidRPr="003C055F" w:rsidRDefault="00100CCD" w:rsidP="003C055F">
      <w:pPr>
        <w:pStyle w:val="a3"/>
        <w:spacing w:before="0" w:beforeAutospacing="0" w:after="0" w:afterAutospacing="0"/>
        <w:ind w:firstLine="255"/>
        <w:jc w:val="both"/>
        <w:textAlignment w:val="baseline"/>
      </w:pPr>
      <w:r w:rsidRPr="003C055F">
        <w:t>Принятая в соответствии с принципами Национальной хартии в ноябре конституция АНДР провозглашала алжирское государство «социалистическим», а ислам — «государственной религией». Согласно конституции главой исполнительной власти стал избираемый всеобщим, прямым и тайным голосованием президент республики, чья кандидатура при сохранявшейся однопартийной системе выдвигалась съездом ФНО. Законодательная власть становилась прерогативой Национального народного собрания (HHC), большинство в котором должно было принадлежать «трудящимся и крестьянам».</w:t>
      </w:r>
    </w:p>
    <w:p w:rsidR="00100CCD" w:rsidRPr="003C055F" w:rsidRDefault="00100CCD" w:rsidP="003C055F">
      <w:pPr>
        <w:pStyle w:val="a3"/>
        <w:spacing w:before="0" w:beforeAutospacing="0" w:after="0" w:afterAutospacing="0"/>
        <w:ind w:firstLine="255"/>
        <w:jc w:val="both"/>
        <w:textAlignment w:val="baseline"/>
      </w:pPr>
      <w:r w:rsidRPr="003C055F">
        <w:t>Развернувшаяся после смерти в декабре 1978 г. Х.Бумедьена борьба за власть снова продемонстрировала решающую роль армии, выдвинувшей из своей среды представлявшего старые военные кадры полковника Шадли Бенджедида. Был отвергнут ответственный за аппарат ФНО в последние годы жизни Бумедьена кандидат «левых» Муххаммед Салах Яхьяуи и представитель «правых», министр иностранных дел Абдель Азиз Бутефлик. Ha прошедшем после 15-летнего перерыва в январе 1979 г. IV съезде ФНО были избраны Центральный комитет и Политбюро во главе с Ш.Бенджедидом, ставшим 7 февраля 1979 г. президентом АНДР. Правивший страной в 1965— 1976 гг. Революционный совет прекратил свою деятельность.</w:t>
      </w:r>
    </w:p>
    <w:p w:rsidR="00100CCD" w:rsidRPr="003C055F" w:rsidRDefault="00100CCD" w:rsidP="003C055F">
      <w:pPr>
        <w:pStyle w:val="a3"/>
        <w:spacing w:before="0" w:beforeAutospacing="0" w:after="0" w:afterAutospacing="0"/>
        <w:ind w:firstLine="255"/>
        <w:jc w:val="both"/>
        <w:textAlignment w:val="baseline"/>
      </w:pPr>
      <w:r w:rsidRPr="003C055F">
        <w:t>Алжир в 1979— в 1979—1984 гг.ФНО заметно укрепил контроль i988 гг. над государственными органами и общественны ми объединениями. Ha ключевые посты стал выдвигаться лица из партийной элиты, но утвердиться в качеств&gt; подлинно авангардной партии, пользующейся доверием и авторитс том у широких народных масс, ему не удалось. Падение мировых цен на нефть и истощение ее месторождений вызвало сокращение добычи «черного золота» только в 1979—1981 гг. с 57 до 47,5 млн т. Bce это поставило под угрозу достигнутое при Бумедьене относительное</w:t>
      </w:r>
    </w:p>
    <w:p w:rsidR="00100CCD" w:rsidRPr="003C055F" w:rsidRDefault="00100CCD" w:rsidP="003C055F">
      <w:pPr>
        <w:pStyle w:val="a3"/>
        <w:spacing w:before="0" w:beforeAutospacing="0" w:after="0" w:afterAutospacing="0"/>
        <w:ind w:firstLine="255"/>
        <w:jc w:val="both"/>
        <w:textAlignment w:val="baseline"/>
      </w:pPr>
      <w:r w:rsidRPr="003C055F">
        <w:t>экономическое процветание. Наступили и сроки возвращения долгов по внешним займам. Из-за нерадивости алжирских экономистов и махинаций кредиторов они оказались гораздо более значительными, чем ожидалось. B складывавшейся ситуации правительство в 1982—1983 гг. предоставило набиравшему силу частному сектору льготы при получении земли, кредитов, оборудования, помещений и т.п. Несмотря на то, что подобные меры коснулись и городской экономики, наибольшую выгоду извлекли наделенные правом приобретать государственные земли в степной и полупустынной зонах зажиточные слои деревни. Выиграли они и от реорганизации сельхозкооперативов и сектора самоуправления, чьи земельные угодья перешли в руки частных лиц и укрупненным госфермам.</w:t>
      </w:r>
    </w:p>
    <w:p w:rsidR="00100CCD" w:rsidRPr="003C055F" w:rsidRDefault="00100CCD" w:rsidP="003C055F">
      <w:pPr>
        <w:pStyle w:val="a3"/>
        <w:spacing w:before="0" w:beforeAutospacing="0" w:after="0" w:afterAutospacing="0"/>
        <w:ind w:firstLine="255"/>
        <w:jc w:val="both"/>
        <w:textAlignment w:val="baseline"/>
      </w:pPr>
      <w:r w:rsidRPr="003C055F">
        <w:t>Эволюцию идеологических ориентиров ФНО отразила вступившая в силу в январе 1986 г. обновленная редакция Национальной хартии. B ней усиливались националистические и религиозные акценты. Упоминания о «коллективной собственности на средства производства» представляли собой лишь словесный камуфляж реального курса. Усиливалась отставание темпов роста экономики от прироста населения, сократилось за период 1985—1988 гг. в 3,5 раза выручка от экспорта нефти и газа, снизилась самообеспеченность страны продовольственными продуктами (93% в 1963 r., 37% в 1987 r.). Эти и другие негативные факторы вынудили государство проводить политику строжайшей экономии, что задело в первую очередь наименее обеспеченные слои населения. Сообщения о предстоящем массовом увольнении работников госсектора еще больше накалили социальную напряженность. 4 октября 1988 г. мирное шествие молодежи в столице, к которой присоединились тысячи рабочих, учащихся и безработных, вылилось в стихийные погромы магазинов, нападения на здания суда, мэрии. Ha подавление возобновившихся на следующий день беспорядков, перекинувшихся 6—8 октября в Ан- набу, Оран и другие города, правительство бросило воинские части и танки. Сотни человек погибли, около 10 тыс. были арестованы.</w:t>
      </w:r>
    </w:p>
    <w:p w:rsidR="00100CCD" w:rsidRPr="003C055F" w:rsidRDefault="00100CCD" w:rsidP="003C055F">
      <w:pPr>
        <w:pStyle w:val="a3"/>
        <w:spacing w:before="0" w:beforeAutospacing="0" w:after="0" w:afterAutospacing="0"/>
        <w:ind w:firstLine="255"/>
        <w:jc w:val="both"/>
        <w:textAlignment w:val="baseline"/>
      </w:pPr>
      <w:r w:rsidRPr="003C055F">
        <w:lastRenderedPageBreak/>
        <w:t>Октябрьские события изменили соотношение сил в верхах и ускорили процесс «либерализации». Прошедший 27—28 ноября VI съезд ФНО фактически согласился с отменой однопартийного режима и заявил о необходимости новой конституции.</w:t>
      </w:r>
    </w:p>
    <w:p w:rsidR="00100CCD" w:rsidRPr="003C055F" w:rsidRDefault="00100CCD" w:rsidP="003C055F">
      <w:pPr>
        <w:pStyle w:val="a3"/>
        <w:spacing w:before="0" w:beforeAutospacing="0" w:after="0" w:afterAutospacing="0"/>
        <w:ind w:firstLine="255"/>
        <w:jc w:val="both"/>
        <w:textAlignment w:val="baseline"/>
      </w:pPr>
      <w:r w:rsidRPr="003C055F">
        <w:t>Алжирнаисходе B утвержденном в феврале 1989 г. Основном за- столетия коне речь о социализме уже не шла. Избранный в третий раз (после 1979 и 1985 гг.) в декабре 1988 г. президентом Шадли Бенджедид теперь отвечал за внешнюю политику и оборону, назначал главу кабинета министров, становившегося отныне полностью подотчетным парламенту. Конституция гарантировала возможность образования политических организаций.</w:t>
      </w:r>
    </w:p>
    <w:p w:rsidR="00100CCD" w:rsidRPr="003C055F" w:rsidRDefault="00100CCD" w:rsidP="003C055F">
      <w:pPr>
        <w:pStyle w:val="a3"/>
        <w:spacing w:before="0" w:beforeAutospacing="0" w:after="0" w:afterAutospacing="0"/>
        <w:ind w:firstLine="255"/>
        <w:jc w:val="both"/>
        <w:textAlignment w:val="baseline"/>
      </w:pPr>
      <w:r w:rsidRPr="003C055F">
        <w:t>Их число к концу 1990 г. приблизилось к 40. Рост активности оппозиционных сил подвиг руководство страны провести в ноябре—де- кабре 1989 г. чрезвычайный съезд ФНО и пленум, после которых в состав ЦК и Политбюро наряду с новыми лидерами вошли «левые» и «правые» деятели из окружения Бумедьена. Тем не менее вернуть утраченный авторитет и способность контролировать события обанкротившаяся партия уже не смогла.</w:t>
      </w:r>
    </w:p>
    <w:p w:rsidR="00100CCD" w:rsidRPr="003C055F" w:rsidRDefault="00100CCD" w:rsidP="003C055F">
      <w:pPr>
        <w:pStyle w:val="a3"/>
        <w:spacing w:before="0" w:beforeAutospacing="0" w:after="0" w:afterAutospacing="0"/>
        <w:ind w:firstLine="255"/>
        <w:jc w:val="both"/>
        <w:textAlignment w:val="baseline"/>
      </w:pPr>
      <w:r w:rsidRPr="003C055F">
        <w:t>Ha выборах в местные народные собрания в июне 1990 г. 55% голосов избирателей завоевал Исламский фронт спасения (ИФС), получив большинство мест в муниципалитете г. Алжира и в 32 из 48 вилай страны. Играя на недовольстве малоимущих слоев населения, развернув широкую пропаганду за установление исламской республики, в первом туре парламентских выборов 26декабря 1991г. он собрал 47% голосов всех принявших участие в голосовании алжирцев. Угроза гражданской войны, дальнейшего развала экономики и возможного возврата к патриархальным устоям Средневековья вынудила снова решительно выступить армию. Признав неспособность выполнять свою миссию, Бенджедид за несколько дней до второго тура распустил парламент и подал в отставку. По решению Национального совета безопасности вся полнота власти перешла к Высшему государственному совету (ВГС). Его возглавил один из «отцов» алжирской революции, проведший почти 30 лет в эмиграции, М.Будиаф. ВГС принял энергичные меры против развязавших массовый террор фундаменталистов, запретив деятельность ИФС, политическую агитацию в мечетях, отстранив и арестовав строптивых имамов. Через день после начала суда над лидерами ИФС в июне 1992г. М.Будиаф в результате террористического акта был убит. Новый глава ВГС Али Кафи, известный своим бескомпромиссным отношением к фундаменталистам, сохранил единство армии. Однако, несмотря на репрессии, в условиях обострявшегося социально-экономического кризиса остановить разрастание исламского экстремизма не сумел.</w:t>
      </w:r>
    </w:p>
    <w:p w:rsidR="00100CCD" w:rsidRPr="003C055F" w:rsidRDefault="00100CCD" w:rsidP="003C055F">
      <w:pPr>
        <w:pStyle w:val="a3"/>
        <w:spacing w:before="0" w:beforeAutospacing="0" w:after="0" w:afterAutospacing="0"/>
        <w:ind w:firstLine="255"/>
        <w:jc w:val="both"/>
        <w:textAlignment w:val="baseline"/>
      </w:pPr>
      <w:r w:rsidRPr="003C055F">
        <w:t>B 1990-1992r. внешний долг вырос с 24 до 27 млрд долл., проценты по которому в 1993 г. поглотили 75% валютных доходов от экспорта нефти и газа (12 млрд долл.). По настоянию Международного валютного фонда ради отсрочки погашения долговых обязательств руководство Алжира согласилось с приватизацией предприятий госсектора, девальвацией динара на 50%, «освобождением цен» и открытостью внешнего рынка. При продолжавшемся росте населения (27,3 млн человек в 1993 г.) обострялись проблемы безработицы, жилищного строительства, образования. Социальной опорой воинствующих исламистов, финансировавшихся отдельными богатыми торговцами и консервативными арабскими режимами, стали люмпенизированные слои города и деревни, мелкие торговцы, а ударной силой — учащаяся и безработная молодежь.</w:t>
      </w:r>
    </w:p>
    <w:p w:rsidR="00100CCD" w:rsidRPr="003C055F" w:rsidRDefault="00100CCD" w:rsidP="003C055F">
      <w:pPr>
        <w:pStyle w:val="a3"/>
        <w:spacing w:before="0" w:beforeAutospacing="0" w:after="0" w:afterAutospacing="0"/>
        <w:ind w:firstLine="255"/>
        <w:jc w:val="both"/>
        <w:textAlignment w:val="baseline"/>
      </w:pPr>
      <w:r w:rsidRPr="003C055F">
        <w:t xml:space="preserve">Ha Национальной конференции 20—25 января 1994 г. с участием некоторых умеренных исламских партий была принята Платформа политических действий на переходный период. Возглавлявший с июля 1993 г. ВГС генерал Лиамин Зеруаль стал временным президентом Алжира. Использовав нашедший понимание у уставших от войны алжирцев тезис о необходимости мирного разрешения кризиса, в нояб- pel995r. на президентских выборах он получил 68% голосов избирателей. Одобренная ноябрьским 1996 г. референдумом конституция провозглашала ислам государственной религией, арабский язык — официальным, предусматривала учреждение двухпалатного парламента, право </w:t>
      </w:r>
      <w:r w:rsidRPr="003C055F">
        <w:lastRenderedPageBreak/>
        <w:t>президента, ответственного за вопросы обороны, назначать правительство и высших должностных лиц. Запрещалось использовать в политической пропаганде ислам и арабский язык. Последнее положение вызвало яростное неприятие в среде исламских экстремистов, что привело к новому витку кровавых столкновений и многочисленным новым жертвам (по разным данным к. началу 1998 г. число погибших в стране 'составило околоЮО тыс. человек).</w:t>
      </w:r>
    </w:p>
    <w:p w:rsidR="00100CCD" w:rsidRPr="003C055F" w:rsidRDefault="00100CCD" w:rsidP="003C055F">
      <w:pPr>
        <w:pStyle w:val="a3"/>
        <w:spacing w:before="0" w:beforeAutospacing="0" w:after="0" w:afterAutospacing="0"/>
        <w:ind w:firstLine="255"/>
        <w:jc w:val="both"/>
        <w:textAlignment w:val="baseline"/>
      </w:pPr>
      <w:r w:rsidRPr="003C055F">
        <w:t>Надежду на возвращение мира вселили президентские выборы 15 апреля 1999 г.,на которых победил один из ближайших сподвижников Х.Бумедьена, ветеран национально-освободительной войны 1954—1962 гг. Абдель Азиз Бутефлика. Провозглашенный им курс на установление гражданского согласия встретил широкую поддержку алжирцев на национальном референдуме в сентябре 1999 г. Об укреплении подорванного в предшествующие годы международного престижа говорит факт проведения в т. Алжире в июле 1999 г. 35-й конференции глав государств и правительств Организации африканского единства. Наметилось оживление связей со странами Арабского Востока и Западной Европы, прежде всего Францией, ставшей наиболее последовательным защитником Алжира перед лицом мирового сообщества в самые трудные дни противостояния исламскому экстремизму.</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Тунис в после- B сентябре 1945 г. в стране возродилась деятель- военные годы ность Большого совета, была упразднена цензура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печати, состоялись выборы в Учредительное собрание Франции. B тр же время, согласно конституции IV Республики, Тунис оставался в статусе «присоединившегося государства» в рамках Французского Союза.</w:t>
      </w:r>
    </w:p>
    <w:p w:rsidR="00100CCD" w:rsidRPr="003C055F" w:rsidRDefault="00100CCD" w:rsidP="003C055F">
      <w:pPr>
        <w:spacing w:after="0" w:line="240" w:lineRule="auto"/>
        <w:jc w:val="both"/>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Заигрывая с крупными тунисскими предпринимателями и средними слоями города й деревни, в августе 1947 г. колониальные власти с целью укрепления режима протектората выступили с идеей сформировать кабинет министров, состоящий из семи французов и шести тунисцев. Однако данное предложение не нашло поддержки у генерального секретаря Нового Дусту- pa Муххамеда бен Юсефа, который замещал на этом посту находившегося тогда в эмиграции Хабиба Бургибу. Бен Юсеф усмотрел в нем всего лишь очередную попытку колонизаторов дезориентировать население и отвлечь его внимание от принятой в августе 1946 г. в ходе работы Национального конгресса всех патриотических объединений Декларации независимости.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апреле 1950 г. по настоянию вернувшегося в страну Бургибы неодустуровцы взяли установку на реализацию «почетного компромисса», предусматривавшего поэтапное проведение реформ на пути к внутренней автономии и арабизации государственного аппарата. Тем не менее французское правительство под различными предлогами затягивало переговоры, стремясь сохранить прежнее положение. Последекабрьской 1951 г. всеобщей забастовки протеста на патриотов со стороны резиденции обрушилась волна жестоких преследований.</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Параллельно возросла активность террористической организации европейских колонистов «Красная рука», осуществившей серию политических убийств видных деятелей антиколониального движения, в том числе авторитетного профсоюзного деятеля Фархата Хашеда.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июле 1954 г. во Франции к власти пришел кабинет министров П.Мендес-Франса, обещавшего до этого решить проблему Туниса мирным путем. Такой поворот событий означал близость установления в протекторате режима внутренней автономии. Соглашение о нем было подписано 3 июня 1955 г. Страна отныне обрела право формировать собственные законодательные органы и национальное правительство без учета мнения Парижа. Последний тем не менее оставлял за собой контроль за ее обороной и внешней политикой, опираясь на сохранившуюся сеть своих военных баз.</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Вопреки давлению сил колониальной реакции, 20 марта 1956 г. в Париже состоялось подписание протокола о признании полной независимости Туниса, окончательно завоевавшего суверенитет как во внутренних, так и во внешних делах. Одновременно </w:t>
      </w:r>
      <w:r w:rsidRPr="003C055F">
        <w:rPr>
          <w:rFonts w:ascii="Times New Roman" w:eastAsia="Times New Roman" w:hAnsi="Times New Roman" w:cs="Times New Roman"/>
          <w:sz w:val="24"/>
          <w:szCs w:val="24"/>
          <w:lang w:eastAsia="ru-RU"/>
        </w:rPr>
        <w:lastRenderedPageBreak/>
        <w:t>денонсировались соглашения от 3 июня 1955 г. и Бардосский договор, являвшиеся юридической основой протектората, просуществовавшего 75 лет.</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Независимый Ha выборах в Национальное учредительное co- Тунис. Правление брание 25 марта 1956 г. победу одержал ведомый Х.Бургибы Новым Дустуром Национальный фронт. 14 апреля Хабиб Бургиба образовал правительство. B августе 1956 г. вышел декрет, по которому высшая исполнительная власть получало право самостоятельно издавать законы от имени бея, а спустя год последний представитель династии Хусейнидов</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аль-Амин-бей по инициативе неодустуровцев был низложен. 25 июня 1957 г. учредительное собрание провозгласило республику, и первым ее президентом стал Бургиба.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1 июня 1959 г. вступила в силу конституция, закреплявшая республиканский характер правления и декларировавшая основные политические и гражданские свободы. Вся полнота власти концентрировалась в руках президента, официального главы государства. Высшим правительственно-законодательным органом объявлялось однопалатное Национальное учредительное собрание, избиравшееся вместе с президентом на пятилетний срок путем всеобщего, прямого и тайного голосования. *</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Одной из центральных задач тунисского правительства на начальном этапе стало преодоление экономической зависимости от бывшей метрополии. B1956—1959 гг. в распоряжение государства перешли железные дороги, в 1961 г. — транспортные компании и предприятия по производству электроэнергии. Была науионали- зирована горнодобывающая промышленность. B 1959 г. в качестве национальной валюты Тунис ввел динар, а через год вышел из таможенного союза с Францией.</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Взяв под контроль ключевые отрасли экономики, руководство страны предоставило одновременно «зеленую улицу» частному национальному и зарубежному капиталу. При этом в более выгодное положение ставился местный капитал, получивший ряд привилегий — льготный налоговый режим, приоритет при распределении госзаказов, защиту от иностранной конкуренции и т.д.</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аграрной сфере правительство провело конфискацию земельных угодий и недвижимости бейской фамилии и сотрудничавших с властями протектората коллаборационистов. Упразднив в 1956— 1957 гг. шариатские суды и установив единую систему светского судопроизводства, оно национализиіювало общественные и секуляризировало частные хабусы (имущество, прежде всего земли, пожертвованные на различные религйозные цели). C 1958 г. в стране начался выкуп земельной собственности европейских колонистов.</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Bo внешнеполитической области на рубеже 1950—1960 гг. наиболее актуальным для молодого государства стал вопрос окончательного освобождения его территории от военного присутствия Франции. Упорное нежелание Парижа эвакуировать базу своих кораблей в Бизерте привелав июле 1961 г. к вооруженным кровопролитным франко-тунисским столкновениям. Однако при содействии ООН, призвавшей экс-метрополию урегулировать конфликт мирно, в марте 1963 г. Тунису удалось восстановить суверенитет и над этим стратегически важным морским портом.</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Нелегкий, потребовавший большого напряжения сил опыт поэтапного решения бизертской проблемы неизбежно подводил тунисское руководство к мысли о необходимости дальнейшей консолидации режима. Удобным поводом для воплощения принципов авторитаризма президентского правления послужило раскрытие в декабре 1962 г. заговора последователей бывшего генерального секретаря Нового Дустура Бен Юсефа, а также группы военных и ста- родустуровцев. Заговорщики планировали установить строй панарабской ориентации и противились осуществлявшемуся курсу «детеократизации» общества. Под формальным предлогом «защиты республики» власти после этого наложили запрет на деятельность всех нелояльных, по их мнению, политических партий как левого, так и правого толка.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lastRenderedPageBreak/>
        <w:t>Переименованный в 1964 г. в Социалистическую дустуровскую партию (СДП) Новый Дустур и его лидер установили к середине 60-х гг. всепроникающий жесткий стиль партийно-государственного управления, тщательно оберегаемый хорошо подготовленными органами безопасности и полиции. Данная модель проявила себя в Тунисе довольно прочной и жизнеспособной, что в значительной мере обусловливалось личностью Хабиба Бургибы, обладавшего непререкаемым авторитетом славного героя антиколониальной борьбы, а также основателя национального государства.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1962—1969 гг. под эгидой государства были построены крупные по тунисским масштабам металлургический и нефтеперерабатывающий заводы в Мензель-Бургибе и Бизерте, текстильные предприятия в Сахеле, возникли новые машиностроительные и химические производства. Ведущее положение в сфере промышленности перешло к так называемому общественному сектору, включавшему в себя государственные и смешанные предприятия.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1964 г. в Тунисе были национализированы все земельные владения иностранцев. Это сняло с правительства крайне обременительные для бюджета обязательства по их выкупу.</w:t>
      </w:r>
    </w:p>
    <w:p w:rsidR="00100CCD" w:rsidRPr="003C055F" w:rsidRDefault="00100CCD" w:rsidP="003C055F">
      <w:pPr>
        <w:spacing w:after="0" w:line="240" w:lineRule="auto"/>
        <w:jc w:val="both"/>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Ha землях созданного государственного фонда организовывались сельскохозяйственные кооперативы, которым к началу 1969 г. стало принадлежать около 2/3 всех пахотных угодий страны.</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Однако из-за того, что осуществлявшиеся форсированными темпами реформы, не получив достаточно материального, финансового и организационного обеспечения, не приносили ожидаемого результата, пропаганда «дустуровского социализма» с 1969 г. пошла на убыль. Ee сменили сопровождавшиеся приватизацией предприятий госсектора и роспуском сельхозкооперативов лозунги о союзе труда и капитала, приоритете идеалов национального единства и общественного мира. Однако правительственные декларации явно диссонировали с реально складывавшейся обстановкой: инфляция не прекращалась, постоянно росли цены на предметы первой необходимости. B то же время усилилась миграция крестьян в города, еще больше обострив проблемы безработицы. Трагические события «черного четверга» 26 января 1978 г. в столице, Сусе, Кайруане и других городах вылились в спонтанный взрыв насилия и анархии. Подавление беспорядков войсками и службами госбезопасности показали несостоятельность курса на сотрудничество всех классов и групп под эгидой однопартийной системы. Бургиба оказался вынужден признать неправомерность прежних методов правления и декларировал начало политики многопартийного плюрализма. Тем не менее он сделал, чтобы на выборах в парламент в ноябре 1981 г. ни вновь образованные, ни легализованные оппозиционные движения не смогли преодолеть достаточный для представительства в Национальном собрании 5%-ный барьер голосов избирателей. Bce места в нем опять заняли депутаты исключительно от Социалистической дустуровской партии.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1983 г. по настоянию Международного валютного фонда тунисское правительство более чем в два раза повысило стоимость хлебопродуктов. Это привело в декабре 1983 — январе 1984 г. к так называемым хлебным бунтам, в ходе которых десятки человек погибли, сотни получили увечья и ранения. Ставший в 1975 г. пожизненным президентом Бургиба выступил по телевидению. Прибегнув к излюбленной тактике, он заявил, что нерадивые подчиненные ввели его в заблуждение, скрыв правду о реальном положении дел. Он сообщил о подписанном им указе, отменяющем ошибочное правительственное решение.</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B верхних эшелонах власти к тому времени стала усиливаться атмосфера страха и неуверенности, стимулировавшаяся произвольными и спонтанными указами впавшего в старческий маразм Х.Бур- гибы, без конца увольнявшего прежних и назначавшего новых министров и других высокопоставленных чиновников. B ночь на 7 ноября 1987 г. премьер-министр Зин аль-Абидин бен Али, сославшись на 57-ю статью конституции, допускающую смену главы государства в случае физической немощи последнего, взял на себя функции президента и председателя правящей партии. 84-летнего Хабиба Бургибу </w:t>
      </w:r>
      <w:r w:rsidRPr="003C055F">
        <w:rPr>
          <w:rFonts w:ascii="Times New Roman" w:eastAsia="Times New Roman" w:hAnsi="Times New Roman" w:cs="Times New Roman"/>
          <w:sz w:val="24"/>
          <w:szCs w:val="24"/>
          <w:lang w:eastAsia="ru-RU"/>
        </w:rPr>
        <w:lastRenderedPageBreak/>
        <w:t>перевезли в один из дворцов неподалеку от столицы под усиленный надзор органов безопасности.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Тунис в период Придя к власти, новый глава государства в обраще-</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правления нии к народу высоко оценил деятельность истори-</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президента Бен ческого предшественника и пообещал соблюдать </w:t>
      </w:r>
      <w:r w:rsidRPr="003C055F">
        <w:rPr>
          <w:rFonts w:ascii="Times New Roman" w:eastAsia="Times New Roman" w:hAnsi="Times New Roman" w:cs="Times New Roman"/>
          <w:sz w:val="24"/>
          <w:szCs w:val="24"/>
          <w:vertAlign w:val="superscript"/>
          <w:lang w:eastAsia="ru-RU"/>
        </w:rPr>
        <w:t>i</w:t>
      </w:r>
      <w:r w:rsidRPr="003C055F">
        <w:rPr>
          <w:rFonts w:ascii="Times New Roman" w:eastAsia="Times New Roman" w:hAnsi="Times New Roman" w:cs="Times New Roman"/>
          <w:sz w:val="24"/>
          <w:szCs w:val="24"/>
          <w:lang w:eastAsia="ru-RU"/>
        </w:rPr>
        <w:t>^</w:t>
      </w:r>
      <w:r w:rsidRPr="003C055F">
        <w:rPr>
          <w:rFonts w:ascii="Times New Roman" w:eastAsia="Times New Roman" w:hAnsi="Times New Roman" w:cs="Times New Roman"/>
          <w:sz w:val="24"/>
          <w:szCs w:val="24"/>
          <w:vertAlign w:val="superscript"/>
          <w:lang w:eastAsia="ru-RU"/>
        </w:rPr>
        <w:t>111</w:t>
      </w:r>
      <w:r w:rsidRPr="003C055F">
        <w:rPr>
          <w:rFonts w:ascii="Times New Roman" w:eastAsia="Times New Roman" w:hAnsi="Times New Roman" w:cs="Times New Roman"/>
          <w:sz w:val="24"/>
          <w:szCs w:val="24"/>
          <w:lang w:eastAsia="ru-RU"/>
        </w:rPr>
        <w:t> гражданские права и свободы соотечественников.</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Первыми его шагами явились перестановки в правительстве и высшем звене армии, либерализация национальной печати, айнистия политзаключенных, в том числе сторонникам и членам антиправительственных партий «Священная исламская война» и «Движение исламского направления». B феврале 1988 г. прошел съезд правящей Социалистической дустуровской партии, переименованной в Демократическое конституционное объединение (ДКО). Был взят курс на реализацию принципов политического плюрализма, построение демократического правового государства, разделение полномочий между исполнительной властью и партийной номенклатурой. Заключенный осенью 1988 г. Национальный пакт регламентировал взаимоотношения в стране различных движений и организаций. Вместе с тем Зин аль-Абидин бен Али нейтрализовал выступавшую за установление в Тунисе режима исламской республики партию «Ан- Нахда» («Возрождение»), чья деятельность могла подорвать социальный мир и привести к не менее тяжелым, чем в соседнем Алжире, последствиям.</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B целях решения проблем занятости населения (в 1987 г. из 7,5 млн тунисцев 300 тыс. являлись безработными) руководство страны разработало программу экономического развития, предусматривавшую увеличение объема капиталовложений в сферу производства и улучшения условий экспорта национальной продукции. Благодаря умелому управлению хозяйственными процессами внутренний валовый продукт в 1986—1996 гг, вырос в три раза. Существенным показателем политической и общественной стабильности в Тунисе служат убедительные победы на президентских выборах 1989, 1994 и 1999 гг. Бен Али, который стал признанным лидером нации и кого на исходе XX века поддерживало подавляющее большинство населения Туниса.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впялим полити- C самого начала внешнеполитическая практика не- ка Тунисской зависимого Туниса имела целью содействовать на-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Республики ционально-освободительным движениям и организациям. B первую очередь это касалось антиколониальной борьбы Алжира(1954—1962 гг.), борьбе палестинского народа за его право на государственный суверенитет, движения коренного населения Юга Африки за уничтожение режима колониализма, расизма и апартеида. Правда, позиция Туниса по вопросам ближневосточного урегулирования порой вызывала резкое неприятие ряда субъектов арабского мира. Тем не менее, начиная с октябрьской арабско-израильской войны 1973 г. понимание данной проблемы стало в основном совпадать со взглядами на нее большинства членов Лиги арабских государств. Перевод сюда ее штаб-квартиры из Египта, а также обустройство учреждений Организации освобождения Палестины в связи с эвакуацией последних в 1982 г. из Бейрута явились важным свидетельством окрепшего авторитета Туниса.</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Ha протяжении многих лет тунисское правительство предпринимало активные шаги по созданию Великого Магриба и в феврале 1989 г. подписало в Марракеше договор с Алжиром, Ливией, Мавританией и Марокко об образовании Союза Арабского Магриба (САМ), призванного содействовать интеграционным процессам его участников.</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 xml:space="preserve">Между тем серьезное внимание страна постоянно уделяла контактам и связям с высокоразвитыми державами Запада, прежде всего с государствами ЕЭС и США, с целью использовать предоставляемую ими экономическую, финансовую, техническую и иную помощь для решения задач своего хозяйственного и социального развития. Bo избежание возможных демаршей могущественных западных партнеров, руководство Туниса не форсировало особенно отношения с Советским Союзам и Китаем. Однако отношения эти всегда оставались дружественными. Вместе с тем сам Бургиба неоднократно критиковал </w:t>
      </w:r>
      <w:r w:rsidRPr="003C055F">
        <w:rPr>
          <w:rFonts w:ascii="Times New Roman" w:eastAsia="Times New Roman" w:hAnsi="Times New Roman" w:cs="Times New Roman"/>
          <w:sz w:val="24"/>
          <w:szCs w:val="24"/>
          <w:lang w:eastAsia="ru-RU"/>
        </w:rPr>
        <w:lastRenderedPageBreak/>
        <w:t>KHP за популяризацию «революционного маоизма в Африке», a CCCP — за энергичную помощь арабским радикальным режимам и расширение военного присутствия в районе Средиземноморья.</w:t>
      </w:r>
    </w:p>
    <w:p w:rsidR="00100CCD" w:rsidRPr="003C055F" w:rsidRDefault="00100CCD" w:rsidP="003C055F">
      <w:pPr>
        <w:spacing w:after="0" w:line="240" w:lineRule="auto"/>
        <w:ind w:firstLine="255"/>
        <w:jc w:val="both"/>
        <w:textAlignment w:val="baseline"/>
        <w:rPr>
          <w:rFonts w:ascii="Times New Roman" w:eastAsia="Times New Roman" w:hAnsi="Times New Roman" w:cs="Times New Roman"/>
          <w:sz w:val="24"/>
          <w:szCs w:val="24"/>
          <w:lang w:eastAsia="ru-RU"/>
        </w:rPr>
      </w:pPr>
      <w:r w:rsidRPr="003C055F">
        <w:rPr>
          <w:rFonts w:ascii="Times New Roman" w:eastAsia="Times New Roman" w:hAnsi="Times New Roman" w:cs="Times New Roman"/>
          <w:sz w:val="24"/>
          <w:szCs w:val="24"/>
          <w:lang w:eastAsia="ru-RU"/>
        </w:rPr>
        <w:t>Придя в ноябре 1987 г. к власти, новый президент Зин аль-Аби- дин бен Али заявил о верности страны взятым на себя ранее международным обязательствам и подтвердил приверженность официальной политике развивать интернациональное сотрудничество. Сбалансированного внешнеполитического курса Тунис последовательно придерживался и на протяжении 1990-х гг.</w:t>
      </w:r>
    </w:p>
    <w:p w:rsidR="00F350A9" w:rsidRPr="009627C5" w:rsidRDefault="00F350A9" w:rsidP="003C055F">
      <w:pPr>
        <w:spacing w:after="0" w:line="240" w:lineRule="auto"/>
        <w:jc w:val="both"/>
        <w:rPr>
          <w:rFonts w:ascii="Times New Roman" w:hAnsi="Times New Roman" w:cs="Times New Roman"/>
          <w:b/>
          <w:sz w:val="24"/>
          <w:szCs w:val="24"/>
        </w:rPr>
      </w:pPr>
    </w:p>
    <w:sectPr w:rsidR="00F350A9" w:rsidRPr="009627C5" w:rsidSect="004B41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B3939"/>
    <w:multiLevelType w:val="hybridMultilevel"/>
    <w:tmpl w:val="090C9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776BF0"/>
    <w:multiLevelType w:val="hybridMultilevel"/>
    <w:tmpl w:val="B32A04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8179E1"/>
    <w:multiLevelType w:val="multilevel"/>
    <w:tmpl w:val="E69A3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DB0F09"/>
    <w:multiLevelType w:val="hybridMultilevel"/>
    <w:tmpl w:val="75A8441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6EE27B2"/>
    <w:multiLevelType w:val="hybridMultilevel"/>
    <w:tmpl w:val="4DC6F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CD2284"/>
    <w:multiLevelType w:val="hybridMultilevel"/>
    <w:tmpl w:val="BA106C2E"/>
    <w:lvl w:ilvl="0" w:tplc="7F28AFA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B403FA"/>
    <w:multiLevelType w:val="hybridMultilevel"/>
    <w:tmpl w:val="A920B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841583"/>
    <w:multiLevelType w:val="hybridMultilevel"/>
    <w:tmpl w:val="4A7E129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A5C6B8F"/>
    <w:multiLevelType w:val="hybridMultilevel"/>
    <w:tmpl w:val="238054FC"/>
    <w:lvl w:ilvl="0" w:tplc="030C3A7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nsid w:val="5B657755"/>
    <w:multiLevelType w:val="hybridMultilevel"/>
    <w:tmpl w:val="7CE000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8F74CE"/>
    <w:multiLevelType w:val="hybridMultilevel"/>
    <w:tmpl w:val="0A50E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79D2579"/>
    <w:multiLevelType w:val="hybridMultilevel"/>
    <w:tmpl w:val="2312F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542A3E"/>
    <w:multiLevelType w:val="hybridMultilevel"/>
    <w:tmpl w:val="530C6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F7E6BBD"/>
    <w:multiLevelType w:val="hybridMultilevel"/>
    <w:tmpl w:val="EA623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3"/>
  </w:num>
  <w:num w:numId="5">
    <w:abstractNumId w:val="5"/>
  </w:num>
  <w:num w:numId="6">
    <w:abstractNumId w:val="2"/>
  </w:num>
  <w:num w:numId="7">
    <w:abstractNumId w:val="6"/>
  </w:num>
  <w:num w:numId="8">
    <w:abstractNumId w:val="9"/>
  </w:num>
  <w:num w:numId="9">
    <w:abstractNumId w:val="0"/>
  </w:num>
  <w:num w:numId="10">
    <w:abstractNumId w:val="12"/>
  </w:num>
  <w:num w:numId="11">
    <w:abstractNumId w:val="8"/>
  </w:num>
  <w:num w:numId="12">
    <w:abstractNumId w:val="4"/>
  </w:num>
  <w:num w:numId="13">
    <w:abstractNumId w:val="10"/>
  </w:num>
  <w:num w:numId="14">
    <w:abstractNumId w:val="1"/>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8A4C64"/>
    <w:rsid w:val="000146D1"/>
    <w:rsid w:val="00046D22"/>
    <w:rsid w:val="00054542"/>
    <w:rsid w:val="00061E56"/>
    <w:rsid w:val="00061F3B"/>
    <w:rsid w:val="000703B6"/>
    <w:rsid w:val="00070706"/>
    <w:rsid w:val="000A0EC0"/>
    <w:rsid w:val="000A223A"/>
    <w:rsid w:val="000A3214"/>
    <w:rsid w:val="000E1673"/>
    <w:rsid w:val="000F67FA"/>
    <w:rsid w:val="00100CCD"/>
    <w:rsid w:val="00113842"/>
    <w:rsid w:val="00131E7F"/>
    <w:rsid w:val="0019380A"/>
    <w:rsid w:val="0021006E"/>
    <w:rsid w:val="00216786"/>
    <w:rsid w:val="0024433D"/>
    <w:rsid w:val="00276942"/>
    <w:rsid w:val="0028098E"/>
    <w:rsid w:val="0028738D"/>
    <w:rsid w:val="002E1035"/>
    <w:rsid w:val="002E10FB"/>
    <w:rsid w:val="00300445"/>
    <w:rsid w:val="003151EE"/>
    <w:rsid w:val="003341DF"/>
    <w:rsid w:val="00376478"/>
    <w:rsid w:val="003A7B2C"/>
    <w:rsid w:val="003B1350"/>
    <w:rsid w:val="003C055F"/>
    <w:rsid w:val="003C1605"/>
    <w:rsid w:val="003F119D"/>
    <w:rsid w:val="00415DE5"/>
    <w:rsid w:val="00426ACE"/>
    <w:rsid w:val="00440D6F"/>
    <w:rsid w:val="00480EFA"/>
    <w:rsid w:val="004B1C5F"/>
    <w:rsid w:val="004B41B5"/>
    <w:rsid w:val="004B5617"/>
    <w:rsid w:val="004C3E2B"/>
    <w:rsid w:val="004F6306"/>
    <w:rsid w:val="00501CB7"/>
    <w:rsid w:val="005471D5"/>
    <w:rsid w:val="00553550"/>
    <w:rsid w:val="00555336"/>
    <w:rsid w:val="00557A2C"/>
    <w:rsid w:val="00570727"/>
    <w:rsid w:val="00592E8B"/>
    <w:rsid w:val="005B0E9E"/>
    <w:rsid w:val="005D2E37"/>
    <w:rsid w:val="00637054"/>
    <w:rsid w:val="0068208E"/>
    <w:rsid w:val="006A29BC"/>
    <w:rsid w:val="006B51B2"/>
    <w:rsid w:val="006C5416"/>
    <w:rsid w:val="006D3C78"/>
    <w:rsid w:val="007244CA"/>
    <w:rsid w:val="007357D2"/>
    <w:rsid w:val="00802BB9"/>
    <w:rsid w:val="00804E5D"/>
    <w:rsid w:val="0081125E"/>
    <w:rsid w:val="00857FC3"/>
    <w:rsid w:val="00866FB4"/>
    <w:rsid w:val="0087568F"/>
    <w:rsid w:val="00875F5C"/>
    <w:rsid w:val="008A4C64"/>
    <w:rsid w:val="008C4548"/>
    <w:rsid w:val="008D3009"/>
    <w:rsid w:val="0090409A"/>
    <w:rsid w:val="00910415"/>
    <w:rsid w:val="00911FB1"/>
    <w:rsid w:val="00912383"/>
    <w:rsid w:val="00921C3E"/>
    <w:rsid w:val="009449E5"/>
    <w:rsid w:val="009627C5"/>
    <w:rsid w:val="00983B93"/>
    <w:rsid w:val="009A173C"/>
    <w:rsid w:val="009B706E"/>
    <w:rsid w:val="009D722E"/>
    <w:rsid w:val="009E2A99"/>
    <w:rsid w:val="00A11304"/>
    <w:rsid w:val="00A2391E"/>
    <w:rsid w:val="00A31560"/>
    <w:rsid w:val="00A577B6"/>
    <w:rsid w:val="00A80E87"/>
    <w:rsid w:val="00AD7759"/>
    <w:rsid w:val="00B05797"/>
    <w:rsid w:val="00B11E36"/>
    <w:rsid w:val="00B15E6F"/>
    <w:rsid w:val="00B25315"/>
    <w:rsid w:val="00B51C7F"/>
    <w:rsid w:val="00BA1349"/>
    <w:rsid w:val="00BB16F3"/>
    <w:rsid w:val="00BF5F39"/>
    <w:rsid w:val="00C40482"/>
    <w:rsid w:val="00C47A60"/>
    <w:rsid w:val="00C60F6A"/>
    <w:rsid w:val="00D55FBD"/>
    <w:rsid w:val="00D56932"/>
    <w:rsid w:val="00D724CB"/>
    <w:rsid w:val="00DA1873"/>
    <w:rsid w:val="00DA306C"/>
    <w:rsid w:val="00DC1380"/>
    <w:rsid w:val="00DD5A44"/>
    <w:rsid w:val="00DD5FDE"/>
    <w:rsid w:val="00E347FC"/>
    <w:rsid w:val="00E3670D"/>
    <w:rsid w:val="00E45282"/>
    <w:rsid w:val="00E46904"/>
    <w:rsid w:val="00E67F94"/>
    <w:rsid w:val="00E708CE"/>
    <w:rsid w:val="00E75604"/>
    <w:rsid w:val="00EA4BF3"/>
    <w:rsid w:val="00EB33DC"/>
    <w:rsid w:val="00EC3C73"/>
    <w:rsid w:val="00F350A9"/>
    <w:rsid w:val="00F955CB"/>
    <w:rsid w:val="00FB5ABD"/>
    <w:rsid w:val="00FE176D"/>
    <w:rsid w:val="00FF50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1B5"/>
  </w:style>
  <w:style w:type="paragraph" w:styleId="1">
    <w:name w:val="heading 1"/>
    <w:basedOn w:val="a"/>
    <w:next w:val="a"/>
    <w:link w:val="10"/>
    <w:uiPriority w:val="9"/>
    <w:qFormat/>
    <w:rsid w:val="00061F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471D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7647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471D5"/>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5471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471D5"/>
  </w:style>
  <w:style w:type="character" w:styleId="a4">
    <w:name w:val="Hyperlink"/>
    <w:basedOn w:val="a0"/>
    <w:uiPriority w:val="99"/>
    <w:semiHidden/>
    <w:unhideWhenUsed/>
    <w:rsid w:val="005471D5"/>
    <w:rPr>
      <w:color w:val="0000FF"/>
      <w:u w:val="single"/>
    </w:rPr>
  </w:style>
  <w:style w:type="paragraph" w:styleId="a5">
    <w:name w:val="List Paragraph"/>
    <w:basedOn w:val="a"/>
    <w:uiPriority w:val="34"/>
    <w:qFormat/>
    <w:rsid w:val="00113842"/>
    <w:pPr>
      <w:ind w:left="720"/>
      <w:contextualSpacing/>
    </w:pPr>
  </w:style>
  <w:style w:type="paragraph" w:customStyle="1" w:styleId="western">
    <w:name w:val="western"/>
    <w:basedOn w:val="a"/>
    <w:rsid w:val="000707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76478"/>
    <w:rPr>
      <w:rFonts w:asciiTheme="majorHAnsi" w:eastAsiaTheme="majorEastAsia" w:hAnsiTheme="majorHAnsi" w:cstheme="majorBidi"/>
      <w:b/>
      <w:bCs/>
      <w:color w:val="4F81BD" w:themeColor="accent1"/>
    </w:rPr>
  </w:style>
  <w:style w:type="character" w:styleId="a6">
    <w:name w:val="Strong"/>
    <w:basedOn w:val="a0"/>
    <w:uiPriority w:val="22"/>
    <w:qFormat/>
    <w:rsid w:val="00376478"/>
    <w:rPr>
      <w:b/>
      <w:bCs/>
    </w:rPr>
  </w:style>
  <w:style w:type="character" w:customStyle="1" w:styleId="10">
    <w:name w:val="Заголовок 1 Знак"/>
    <w:basedOn w:val="a0"/>
    <w:link w:val="1"/>
    <w:uiPriority w:val="9"/>
    <w:rsid w:val="00061F3B"/>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8C454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C45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61F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471D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7647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471D5"/>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5471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471D5"/>
  </w:style>
  <w:style w:type="character" w:styleId="a4">
    <w:name w:val="Hyperlink"/>
    <w:basedOn w:val="a0"/>
    <w:uiPriority w:val="99"/>
    <w:semiHidden/>
    <w:unhideWhenUsed/>
    <w:rsid w:val="005471D5"/>
    <w:rPr>
      <w:color w:val="0000FF"/>
      <w:u w:val="single"/>
    </w:rPr>
  </w:style>
  <w:style w:type="paragraph" w:styleId="a5">
    <w:name w:val="List Paragraph"/>
    <w:basedOn w:val="a"/>
    <w:uiPriority w:val="34"/>
    <w:qFormat/>
    <w:rsid w:val="00113842"/>
    <w:pPr>
      <w:ind w:left="720"/>
      <w:contextualSpacing/>
    </w:pPr>
  </w:style>
  <w:style w:type="paragraph" w:customStyle="1" w:styleId="western">
    <w:name w:val="western"/>
    <w:basedOn w:val="a"/>
    <w:rsid w:val="000707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76478"/>
    <w:rPr>
      <w:rFonts w:asciiTheme="majorHAnsi" w:eastAsiaTheme="majorEastAsia" w:hAnsiTheme="majorHAnsi" w:cstheme="majorBidi"/>
      <w:b/>
      <w:bCs/>
      <w:color w:val="4F81BD" w:themeColor="accent1"/>
    </w:rPr>
  </w:style>
  <w:style w:type="character" w:styleId="a6">
    <w:name w:val="Strong"/>
    <w:basedOn w:val="a0"/>
    <w:uiPriority w:val="22"/>
    <w:qFormat/>
    <w:rsid w:val="00376478"/>
    <w:rPr>
      <w:b/>
      <w:bCs/>
    </w:rPr>
  </w:style>
  <w:style w:type="character" w:customStyle="1" w:styleId="10">
    <w:name w:val="Заголовок 1 Знак"/>
    <w:basedOn w:val="a0"/>
    <w:link w:val="1"/>
    <w:uiPriority w:val="9"/>
    <w:rsid w:val="00061F3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59139511">
      <w:bodyDiv w:val="1"/>
      <w:marLeft w:val="0"/>
      <w:marRight w:val="0"/>
      <w:marTop w:val="0"/>
      <w:marBottom w:val="0"/>
      <w:divBdr>
        <w:top w:val="none" w:sz="0" w:space="0" w:color="auto"/>
        <w:left w:val="none" w:sz="0" w:space="0" w:color="auto"/>
        <w:bottom w:val="none" w:sz="0" w:space="0" w:color="auto"/>
        <w:right w:val="none" w:sz="0" w:space="0" w:color="auto"/>
      </w:divBdr>
    </w:div>
    <w:div w:id="112330447">
      <w:bodyDiv w:val="1"/>
      <w:marLeft w:val="0"/>
      <w:marRight w:val="0"/>
      <w:marTop w:val="0"/>
      <w:marBottom w:val="0"/>
      <w:divBdr>
        <w:top w:val="none" w:sz="0" w:space="0" w:color="auto"/>
        <w:left w:val="none" w:sz="0" w:space="0" w:color="auto"/>
        <w:bottom w:val="none" w:sz="0" w:space="0" w:color="auto"/>
        <w:right w:val="none" w:sz="0" w:space="0" w:color="auto"/>
      </w:divBdr>
    </w:div>
    <w:div w:id="115418132">
      <w:bodyDiv w:val="1"/>
      <w:marLeft w:val="0"/>
      <w:marRight w:val="0"/>
      <w:marTop w:val="0"/>
      <w:marBottom w:val="0"/>
      <w:divBdr>
        <w:top w:val="none" w:sz="0" w:space="0" w:color="auto"/>
        <w:left w:val="none" w:sz="0" w:space="0" w:color="auto"/>
        <w:bottom w:val="none" w:sz="0" w:space="0" w:color="auto"/>
        <w:right w:val="none" w:sz="0" w:space="0" w:color="auto"/>
      </w:divBdr>
    </w:div>
    <w:div w:id="163715695">
      <w:bodyDiv w:val="1"/>
      <w:marLeft w:val="0"/>
      <w:marRight w:val="0"/>
      <w:marTop w:val="0"/>
      <w:marBottom w:val="0"/>
      <w:divBdr>
        <w:top w:val="none" w:sz="0" w:space="0" w:color="auto"/>
        <w:left w:val="none" w:sz="0" w:space="0" w:color="auto"/>
        <w:bottom w:val="none" w:sz="0" w:space="0" w:color="auto"/>
        <w:right w:val="none" w:sz="0" w:space="0" w:color="auto"/>
      </w:divBdr>
    </w:div>
    <w:div w:id="187065249">
      <w:bodyDiv w:val="1"/>
      <w:marLeft w:val="0"/>
      <w:marRight w:val="0"/>
      <w:marTop w:val="0"/>
      <w:marBottom w:val="0"/>
      <w:divBdr>
        <w:top w:val="none" w:sz="0" w:space="0" w:color="auto"/>
        <w:left w:val="none" w:sz="0" w:space="0" w:color="auto"/>
        <w:bottom w:val="none" w:sz="0" w:space="0" w:color="auto"/>
        <w:right w:val="none" w:sz="0" w:space="0" w:color="auto"/>
      </w:divBdr>
    </w:div>
    <w:div w:id="240143793">
      <w:bodyDiv w:val="1"/>
      <w:marLeft w:val="0"/>
      <w:marRight w:val="0"/>
      <w:marTop w:val="0"/>
      <w:marBottom w:val="0"/>
      <w:divBdr>
        <w:top w:val="none" w:sz="0" w:space="0" w:color="auto"/>
        <w:left w:val="none" w:sz="0" w:space="0" w:color="auto"/>
        <w:bottom w:val="none" w:sz="0" w:space="0" w:color="auto"/>
        <w:right w:val="none" w:sz="0" w:space="0" w:color="auto"/>
      </w:divBdr>
    </w:div>
    <w:div w:id="348987939">
      <w:bodyDiv w:val="1"/>
      <w:marLeft w:val="0"/>
      <w:marRight w:val="0"/>
      <w:marTop w:val="0"/>
      <w:marBottom w:val="0"/>
      <w:divBdr>
        <w:top w:val="none" w:sz="0" w:space="0" w:color="auto"/>
        <w:left w:val="none" w:sz="0" w:space="0" w:color="auto"/>
        <w:bottom w:val="none" w:sz="0" w:space="0" w:color="auto"/>
        <w:right w:val="none" w:sz="0" w:space="0" w:color="auto"/>
      </w:divBdr>
    </w:div>
    <w:div w:id="373895972">
      <w:bodyDiv w:val="1"/>
      <w:marLeft w:val="0"/>
      <w:marRight w:val="0"/>
      <w:marTop w:val="0"/>
      <w:marBottom w:val="0"/>
      <w:divBdr>
        <w:top w:val="none" w:sz="0" w:space="0" w:color="auto"/>
        <w:left w:val="none" w:sz="0" w:space="0" w:color="auto"/>
        <w:bottom w:val="none" w:sz="0" w:space="0" w:color="auto"/>
        <w:right w:val="none" w:sz="0" w:space="0" w:color="auto"/>
      </w:divBdr>
    </w:div>
    <w:div w:id="411857700">
      <w:bodyDiv w:val="1"/>
      <w:marLeft w:val="0"/>
      <w:marRight w:val="0"/>
      <w:marTop w:val="0"/>
      <w:marBottom w:val="0"/>
      <w:divBdr>
        <w:top w:val="none" w:sz="0" w:space="0" w:color="auto"/>
        <w:left w:val="none" w:sz="0" w:space="0" w:color="auto"/>
        <w:bottom w:val="none" w:sz="0" w:space="0" w:color="auto"/>
        <w:right w:val="none" w:sz="0" w:space="0" w:color="auto"/>
      </w:divBdr>
    </w:div>
    <w:div w:id="421342650">
      <w:bodyDiv w:val="1"/>
      <w:marLeft w:val="0"/>
      <w:marRight w:val="0"/>
      <w:marTop w:val="0"/>
      <w:marBottom w:val="0"/>
      <w:divBdr>
        <w:top w:val="none" w:sz="0" w:space="0" w:color="auto"/>
        <w:left w:val="none" w:sz="0" w:space="0" w:color="auto"/>
        <w:bottom w:val="none" w:sz="0" w:space="0" w:color="auto"/>
        <w:right w:val="none" w:sz="0" w:space="0" w:color="auto"/>
      </w:divBdr>
    </w:div>
    <w:div w:id="425151516">
      <w:bodyDiv w:val="1"/>
      <w:marLeft w:val="0"/>
      <w:marRight w:val="0"/>
      <w:marTop w:val="0"/>
      <w:marBottom w:val="0"/>
      <w:divBdr>
        <w:top w:val="none" w:sz="0" w:space="0" w:color="auto"/>
        <w:left w:val="none" w:sz="0" w:space="0" w:color="auto"/>
        <w:bottom w:val="none" w:sz="0" w:space="0" w:color="auto"/>
        <w:right w:val="none" w:sz="0" w:space="0" w:color="auto"/>
      </w:divBdr>
    </w:div>
    <w:div w:id="454057104">
      <w:bodyDiv w:val="1"/>
      <w:marLeft w:val="0"/>
      <w:marRight w:val="0"/>
      <w:marTop w:val="0"/>
      <w:marBottom w:val="0"/>
      <w:divBdr>
        <w:top w:val="none" w:sz="0" w:space="0" w:color="auto"/>
        <w:left w:val="none" w:sz="0" w:space="0" w:color="auto"/>
        <w:bottom w:val="none" w:sz="0" w:space="0" w:color="auto"/>
        <w:right w:val="none" w:sz="0" w:space="0" w:color="auto"/>
      </w:divBdr>
    </w:div>
    <w:div w:id="485241140">
      <w:bodyDiv w:val="1"/>
      <w:marLeft w:val="0"/>
      <w:marRight w:val="0"/>
      <w:marTop w:val="0"/>
      <w:marBottom w:val="0"/>
      <w:divBdr>
        <w:top w:val="none" w:sz="0" w:space="0" w:color="auto"/>
        <w:left w:val="none" w:sz="0" w:space="0" w:color="auto"/>
        <w:bottom w:val="none" w:sz="0" w:space="0" w:color="auto"/>
        <w:right w:val="none" w:sz="0" w:space="0" w:color="auto"/>
      </w:divBdr>
    </w:div>
    <w:div w:id="486164740">
      <w:bodyDiv w:val="1"/>
      <w:marLeft w:val="0"/>
      <w:marRight w:val="0"/>
      <w:marTop w:val="0"/>
      <w:marBottom w:val="0"/>
      <w:divBdr>
        <w:top w:val="none" w:sz="0" w:space="0" w:color="auto"/>
        <w:left w:val="none" w:sz="0" w:space="0" w:color="auto"/>
        <w:bottom w:val="none" w:sz="0" w:space="0" w:color="auto"/>
        <w:right w:val="none" w:sz="0" w:space="0" w:color="auto"/>
      </w:divBdr>
    </w:div>
    <w:div w:id="487985233">
      <w:bodyDiv w:val="1"/>
      <w:marLeft w:val="0"/>
      <w:marRight w:val="0"/>
      <w:marTop w:val="0"/>
      <w:marBottom w:val="0"/>
      <w:divBdr>
        <w:top w:val="none" w:sz="0" w:space="0" w:color="auto"/>
        <w:left w:val="none" w:sz="0" w:space="0" w:color="auto"/>
        <w:bottom w:val="none" w:sz="0" w:space="0" w:color="auto"/>
        <w:right w:val="none" w:sz="0" w:space="0" w:color="auto"/>
      </w:divBdr>
    </w:div>
    <w:div w:id="539392730">
      <w:bodyDiv w:val="1"/>
      <w:marLeft w:val="0"/>
      <w:marRight w:val="0"/>
      <w:marTop w:val="0"/>
      <w:marBottom w:val="0"/>
      <w:divBdr>
        <w:top w:val="none" w:sz="0" w:space="0" w:color="auto"/>
        <w:left w:val="none" w:sz="0" w:space="0" w:color="auto"/>
        <w:bottom w:val="none" w:sz="0" w:space="0" w:color="auto"/>
        <w:right w:val="none" w:sz="0" w:space="0" w:color="auto"/>
      </w:divBdr>
    </w:div>
    <w:div w:id="571550478">
      <w:bodyDiv w:val="1"/>
      <w:marLeft w:val="0"/>
      <w:marRight w:val="0"/>
      <w:marTop w:val="0"/>
      <w:marBottom w:val="0"/>
      <w:divBdr>
        <w:top w:val="none" w:sz="0" w:space="0" w:color="auto"/>
        <w:left w:val="none" w:sz="0" w:space="0" w:color="auto"/>
        <w:bottom w:val="none" w:sz="0" w:space="0" w:color="auto"/>
        <w:right w:val="none" w:sz="0" w:space="0" w:color="auto"/>
      </w:divBdr>
    </w:div>
    <w:div w:id="595603707">
      <w:bodyDiv w:val="1"/>
      <w:marLeft w:val="0"/>
      <w:marRight w:val="0"/>
      <w:marTop w:val="0"/>
      <w:marBottom w:val="0"/>
      <w:divBdr>
        <w:top w:val="none" w:sz="0" w:space="0" w:color="auto"/>
        <w:left w:val="none" w:sz="0" w:space="0" w:color="auto"/>
        <w:bottom w:val="none" w:sz="0" w:space="0" w:color="auto"/>
        <w:right w:val="none" w:sz="0" w:space="0" w:color="auto"/>
      </w:divBdr>
    </w:div>
    <w:div w:id="613364984">
      <w:bodyDiv w:val="1"/>
      <w:marLeft w:val="0"/>
      <w:marRight w:val="0"/>
      <w:marTop w:val="0"/>
      <w:marBottom w:val="0"/>
      <w:divBdr>
        <w:top w:val="none" w:sz="0" w:space="0" w:color="auto"/>
        <w:left w:val="none" w:sz="0" w:space="0" w:color="auto"/>
        <w:bottom w:val="none" w:sz="0" w:space="0" w:color="auto"/>
        <w:right w:val="none" w:sz="0" w:space="0" w:color="auto"/>
      </w:divBdr>
    </w:div>
    <w:div w:id="621807692">
      <w:bodyDiv w:val="1"/>
      <w:marLeft w:val="0"/>
      <w:marRight w:val="0"/>
      <w:marTop w:val="0"/>
      <w:marBottom w:val="0"/>
      <w:divBdr>
        <w:top w:val="none" w:sz="0" w:space="0" w:color="auto"/>
        <w:left w:val="none" w:sz="0" w:space="0" w:color="auto"/>
        <w:bottom w:val="none" w:sz="0" w:space="0" w:color="auto"/>
        <w:right w:val="none" w:sz="0" w:space="0" w:color="auto"/>
      </w:divBdr>
    </w:div>
    <w:div w:id="673990433">
      <w:bodyDiv w:val="1"/>
      <w:marLeft w:val="0"/>
      <w:marRight w:val="0"/>
      <w:marTop w:val="0"/>
      <w:marBottom w:val="0"/>
      <w:divBdr>
        <w:top w:val="none" w:sz="0" w:space="0" w:color="auto"/>
        <w:left w:val="none" w:sz="0" w:space="0" w:color="auto"/>
        <w:bottom w:val="none" w:sz="0" w:space="0" w:color="auto"/>
        <w:right w:val="none" w:sz="0" w:space="0" w:color="auto"/>
      </w:divBdr>
    </w:div>
    <w:div w:id="684137635">
      <w:bodyDiv w:val="1"/>
      <w:marLeft w:val="0"/>
      <w:marRight w:val="0"/>
      <w:marTop w:val="0"/>
      <w:marBottom w:val="0"/>
      <w:divBdr>
        <w:top w:val="none" w:sz="0" w:space="0" w:color="auto"/>
        <w:left w:val="none" w:sz="0" w:space="0" w:color="auto"/>
        <w:bottom w:val="none" w:sz="0" w:space="0" w:color="auto"/>
        <w:right w:val="none" w:sz="0" w:space="0" w:color="auto"/>
      </w:divBdr>
    </w:div>
    <w:div w:id="694306410">
      <w:bodyDiv w:val="1"/>
      <w:marLeft w:val="0"/>
      <w:marRight w:val="0"/>
      <w:marTop w:val="0"/>
      <w:marBottom w:val="0"/>
      <w:divBdr>
        <w:top w:val="none" w:sz="0" w:space="0" w:color="auto"/>
        <w:left w:val="none" w:sz="0" w:space="0" w:color="auto"/>
        <w:bottom w:val="none" w:sz="0" w:space="0" w:color="auto"/>
        <w:right w:val="none" w:sz="0" w:space="0" w:color="auto"/>
      </w:divBdr>
    </w:div>
    <w:div w:id="707536055">
      <w:bodyDiv w:val="1"/>
      <w:marLeft w:val="0"/>
      <w:marRight w:val="0"/>
      <w:marTop w:val="0"/>
      <w:marBottom w:val="0"/>
      <w:divBdr>
        <w:top w:val="none" w:sz="0" w:space="0" w:color="auto"/>
        <w:left w:val="none" w:sz="0" w:space="0" w:color="auto"/>
        <w:bottom w:val="none" w:sz="0" w:space="0" w:color="auto"/>
        <w:right w:val="none" w:sz="0" w:space="0" w:color="auto"/>
      </w:divBdr>
    </w:div>
    <w:div w:id="726417864">
      <w:bodyDiv w:val="1"/>
      <w:marLeft w:val="0"/>
      <w:marRight w:val="0"/>
      <w:marTop w:val="0"/>
      <w:marBottom w:val="0"/>
      <w:divBdr>
        <w:top w:val="none" w:sz="0" w:space="0" w:color="auto"/>
        <w:left w:val="none" w:sz="0" w:space="0" w:color="auto"/>
        <w:bottom w:val="none" w:sz="0" w:space="0" w:color="auto"/>
        <w:right w:val="none" w:sz="0" w:space="0" w:color="auto"/>
      </w:divBdr>
    </w:div>
    <w:div w:id="778570242">
      <w:bodyDiv w:val="1"/>
      <w:marLeft w:val="0"/>
      <w:marRight w:val="0"/>
      <w:marTop w:val="0"/>
      <w:marBottom w:val="0"/>
      <w:divBdr>
        <w:top w:val="none" w:sz="0" w:space="0" w:color="auto"/>
        <w:left w:val="none" w:sz="0" w:space="0" w:color="auto"/>
        <w:bottom w:val="none" w:sz="0" w:space="0" w:color="auto"/>
        <w:right w:val="none" w:sz="0" w:space="0" w:color="auto"/>
      </w:divBdr>
    </w:div>
    <w:div w:id="779108990">
      <w:bodyDiv w:val="1"/>
      <w:marLeft w:val="0"/>
      <w:marRight w:val="0"/>
      <w:marTop w:val="0"/>
      <w:marBottom w:val="0"/>
      <w:divBdr>
        <w:top w:val="none" w:sz="0" w:space="0" w:color="auto"/>
        <w:left w:val="none" w:sz="0" w:space="0" w:color="auto"/>
        <w:bottom w:val="none" w:sz="0" w:space="0" w:color="auto"/>
        <w:right w:val="none" w:sz="0" w:space="0" w:color="auto"/>
      </w:divBdr>
    </w:div>
    <w:div w:id="794831805">
      <w:bodyDiv w:val="1"/>
      <w:marLeft w:val="0"/>
      <w:marRight w:val="0"/>
      <w:marTop w:val="0"/>
      <w:marBottom w:val="0"/>
      <w:divBdr>
        <w:top w:val="none" w:sz="0" w:space="0" w:color="auto"/>
        <w:left w:val="none" w:sz="0" w:space="0" w:color="auto"/>
        <w:bottom w:val="none" w:sz="0" w:space="0" w:color="auto"/>
        <w:right w:val="none" w:sz="0" w:space="0" w:color="auto"/>
      </w:divBdr>
    </w:div>
    <w:div w:id="796945392">
      <w:bodyDiv w:val="1"/>
      <w:marLeft w:val="0"/>
      <w:marRight w:val="0"/>
      <w:marTop w:val="0"/>
      <w:marBottom w:val="0"/>
      <w:divBdr>
        <w:top w:val="none" w:sz="0" w:space="0" w:color="auto"/>
        <w:left w:val="none" w:sz="0" w:space="0" w:color="auto"/>
        <w:bottom w:val="none" w:sz="0" w:space="0" w:color="auto"/>
        <w:right w:val="none" w:sz="0" w:space="0" w:color="auto"/>
      </w:divBdr>
      <w:divsChild>
        <w:div w:id="1318074978">
          <w:marLeft w:val="0"/>
          <w:marRight w:val="0"/>
          <w:marTop w:val="150"/>
          <w:marBottom w:val="150"/>
          <w:divBdr>
            <w:top w:val="none" w:sz="0" w:space="0" w:color="auto"/>
            <w:left w:val="none" w:sz="0" w:space="0" w:color="auto"/>
            <w:bottom w:val="none" w:sz="0" w:space="0" w:color="auto"/>
            <w:right w:val="none" w:sz="0" w:space="0" w:color="auto"/>
          </w:divBdr>
          <w:divsChild>
            <w:div w:id="1348678425">
              <w:marLeft w:val="0"/>
              <w:marRight w:val="0"/>
              <w:marTop w:val="75"/>
              <w:marBottom w:val="0"/>
              <w:divBdr>
                <w:top w:val="single" w:sz="6" w:space="4" w:color="auto"/>
                <w:left w:val="none" w:sz="0" w:space="0" w:color="auto"/>
                <w:bottom w:val="none" w:sz="0" w:space="0" w:color="auto"/>
                <w:right w:val="none" w:sz="0" w:space="0" w:color="auto"/>
              </w:divBdr>
            </w:div>
          </w:divsChild>
        </w:div>
        <w:div w:id="1222450563">
          <w:marLeft w:val="0"/>
          <w:marRight w:val="0"/>
          <w:marTop w:val="300"/>
          <w:marBottom w:val="0"/>
          <w:divBdr>
            <w:top w:val="none" w:sz="0" w:space="0" w:color="auto"/>
            <w:left w:val="none" w:sz="0" w:space="0" w:color="auto"/>
            <w:bottom w:val="none" w:sz="0" w:space="0" w:color="auto"/>
            <w:right w:val="none" w:sz="0" w:space="0" w:color="auto"/>
          </w:divBdr>
        </w:div>
      </w:divsChild>
    </w:div>
    <w:div w:id="825785798">
      <w:bodyDiv w:val="1"/>
      <w:marLeft w:val="0"/>
      <w:marRight w:val="0"/>
      <w:marTop w:val="0"/>
      <w:marBottom w:val="0"/>
      <w:divBdr>
        <w:top w:val="none" w:sz="0" w:space="0" w:color="auto"/>
        <w:left w:val="none" w:sz="0" w:space="0" w:color="auto"/>
        <w:bottom w:val="none" w:sz="0" w:space="0" w:color="auto"/>
        <w:right w:val="none" w:sz="0" w:space="0" w:color="auto"/>
      </w:divBdr>
    </w:div>
    <w:div w:id="830289274">
      <w:bodyDiv w:val="1"/>
      <w:marLeft w:val="0"/>
      <w:marRight w:val="0"/>
      <w:marTop w:val="0"/>
      <w:marBottom w:val="0"/>
      <w:divBdr>
        <w:top w:val="none" w:sz="0" w:space="0" w:color="auto"/>
        <w:left w:val="none" w:sz="0" w:space="0" w:color="auto"/>
        <w:bottom w:val="none" w:sz="0" w:space="0" w:color="auto"/>
        <w:right w:val="none" w:sz="0" w:space="0" w:color="auto"/>
      </w:divBdr>
    </w:div>
    <w:div w:id="832793553">
      <w:bodyDiv w:val="1"/>
      <w:marLeft w:val="0"/>
      <w:marRight w:val="0"/>
      <w:marTop w:val="0"/>
      <w:marBottom w:val="0"/>
      <w:divBdr>
        <w:top w:val="none" w:sz="0" w:space="0" w:color="auto"/>
        <w:left w:val="none" w:sz="0" w:space="0" w:color="auto"/>
        <w:bottom w:val="none" w:sz="0" w:space="0" w:color="auto"/>
        <w:right w:val="none" w:sz="0" w:space="0" w:color="auto"/>
      </w:divBdr>
    </w:div>
    <w:div w:id="846556211">
      <w:bodyDiv w:val="1"/>
      <w:marLeft w:val="0"/>
      <w:marRight w:val="0"/>
      <w:marTop w:val="0"/>
      <w:marBottom w:val="0"/>
      <w:divBdr>
        <w:top w:val="none" w:sz="0" w:space="0" w:color="auto"/>
        <w:left w:val="none" w:sz="0" w:space="0" w:color="auto"/>
        <w:bottom w:val="none" w:sz="0" w:space="0" w:color="auto"/>
        <w:right w:val="none" w:sz="0" w:space="0" w:color="auto"/>
      </w:divBdr>
    </w:div>
    <w:div w:id="848562861">
      <w:bodyDiv w:val="1"/>
      <w:marLeft w:val="0"/>
      <w:marRight w:val="0"/>
      <w:marTop w:val="0"/>
      <w:marBottom w:val="0"/>
      <w:divBdr>
        <w:top w:val="none" w:sz="0" w:space="0" w:color="auto"/>
        <w:left w:val="none" w:sz="0" w:space="0" w:color="auto"/>
        <w:bottom w:val="none" w:sz="0" w:space="0" w:color="auto"/>
        <w:right w:val="none" w:sz="0" w:space="0" w:color="auto"/>
      </w:divBdr>
    </w:div>
    <w:div w:id="861826200">
      <w:bodyDiv w:val="1"/>
      <w:marLeft w:val="0"/>
      <w:marRight w:val="0"/>
      <w:marTop w:val="0"/>
      <w:marBottom w:val="0"/>
      <w:divBdr>
        <w:top w:val="none" w:sz="0" w:space="0" w:color="auto"/>
        <w:left w:val="none" w:sz="0" w:space="0" w:color="auto"/>
        <w:bottom w:val="none" w:sz="0" w:space="0" w:color="auto"/>
        <w:right w:val="none" w:sz="0" w:space="0" w:color="auto"/>
      </w:divBdr>
    </w:div>
    <w:div w:id="872155395">
      <w:bodyDiv w:val="1"/>
      <w:marLeft w:val="0"/>
      <w:marRight w:val="0"/>
      <w:marTop w:val="0"/>
      <w:marBottom w:val="0"/>
      <w:divBdr>
        <w:top w:val="none" w:sz="0" w:space="0" w:color="auto"/>
        <w:left w:val="none" w:sz="0" w:space="0" w:color="auto"/>
        <w:bottom w:val="none" w:sz="0" w:space="0" w:color="auto"/>
        <w:right w:val="none" w:sz="0" w:space="0" w:color="auto"/>
      </w:divBdr>
    </w:div>
    <w:div w:id="878394926">
      <w:bodyDiv w:val="1"/>
      <w:marLeft w:val="0"/>
      <w:marRight w:val="0"/>
      <w:marTop w:val="0"/>
      <w:marBottom w:val="0"/>
      <w:divBdr>
        <w:top w:val="none" w:sz="0" w:space="0" w:color="auto"/>
        <w:left w:val="none" w:sz="0" w:space="0" w:color="auto"/>
        <w:bottom w:val="none" w:sz="0" w:space="0" w:color="auto"/>
        <w:right w:val="none" w:sz="0" w:space="0" w:color="auto"/>
      </w:divBdr>
    </w:div>
    <w:div w:id="884219457">
      <w:bodyDiv w:val="1"/>
      <w:marLeft w:val="0"/>
      <w:marRight w:val="0"/>
      <w:marTop w:val="0"/>
      <w:marBottom w:val="0"/>
      <w:divBdr>
        <w:top w:val="none" w:sz="0" w:space="0" w:color="auto"/>
        <w:left w:val="none" w:sz="0" w:space="0" w:color="auto"/>
        <w:bottom w:val="none" w:sz="0" w:space="0" w:color="auto"/>
        <w:right w:val="none" w:sz="0" w:space="0" w:color="auto"/>
      </w:divBdr>
    </w:div>
    <w:div w:id="889346365">
      <w:bodyDiv w:val="1"/>
      <w:marLeft w:val="0"/>
      <w:marRight w:val="0"/>
      <w:marTop w:val="0"/>
      <w:marBottom w:val="0"/>
      <w:divBdr>
        <w:top w:val="none" w:sz="0" w:space="0" w:color="auto"/>
        <w:left w:val="none" w:sz="0" w:space="0" w:color="auto"/>
        <w:bottom w:val="none" w:sz="0" w:space="0" w:color="auto"/>
        <w:right w:val="none" w:sz="0" w:space="0" w:color="auto"/>
      </w:divBdr>
    </w:div>
    <w:div w:id="925647021">
      <w:bodyDiv w:val="1"/>
      <w:marLeft w:val="0"/>
      <w:marRight w:val="0"/>
      <w:marTop w:val="0"/>
      <w:marBottom w:val="0"/>
      <w:divBdr>
        <w:top w:val="none" w:sz="0" w:space="0" w:color="auto"/>
        <w:left w:val="none" w:sz="0" w:space="0" w:color="auto"/>
        <w:bottom w:val="none" w:sz="0" w:space="0" w:color="auto"/>
        <w:right w:val="none" w:sz="0" w:space="0" w:color="auto"/>
      </w:divBdr>
    </w:div>
    <w:div w:id="943154474">
      <w:bodyDiv w:val="1"/>
      <w:marLeft w:val="0"/>
      <w:marRight w:val="0"/>
      <w:marTop w:val="0"/>
      <w:marBottom w:val="0"/>
      <w:divBdr>
        <w:top w:val="none" w:sz="0" w:space="0" w:color="auto"/>
        <w:left w:val="none" w:sz="0" w:space="0" w:color="auto"/>
        <w:bottom w:val="none" w:sz="0" w:space="0" w:color="auto"/>
        <w:right w:val="none" w:sz="0" w:space="0" w:color="auto"/>
      </w:divBdr>
    </w:div>
    <w:div w:id="1013189531">
      <w:bodyDiv w:val="1"/>
      <w:marLeft w:val="0"/>
      <w:marRight w:val="0"/>
      <w:marTop w:val="0"/>
      <w:marBottom w:val="0"/>
      <w:divBdr>
        <w:top w:val="none" w:sz="0" w:space="0" w:color="auto"/>
        <w:left w:val="none" w:sz="0" w:space="0" w:color="auto"/>
        <w:bottom w:val="none" w:sz="0" w:space="0" w:color="auto"/>
        <w:right w:val="none" w:sz="0" w:space="0" w:color="auto"/>
      </w:divBdr>
    </w:div>
    <w:div w:id="1015226858">
      <w:bodyDiv w:val="1"/>
      <w:marLeft w:val="0"/>
      <w:marRight w:val="0"/>
      <w:marTop w:val="0"/>
      <w:marBottom w:val="0"/>
      <w:divBdr>
        <w:top w:val="none" w:sz="0" w:space="0" w:color="auto"/>
        <w:left w:val="none" w:sz="0" w:space="0" w:color="auto"/>
        <w:bottom w:val="none" w:sz="0" w:space="0" w:color="auto"/>
        <w:right w:val="none" w:sz="0" w:space="0" w:color="auto"/>
      </w:divBdr>
    </w:div>
    <w:div w:id="1022248506">
      <w:bodyDiv w:val="1"/>
      <w:marLeft w:val="0"/>
      <w:marRight w:val="0"/>
      <w:marTop w:val="0"/>
      <w:marBottom w:val="0"/>
      <w:divBdr>
        <w:top w:val="none" w:sz="0" w:space="0" w:color="auto"/>
        <w:left w:val="none" w:sz="0" w:space="0" w:color="auto"/>
        <w:bottom w:val="none" w:sz="0" w:space="0" w:color="auto"/>
        <w:right w:val="none" w:sz="0" w:space="0" w:color="auto"/>
      </w:divBdr>
    </w:div>
    <w:div w:id="1036462689">
      <w:bodyDiv w:val="1"/>
      <w:marLeft w:val="0"/>
      <w:marRight w:val="0"/>
      <w:marTop w:val="0"/>
      <w:marBottom w:val="0"/>
      <w:divBdr>
        <w:top w:val="none" w:sz="0" w:space="0" w:color="auto"/>
        <w:left w:val="none" w:sz="0" w:space="0" w:color="auto"/>
        <w:bottom w:val="none" w:sz="0" w:space="0" w:color="auto"/>
        <w:right w:val="none" w:sz="0" w:space="0" w:color="auto"/>
      </w:divBdr>
    </w:div>
    <w:div w:id="1054354827">
      <w:bodyDiv w:val="1"/>
      <w:marLeft w:val="0"/>
      <w:marRight w:val="0"/>
      <w:marTop w:val="0"/>
      <w:marBottom w:val="0"/>
      <w:divBdr>
        <w:top w:val="none" w:sz="0" w:space="0" w:color="auto"/>
        <w:left w:val="none" w:sz="0" w:space="0" w:color="auto"/>
        <w:bottom w:val="none" w:sz="0" w:space="0" w:color="auto"/>
        <w:right w:val="none" w:sz="0" w:space="0" w:color="auto"/>
      </w:divBdr>
    </w:div>
    <w:div w:id="1057120238">
      <w:bodyDiv w:val="1"/>
      <w:marLeft w:val="0"/>
      <w:marRight w:val="0"/>
      <w:marTop w:val="0"/>
      <w:marBottom w:val="0"/>
      <w:divBdr>
        <w:top w:val="none" w:sz="0" w:space="0" w:color="auto"/>
        <w:left w:val="none" w:sz="0" w:space="0" w:color="auto"/>
        <w:bottom w:val="none" w:sz="0" w:space="0" w:color="auto"/>
        <w:right w:val="none" w:sz="0" w:space="0" w:color="auto"/>
      </w:divBdr>
    </w:div>
    <w:div w:id="1072123033">
      <w:bodyDiv w:val="1"/>
      <w:marLeft w:val="0"/>
      <w:marRight w:val="0"/>
      <w:marTop w:val="0"/>
      <w:marBottom w:val="0"/>
      <w:divBdr>
        <w:top w:val="none" w:sz="0" w:space="0" w:color="auto"/>
        <w:left w:val="none" w:sz="0" w:space="0" w:color="auto"/>
        <w:bottom w:val="none" w:sz="0" w:space="0" w:color="auto"/>
        <w:right w:val="none" w:sz="0" w:space="0" w:color="auto"/>
      </w:divBdr>
    </w:div>
    <w:div w:id="1102922603">
      <w:bodyDiv w:val="1"/>
      <w:marLeft w:val="0"/>
      <w:marRight w:val="0"/>
      <w:marTop w:val="0"/>
      <w:marBottom w:val="0"/>
      <w:divBdr>
        <w:top w:val="none" w:sz="0" w:space="0" w:color="auto"/>
        <w:left w:val="none" w:sz="0" w:space="0" w:color="auto"/>
        <w:bottom w:val="none" w:sz="0" w:space="0" w:color="auto"/>
        <w:right w:val="none" w:sz="0" w:space="0" w:color="auto"/>
      </w:divBdr>
    </w:div>
    <w:div w:id="1130897083">
      <w:bodyDiv w:val="1"/>
      <w:marLeft w:val="0"/>
      <w:marRight w:val="0"/>
      <w:marTop w:val="0"/>
      <w:marBottom w:val="0"/>
      <w:divBdr>
        <w:top w:val="none" w:sz="0" w:space="0" w:color="auto"/>
        <w:left w:val="none" w:sz="0" w:space="0" w:color="auto"/>
        <w:bottom w:val="none" w:sz="0" w:space="0" w:color="auto"/>
        <w:right w:val="none" w:sz="0" w:space="0" w:color="auto"/>
      </w:divBdr>
    </w:div>
    <w:div w:id="1136878939">
      <w:bodyDiv w:val="1"/>
      <w:marLeft w:val="0"/>
      <w:marRight w:val="0"/>
      <w:marTop w:val="0"/>
      <w:marBottom w:val="0"/>
      <w:divBdr>
        <w:top w:val="none" w:sz="0" w:space="0" w:color="auto"/>
        <w:left w:val="none" w:sz="0" w:space="0" w:color="auto"/>
        <w:bottom w:val="none" w:sz="0" w:space="0" w:color="auto"/>
        <w:right w:val="none" w:sz="0" w:space="0" w:color="auto"/>
      </w:divBdr>
    </w:div>
    <w:div w:id="1159152229">
      <w:bodyDiv w:val="1"/>
      <w:marLeft w:val="0"/>
      <w:marRight w:val="0"/>
      <w:marTop w:val="0"/>
      <w:marBottom w:val="0"/>
      <w:divBdr>
        <w:top w:val="none" w:sz="0" w:space="0" w:color="auto"/>
        <w:left w:val="none" w:sz="0" w:space="0" w:color="auto"/>
        <w:bottom w:val="none" w:sz="0" w:space="0" w:color="auto"/>
        <w:right w:val="none" w:sz="0" w:space="0" w:color="auto"/>
      </w:divBdr>
    </w:div>
    <w:div w:id="1170608349">
      <w:bodyDiv w:val="1"/>
      <w:marLeft w:val="0"/>
      <w:marRight w:val="0"/>
      <w:marTop w:val="0"/>
      <w:marBottom w:val="0"/>
      <w:divBdr>
        <w:top w:val="none" w:sz="0" w:space="0" w:color="auto"/>
        <w:left w:val="none" w:sz="0" w:space="0" w:color="auto"/>
        <w:bottom w:val="none" w:sz="0" w:space="0" w:color="auto"/>
        <w:right w:val="none" w:sz="0" w:space="0" w:color="auto"/>
      </w:divBdr>
    </w:div>
    <w:div w:id="1225022783">
      <w:bodyDiv w:val="1"/>
      <w:marLeft w:val="0"/>
      <w:marRight w:val="0"/>
      <w:marTop w:val="0"/>
      <w:marBottom w:val="0"/>
      <w:divBdr>
        <w:top w:val="none" w:sz="0" w:space="0" w:color="auto"/>
        <w:left w:val="none" w:sz="0" w:space="0" w:color="auto"/>
        <w:bottom w:val="none" w:sz="0" w:space="0" w:color="auto"/>
        <w:right w:val="none" w:sz="0" w:space="0" w:color="auto"/>
      </w:divBdr>
    </w:div>
    <w:div w:id="1243759976">
      <w:bodyDiv w:val="1"/>
      <w:marLeft w:val="0"/>
      <w:marRight w:val="0"/>
      <w:marTop w:val="0"/>
      <w:marBottom w:val="0"/>
      <w:divBdr>
        <w:top w:val="none" w:sz="0" w:space="0" w:color="auto"/>
        <w:left w:val="none" w:sz="0" w:space="0" w:color="auto"/>
        <w:bottom w:val="none" w:sz="0" w:space="0" w:color="auto"/>
        <w:right w:val="none" w:sz="0" w:space="0" w:color="auto"/>
      </w:divBdr>
    </w:div>
    <w:div w:id="1244535272">
      <w:bodyDiv w:val="1"/>
      <w:marLeft w:val="0"/>
      <w:marRight w:val="0"/>
      <w:marTop w:val="0"/>
      <w:marBottom w:val="0"/>
      <w:divBdr>
        <w:top w:val="none" w:sz="0" w:space="0" w:color="auto"/>
        <w:left w:val="none" w:sz="0" w:space="0" w:color="auto"/>
        <w:bottom w:val="none" w:sz="0" w:space="0" w:color="auto"/>
        <w:right w:val="none" w:sz="0" w:space="0" w:color="auto"/>
      </w:divBdr>
    </w:div>
    <w:div w:id="1259021578">
      <w:bodyDiv w:val="1"/>
      <w:marLeft w:val="0"/>
      <w:marRight w:val="0"/>
      <w:marTop w:val="0"/>
      <w:marBottom w:val="0"/>
      <w:divBdr>
        <w:top w:val="none" w:sz="0" w:space="0" w:color="auto"/>
        <w:left w:val="none" w:sz="0" w:space="0" w:color="auto"/>
        <w:bottom w:val="none" w:sz="0" w:space="0" w:color="auto"/>
        <w:right w:val="none" w:sz="0" w:space="0" w:color="auto"/>
      </w:divBdr>
    </w:div>
    <w:div w:id="1276719324">
      <w:bodyDiv w:val="1"/>
      <w:marLeft w:val="0"/>
      <w:marRight w:val="0"/>
      <w:marTop w:val="0"/>
      <w:marBottom w:val="0"/>
      <w:divBdr>
        <w:top w:val="none" w:sz="0" w:space="0" w:color="auto"/>
        <w:left w:val="none" w:sz="0" w:space="0" w:color="auto"/>
        <w:bottom w:val="none" w:sz="0" w:space="0" w:color="auto"/>
        <w:right w:val="none" w:sz="0" w:space="0" w:color="auto"/>
      </w:divBdr>
    </w:div>
    <w:div w:id="1289358423">
      <w:bodyDiv w:val="1"/>
      <w:marLeft w:val="0"/>
      <w:marRight w:val="0"/>
      <w:marTop w:val="0"/>
      <w:marBottom w:val="0"/>
      <w:divBdr>
        <w:top w:val="none" w:sz="0" w:space="0" w:color="auto"/>
        <w:left w:val="none" w:sz="0" w:space="0" w:color="auto"/>
        <w:bottom w:val="none" w:sz="0" w:space="0" w:color="auto"/>
        <w:right w:val="none" w:sz="0" w:space="0" w:color="auto"/>
      </w:divBdr>
      <w:divsChild>
        <w:div w:id="956788949">
          <w:marLeft w:val="0"/>
          <w:marRight w:val="0"/>
          <w:marTop w:val="0"/>
          <w:marBottom w:val="0"/>
          <w:divBdr>
            <w:top w:val="none" w:sz="0" w:space="0" w:color="auto"/>
            <w:left w:val="none" w:sz="0" w:space="0" w:color="auto"/>
            <w:bottom w:val="none" w:sz="0" w:space="0" w:color="auto"/>
            <w:right w:val="none" w:sz="0" w:space="0" w:color="auto"/>
          </w:divBdr>
        </w:div>
      </w:divsChild>
    </w:div>
    <w:div w:id="1304849834">
      <w:bodyDiv w:val="1"/>
      <w:marLeft w:val="0"/>
      <w:marRight w:val="0"/>
      <w:marTop w:val="0"/>
      <w:marBottom w:val="0"/>
      <w:divBdr>
        <w:top w:val="none" w:sz="0" w:space="0" w:color="auto"/>
        <w:left w:val="none" w:sz="0" w:space="0" w:color="auto"/>
        <w:bottom w:val="none" w:sz="0" w:space="0" w:color="auto"/>
        <w:right w:val="none" w:sz="0" w:space="0" w:color="auto"/>
      </w:divBdr>
    </w:div>
    <w:div w:id="1321152465">
      <w:bodyDiv w:val="1"/>
      <w:marLeft w:val="0"/>
      <w:marRight w:val="0"/>
      <w:marTop w:val="0"/>
      <w:marBottom w:val="0"/>
      <w:divBdr>
        <w:top w:val="none" w:sz="0" w:space="0" w:color="auto"/>
        <w:left w:val="none" w:sz="0" w:space="0" w:color="auto"/>
        <w:bottom w:val="none" w:sz="0" w:space="0" w:color="auto"/>
        <w:right w:val="none" w:sz="0" w:space="0" w:color="auto"/>
      </w:divBdr>
    </w:div>
    <w:div w:id="1327132612">
      <w:bodyDiv w:val="1"/>
      <w:marLeft w:val="0"/>
      <w:marRight w:val="0"/>
      <w:marTop w:val="0"/>
      <w:marBottom w:val="0"/>
      <w:divBdr>
        <w:top w:val="none" w:sz="0" w:space="0" w:color="auto"/>
        <w:left w:val="none" w:sz="0" w:space="0" w:color="auto"/>
        <w:bottom w:val="none" w:sz="0" w:space="0" w:color="auto"/>
        <w:right w:val="none" w:sz="0" w:space="0" w:color="auto"/>
      </w:divBdr>
    </w:div>
    <w:div w:id="1406294031">
      <w:bodyDiv w:val="1"/>
      <w:marLeft w:val="0"/>
      <w:marRight w:val="0"/>
      <w:marTop w:val="0"/>
      <w:marBottom w:val="0"/>
      <w:divBdr>
        <w:top w:val="none" w:sz="0" w:space="0" w:color="auto"/>
        <w:left w:val="none" w:sz="0" w:space="0" w:color="auto"/>
        <w:bottom w:val="none" w:sz="0" w:space="0" w:color="auto"/>
        <w:right w:val="none" w:sz="0" w:space="0" w:color="auto"/>
      </w:divBdr>
    </w:div>
    <w:div w:id="1408579236">
      <w:bodyDiv w:val="1"/>
      <w:marLeft w:val="0"/>
      <w:marRight w:val="0"/>
      <w:marTop w:val="0"/>
      <w:marBottom w:val="0"/>
      <w:divBdr>
        <w:top w:val="none" w:sz="0" w:space="0" w:color="auto"/>
        <w:left w:val="none" w:sz="0" w:space="0" w:color="auto"/>
        <w:bottom w:val="none" w:sz="0" w:space="0" w:color="auto"/>
        <w:right w:val="none" w:sz="0" w:space="0" w:color="auto"/>
      </w:divBdr>
    </w:div>
    <w:div w:id="1471438665">
      <w:bodyDiv w:val="1"/>
      <w:marLeft w:val="0"/>
      <w:marRight w:val="0"/>
      <w:marTop w:val="0"/>
      <w:marBottom w:val="0"/>
      <w:divBdr>
        <w:top w:val="none" w:sz="0" w:space="0" w:color="auto"/>
        <w:left w:val="none" w:sz="0" w:space="0" w:color="auto"/>
        <w:bottom w:val="none" w:sz="0" w:space="0" w:color="auto"/>
        <w:right w:val="none" w:sz="0" w:space="0" w:color="auto"/>
      </w:divBdr>
    </w:div>
    <w:div w:id="1569997574">
      <w:bodyDiv w:val="1"/>
      <w:marLeft w:val="0"/>
      <w:marRight w:val="0"/>
      <w:marTop w:val="0"/>
      <w:marBottom w:val="0"/>
      <w:divBdr>
        <w:top w:val="none" w:sz="0" w:space="0" w:color="auto"/>
        <w:left w:val="none" w:sz="0" w:space="0" w:color="auto"/>
        <w:bottom w:val="none" w:sz="0" w:space="0" w:color="auto"/>
        <w:right w:val="none" w:sz="0" w:space="0" w:color="auto"/>
      </w:divBdr>
    </w:div>
    <w:div w:id="1591425387">
      <w:bodyDiv w:val="1"/>
      <w:marLeft w:val="0"/>
      <w:marRight w:val="0"/>
      <w:marTop w:val="0"/>
      <w:marBottom w:val="0"/>
      <w:divBdr>
        <w:top w:val="none" w:sz="0" w:space="0" w:color="auto"/>
        <w:left w:val="none" w:sz="0" w:space="0" w:color="auto"/>
        <w:bottom w:val="none" w:sz="0" w:space="0" w:color="auto"/>
        <w:right w:val="none" w:sz="0" w:space="0" w:color="auto"/>
      </w:divBdr>
    </w:div>
    <w:div w:id="1646621507">
      <w:bodyDiv w:val="1"/>
      <w:marLeft w:val="0"/>
      <w:marRight w:val="0"/>
      <w:marTop w:val="0"/>
      <w:marBottom w:val="0"/>
      <w:divBdr>
        <w:top w:val="none" w:sz="0" w:space="0" w:color="auto"/>
        <w:left w:val="none" w:sz="0" w:space="0" w:color="auto"/>
        <w:bottom w:val="none" w:sz="0" w:space="0" w:color="auto"/>
        <w:right w:val="none" w:sz="0" w:space="0" w:color="auto"/>
      </w:divBdr>
    </w:div>
    <w:div w:id="1646815486">
      <w:bodyDiv w:val="1"/>
      <w:marLeft w:val="0"/>
      <w:marRight w:val="0"/>
      <w:marTop w:val="0"/>
      <w:marBottom w:val="0"/>
      <w:divBdr>
        <w:top w:val="none" w:sz="0" w:space="0" w:color="auto"/>
        <w:left w:val="none" w:sz="0" w:space="0" w:color="auto"/>
        <w:bottom w:val="none" w:sz="0" w:space="0" w:color="auto"/>
        <w:right w:val="none" w:sz="0" w:space="0" w:color="auto"/>
      </w:divBdr>
    </w:div>
    <w:div w:id="1698890403">
      <w:bodyDiv w:val="1"/>
      <w:marLeft w:val="0"/>
      <w:marRight w:val="0"/>
      <w:marTop w:val="0"/>
      <w:marBottom w:val="0"/>
      <w:divBdr>
        <w:top w:val="none" w:sz="0" w:space="0" w:color="auto"/>
        <w:left w:val="none" w:sz="0" w:space="0" w:color="auto"/>
        <w:bottom w:val="none" w:sz="0" w:space="0" w:color="auto"/>
        <w:right w:val="none" w:sz="0" w:space="0" w:color="auto"/>
      </w:divBdr>
    </w:div>
    <w:div w:id="1709451497">
      <w:bodyDiv w:val="1"/>
      <w:marLeft w:val="0"/>
      <w:marRight w:val="0"/>
      <w:marTop w:val="0"/>
      <w:marBottom w:val="0"/>
      <w:divBdr>
        <w:top w:val="none" w:sz="0" w:space="0" w:color="auto"/>
        <w:left w:val="none" w:sz="0" w:space="0" w:color="auto"/>
        <w:bottom w:val="none" w:sz="0" w:space="0" w:color="auto"/>
        <w:right w:val="none" w:sz="0" w:space="0" w:color="auto"/>
      </w:divBdr>
    </w:div>
    <w:div w:id="1722710437">
      <w:bodyDiv w:val="1"/>
      <w:marLeft w:val="0"/>
      <w:marRight w:val="0"/>
      <w:marTop w:val="0"/>
      <w:marBottom w:val="0"/>
      <w:divBdr>
        <w:top w:val="none" w:sz="0" w:space="0" w:color="auto"/>
        <w:left w:val="none" w:sz="0" w:space="0" w:color="auto"/>
        <w:bottom w:val="none" w:sz="0" w:space="0" w:color="auto"/>
        <w:right w:val="none" w:sz="0" w:space="0" w:color="auto"/>
      </w:divBdr>
    </w:div>
    <w:div w:id="1731539149">
      <w:bodyDiv w:val="1"/>
      <w:marLeft w:val="0"/>
      <w:marRight w:val="0"/>
      <w:marTop w:val="0"/>
      <w:marBottom w:val="0"/>
      <w:divBdr>
        <w:top w:val="none" w:sz="0" w:space="0" w:color="auto"/>
        <w:left w:val="none" w:sz="0" w:space="0" w:color="auto"/>
        <w:bottom w:val="none" w:sz="0" w:space="0" w:color="auto"/>
        <w:right w:val="none" w:sz="0" w:space="0" w:color="auto"/>
      </w:divBdr>
    </w:div>
    <w:div w:id="1793670758">
      <w:bodyDiv w:val="1"/>
      <w:marLeft w:val="0"/>
      <w:marRight w:val="0"/>
      <w:marTop w:val="0"/>
      <w:marBottom w:val="0"/>
      <w:divBdr>
        <w:top w:val="none" w:sz="0" w:space="0" w:color="auto"/>
        <w:left w:val="none" w:sz="0" w:space="0" w:color="auto"/>
        <w:bottom w:val="none" w:sz="0" w:space="0" w:color="auto"/>
        <w:right w:val="none" w:sz="0" w:space="0" w:color="auto"/>
      </w:divBdr>
    </w:div>
    <w:div w:id="1797524959">
      <w:bodyDiv w:val="1"/>
      <w:marLeft w:val="0"/>
      <w:marRight w:val="0"/>
      <w:marTop w:val="0"/>
      <w:marBottom w:val="0"/>
      <w:divBdr>
        <w:top w:val="none" w:sz="0" w:space="0" w:color="auto"/>
        <w:left w:val="none" w:sz="0" w:space="0" w:color="auto"/>
        <w:bottom w:val="none" w:sz="0" w:space="0" w:color="auto"/>
        <w:right w:val="none" w:sz="0" w:space="0" w:color="auto"/>
      </w:divBdr>
    </w:div>
    <w:div w:id="1821727889">
      <w:bodyDiv w:val="1"/>
      <w:marLeft w:val="0"/>
      <w:marRight w:val="0"/>
      <w:marTop w:val="0"/>
      <w:marBottom w:val="0"/>
      <w:divBdr>
        <w:top w:val="none" w:sz="0" w:space="0" w:color="auto"/>
        <w:left w:val="none" w:sz="0" w:space="0" w:color="auto"/>
        <w:bottom w:val="none" w:sz="0" w:space="0" w:color="auto"/>
        <w:right w:val="none" w:sz="0" w:space="0" w:color="auto"/>
      </w:divBdr>
    </w:div>
    <w:div w:id="1840078148">
      <w:bodyDiv w:val="1"/>
      <w:marLeft w:val="0"/>
      <w:marRight w:val="0"/>
      <w:marTop w:val="0"/>
      <w:marBottom w:val="0"/>
      <w:divBdr>
        <w:top w:val="none" w:sz="0" w:space="0" w:color="auto"/>
        <w:left w:val="none" w:sz="0" w:space="0" w:color="auto"/>
        <w:bottom w:val="none" w:sz="0" w:space="0" w:color="auto"/>
        <w:right w:val="none" w:sz="0" w:space="0" w:color="auto"/>
      </w:divBdr>
    </w:div>
    <w:div w:id="1873878313">
      <w:bodyDiv w:val="1"/>
      <w:marLeft w:val="0"/>
      <w:marRight w:val="0"/>
      <w:marTop w:val="0"/>
      <w:marBottom w:val="0"/>
      <w:divBdr>
        <w:top w:val="none" w:sz="0" w:space="0" w:color="auto"/>
        <w:left w:val="none" w:sz="0" w:space="0" w:color="auto"/>
        <w:bottom w:val="none" w:sz="0" w:space="0" w:color="auto"/>
        <w:right w:val="none" w:sz="0" w:space="0" w:color="auto"/>
      </w:divBdr>
    </w:div>
    <w:div w:id="1881088066">
      <w:bodyDiv w:val="1"/>
      <w:marLeft w:val="0"/>
      <w:marRight w:val="0"/>
      <w:marTop w:val="0"/>
      <w:marBottom w:val="0"/>
      <w:divBdr>
        <w:top w:val="none" w:sz="0" w:space="0" w:color="auto"/>
        <w:left w:val="none" w:sz="0" w:space="0" w:color="auto"/>
        <w:bottom w:val="none" w:sz="0" w:space="0" w:color="auto"/>
        <w:right w:val="none" w:sz="0" w:space="0" w:color="auto"/>
      </w:divBdr>
      <w:divsChild>
        <w:div w:id="109474914">
          <w:marLeft w:val="0"/>
          <w:marRight w:val="0"/>
          <w:marTop w:val="0"/>
          <w:marBottom w:val="0"/>
          <w:divBdr>
            <w:top w:val="none" w:sz="0" w:space="0" w:color="auto"/>
            <w:left w:val="none" w:sz="0" w:space="0" w:color="auto"/>
            <w:bottom w:val="none" w:sz="0" w:space="0" w:color="auto"/>
            <w:right w:val="none" w:sz="0" w:space="0" w:color="auto"/>
          </w:divBdr>
        </w:div>
      </w:divsChild>
    </w:div>
    <w:div w:id="1942760483">
      <w:bodyDiv w:val="1"/>
      <w:marLeft w:val="0"/>
      <w:marRight w:val="0"/>
      <w:marTop w:val="0"/>
      <w:marBottom w:val="0"/>
      <w:divBdr>
        <w:top w:val="none" w:sz="0" w:space="0" w:color="auto"/>
        <w:left w:val="none" w:sz="0" w:space="0" w:color="auto"/>
        <w:bottom w:val="none" w:sz="0" w:space="0" w:color="auto"/>
        <w:right w:val="none" w:sz="0" w:space="0" w:color="auto"/>
      </w:divBdr>
    </w:div>
    <w:div w:id="1977291659">
      <w:bodyDiv w:val="1"/>
      <w:marLeft w:val="0"/>
      <w:marRight w:val="0"/>
      <w:marTop w:val="0"/>
      <w:marBottom w:val="0"/>
      <w:divBdr>
        <w:top w:val="none" w:sz="0" w:space="0" w:color="auto"/>
        <w:left w:val="none" w:sz="0" w:space="0" w:color="auto"/>
        <w:bottom w:val="none" w:sz="0" w:space="0" w:color="auto"/>
        <w:right w:val="none" w:sz="0" w:space="0" w:color="auto"/>
      </w:divBdr>
    </w:div>
    <w:div w:id="2063556174">
      <w:bodyDiv w:val="1"/>
      <w:marLeft w:val="0"/>
      <w:marRight w:val="0"/>
      <w:marTop w:val="0"/>
      <w:marBottom w:val="0"/>
      <w:divBdr>
        <w:top w:val="none" w:sz="0" w:space="0" w:color="auto"/>
        <w:left w:val="none" w:sz="0" w:space="0" w:color="auto"/>
        <w:bottom w:val="none" w:sz="0" w:space="0" w:color="auto"/>
        <w:right w:val="none" w:sz="0" w:space="0" w:color="auto"/>
      </w:divBdr>
    </w:div>
    <w:div w:id="2108307067">
      <w:bodyDiv w:val="1"/>
      <w:marLeft w:val="0"/>
      <w:marRight w:val="0"/>
      <w:marTop w:val="0"/>
      <w:marBottom w:val="0"/>
      <w:divBdr>
        <w:top w:val="none" w:sz="0" w:space="0" w:color="auto"/>
        <w:left w:val="none" w:sz="0" w:space="0" w:color="auto"/>
        <w:bottom w:val="none" w:sz="0" w:space="0" w:color="auto"/>
        <w:right w:val="none" w:sz="0" w:space="0" w:color="auto"/>
      </w:divBdr>
    </w:div>
    <w:div w:id="213779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33"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icenter.online/azii-stran-istoriya-scicenter/noveyshaya-istoriya-stran-azii-afriki-vek.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716</TotalTime>
  <Pages>324</Pages>
  <Words>183458</Words>
  <Characters>1045717</Characters>
  <Application>Microsoft Office Word</Application>
  <DocSecurity>0</DocSecurity>
  <Lines>8714</Lines>
  <Paragraphs>2453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1226722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dc:creator>
  <cp:keywords/>
  <dc:description/>
  <cp:lastModifiedBy>1</cp:lastModifiedBy>
  <cp:revision>90</cp:revision>
  <dcterms:created xsi:type="dcterms:W3CDTF">2016-11-06T12:46:00Z</dcterms:created>
  <dcterms:modified xsi:type="dcterms:W3CDTF">2019-03-04T15:11:00Z</dcterms:modified>
</cp:coreProperties>
</file>